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61" w:rsidRPr="00087253" w:rsidRDefault="00AE2444" w:rsidP="00EB6A84">
      <w:pPr>
        <w:pStyle w:val="Heading1"/>
        <w:tabs>
          <w:tab w:val="left" w:pos="7620"/>
        </w:tabs>
      </w:pPr>
      <w:r w:rsidRPr="00087253">
        <w:t xml:space="preserve">Chemotherapy Compounder ID Allocation </w:t>
      </w:r>
      <w:r w:rsidR="003F2061" w:rsidRPr="00087253">
        <w:t>Form</w:t>
      </w:r>
    </w:p>
    <w:p w:rsidR="00177605" w:rsidRDefault="00177605" w:rsidP="00AE73F8">
      <w:pPr>
        <w:pStyle w:val="Paragraph"/>
      </w:pPr>
      <w:r>
        <w:t>Completion of this form is necessary for the allocation of a Compounder ID, which will be required for completion of Pharmaceutical Benefits Scheme (PBS) Efficient Funding of Chemotherapy (EFC) claims.</w:t>
      </w:r>
    </w:p>
    <w:p w:rsidR="003F2061" w:rsidRDefault="00F3107C" w:rsidP="00177605">
      <w:pPr>
        <w:pStyle w:val="Paragraph"/>
        <w:rPr>
          <w:rFonts w:cstheme="minorBidi"/>
          <w:color w:val="auto"/>
          <w:kern w:val="0"/>
          <w:sz w:val="24"/>
          <w:szCs w:val="24"/>
        </w:rPr>
      </w:pPr>
      <w:r w:rsidRPr="00087253">
        <w:rPr>
          <w:rStyle w:val="Strong"/>
        </w:rPr>
        <w:t>Please complete a separate form for each site where your organisation prepares chemotherapy infusions.</w:t>
      </w:r>
    </w:p>
    <w:tbl>
      <w:tblPr>
        <w:tblW w:w="9532" w:type="dxa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Caption w:val="Compounder Details"/>
        <w:tblDescription w:val="Please provide details including organisation name; postal address; site name (where the organisation prepares chemotherapy infusions); ABN; street address (where the organisation prepares chemotherapy infusions); and contact name, position, telephone number and email address."/>
      </w:tblPr>
      <w:tblGrid>
        <w:gridCol w:w="3826"/>
        <w:gridCol w:w="5706"/>
      </w:tblGrid>
      <w:tr w:rsidR="003F2061" w:rsidTr="003E7E00">
        <w:trPr>
          <w:trHeight w:val="510"/>
        </w:trPr>
        <w:tc>
          <w:tcPr>
            <w:tcW w:w="3826" w:type="dxa"/>
            <w:tcBorders>
              <w:top w:val="single" w:sz="6" w:space="0" w:color="0070C0"/>
              <w:left w:val="nil"/>
              <w:bottom w:val="nil"/>
            </w:tcBorders>
            <w:shd w:val="clear" w:color="auto" w:fill="DBE5F1" w:themeFill="accent1" w:themeFillTint="33"/>
          </w:tcPr>
          <w:p w:rsidR="003F2061" w:rsidRDefault="00FF252F" w:rsidP="00035E17">
            <w:pPr>
              <w:pStyle w:val="Tableheadingtext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 w:rsidRPr="00087253">
              <w:t>Organisation</w:t>
            </w:r>
            <w:r w:rsidR="003F2061" w:rsidRPr="00087253">
              <w:t xml:space="preserve"> </w:t>
            </w:r>
            <w:r w:rsidR="00035E17">
              <w:t>N</w:t>
            </w:r>
            <w:r w:rsidR="003F2061" w:rsidRPr="00087253">
              <w:t>ame</w:t>
            </w:r>
          </w:p>
        </w:tc>
        <w:tc>
          <w:tcPr>
            <w:tcW w:w="5706" w:type="dxa"/>
            <w:tcBorders>
              <w:top w:val="single" w:sz="8" w:space="0" w:color="0070C0"/>
              <w:bottom w:val="single" w:sz="4" w:space="0" w:color="B8CCE4" w:themeColor="accent1" w:themeTint="66"/>
            </w:tcBorders>
            <w:shd w:val="clear" w:color="auto" w:fill="auto"/>
          </w:tcPr>
          <w:p w:rsidR="003F2061" w:rsidRDefault="003F2061" w:rsidP="009B77AC">
            <w:pPr>
              <w:pStyle w:val="tabletext"/>
            </w:pPr>
          </w:p>
        </w:tc>
      </w:tr>
      <w:tr w:rsidR="00FF252F" w:rsidTr="003E7E00">
        <w:trPr>
          <w:trHeight w:val="1134"/>
        </w:trPr>
        <w:tc>
          <w:tcPr>
            <w:tcW w:w="3826" w:type="dxa"/>
            <w:tcBorders>
              <w:top w:val="nil"/>
              <w:left w:val="nil"/>
              <w:bottom w:val="nil"/>
            </w:tcBorders>
            <w:shd w:val="clear" w:color="auto" w:fill="DCE6F2"/>
          </w:tcPr>
          <w:p w:rsidR="00FF252F" w:rsidRDefault="00FF252F" w:rsidP="00AE73F8">
            <w:pPr>
              <w:pStyle w:val="Tableheadingtext"/>
            </w:pPr>
            <w:r>
              <w:t>Postal Address</w:t>
            </w:r>
          </w:p>
        </w:tc>
        <w:tc>
          <w:tcPr>
            <w:tcW w:w="5706" w:type="dxa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</w:tcPr>
          <w:p w:rsidR="00AE73F8" w:rsidRDefault="00AE73F8" w:rsidP="009B77AC">
            <w:pPr>
              <w:pStyle w:val="tabletext"/>
            </w:pPr>
          </w:p>
        </w:tc>
      </w:tr>
      <w:tr w:rsidR="003F2061" w:rsidTr="003E7E00">
        <w:trPr>
          <w:trHeight w:val="816"/>
        </w:trPr>
        <w:tc>
          <w:tcPr>
            <w:tcW w:w="3826" w:type="dxa"/>
            <w:tcBorders>
              <w:top w:val="nil"/>
              <w:left w:val="nil"/>
              <w:bottom w:val="nil"/>
            </w:tcBorders>
            <w:shd w:val="clear" w:color="auto" w:fill="DCE6F2"/>
          </w:tcPr>
          <w:p w:rsidR="003F2061" w:rsidRDefault="003F2061" w:rsidP="00AE73F8">
            <w:pPr>
              <w:pStyle w:val="Tableheadingtext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t>Site Name (where organisation prepares chemo</w:t>
            </w:r>
            <w:r w:rsidR="002E2F3F">
              <w:t xml:space="preserve">therapy </w:t>
            </w:r>
            <w:r>
              <w:t>infusions)</w:t>
            </w:r>
          </w:p>
        </w:tc>
        <w:tc>
          <w:tcPr>
            <w:tcW w:w="5706" w:type="dxa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:rsidR="003F2061" w:rsidRDefault="003F2061" w:rsidP="009B77AC">
            <w:pPr>
              <w:pStyle w:val="tabletext"/>
            </w:pPr>
          </w:p>
        </w:tc>
      </w:tr>
      <w:tr w:rsidR="003F2061" w:rsidTr="003E7E00">
        <w:trPr>
          <w:trHeight w:val="510"/>
        </w:trPr>
        <w:tc>
          <w:tcPr>
            <w:tcW w:w="3826" w:type="dxa"/>
            <w:tcBorders>
              <w:top w:val="nil"/>
              <w:left w:val="nil"/>
              <w:bottom w:val="nil"/>
            </w:tcBorders>
            <w:shd w:val="clear" w:color="auto" w:fill="DCE6F2"/>
          </w:tcPr>
          <w:p w:rsidR="003F2061" w:rsidRDefault="003F2061" w:rsidP="00AE73F8">
            <w:pPr>
              <w:pStyle w:val="Tableheadingtext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t>ABN</w:t>
            </w:r>
          </w:p>
        </w:tc>
        <w:tc>
          <w:tcPr>
            <w:tcW w:w="5706" w:type="dxa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:rsidR="003F2061" w:rsidRDefault="003F2061" w:rsidP="009B77AC">
            <w:pPr>
              <w:pStyle w:val="tabletext"/>
            </w:pPr>
          </w:p>
        </w:tc>
      </w:tr>
      <w:tr w:rsidR="003F2061" w:rsidTr="003E7E00">
        <w:trPr>
          <w:trHeight w:val="1134"/>
        </w:trPr>
        <w:tc>
          <w:tcPr>
            <w:tcW w:w="3826" w:type="dxa"/>
            <w:tcBorders>
              <w:top w:val="nil"/>
              <w:left w:val="nil"/>
              <w:bottom w:val="nil"/>
            </w:tcBorders>
            <w:shd w:val="clear" w:color="auto" w:fill="DCE6F2"/>
          </w:tcPr>
          <w:p w:rsidR="003F2061" w:rsidRDefault="003F2061" w:rsidP="00AE73F8">
            <w:pPr>
              <w:pStyle w:val="Tableheadingtext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t>Stre</w:t>
            </w:r>
            <w:r w:rsidR="002E2F3F">
              <w:t>et Address (where organisation</w:t>
            </w:r>
            <w:r w:rsidR="002E2F3F">
              <w:br/>
            </w:r>
            <w:r>
              <w:t>p</w:t>
            </w:r>
            <w:r w:rsidR="00D62A96">
              <w:t>repares chemotherapy infusions)</w:t>
            </w:r>
          </w:p>
        </w:tc>
        <w:tc>
          <w:tcPr>
            <w:tcW w:w="5706" w:type="dxa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:rsidR="007C45C9" w:rsidRDefault="007C45C9" w:rsidP="009B77AC">
            <w:pPr>
              <w:pStyle w:val="tabletext"/>
            </w:pPr>
          </w:p>
        </w:tc>
      </w:tr>
      <w:tr w:rsidR="003F2061" w:rsidTr="003E7E00">
        <w:trPr>
          <w:trHeight w:val="510"/>
        </w:trPr>
        <w:tc>
          <w:tcPr>
            <w:tcW w:w="3826" w:type="dxa"/>
            <w:tcBorders>
              <w:top w:val="nil"/>
              <w:left w:val="nil"/>
              <w:bottom w:val="nil"/>
            </w:tcBorders>
            <w:shd w:val="clear" w:color="auto" w:fill="DCE6F2"/>
          </w:tcPr>
          <w:p w:rsidR="003F2061" w:rsidRDefault="003F2061" w:rsidP="00AE73F8">
            <w:pPr>
              <w:pStyle w:val="Tableheadingtext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t>Contact Name</w:t>
            </w:r>
          </w:p>
        </w:tc>
        <w:tc>
          <w:tcPr>
            <w:tcW w:w="5706" w:type="dxa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:rsidR="003F2061" w:rsidRDefault="003F2061" w:rsidP="009B77AC">
            <w:pPr>
              <w:pStyle w:val="tabletext"/>
            </w:pPr>
          </w:p>
        </w:tc>
      </w:tr>
      <w:tr w:rsidR="003F2061" w:rsidTr="003E7E00">
        <w:trPr>
          <w:trHeight w:val="510"/>
        </w:trPr>
        <w:tc>
          <w:tcPr>
            <w:tcW w:w="3826" w:type="dxa"/>
            <w:tcBorders>
              <w:top w:val="nil"/>
              <w:left w:val="nil"/>
              <w:bottom w:val="nil"/>
            </w:tcBorders>
            <w:shd w:val="clear" w:color="auto" w:fill="DCE6F2"/>
          </w:tcPr>
          <w:p w:rsidR="003F2061" w:rsidRDefault="003F2061" w:rsidP="00AE73F8">
            <w:pPr>
              <w:pStyle w:val="Tableheadingtext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t>Position</w:t>
            </w:r>
          </w:p>
        </w:tc>
        <w:tc>
          <w:tcPr>
            <w:tcW w:w="5706" w:type="dxa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:rsidR="003F2061" w:rsidRDefault="003F2061" w:rsidP="009B77AC">
            <w:pPr>
              <w:pStyle w:val="tabletext"/>
            </w:pPr>
          </w:p>
        </w:tc>
      </w:tr>
      <w:tr w:rsidR="003F2061" w:rsidTr="003E7E00">
        <w:trPr>
          <w:trHeight w:val="510"/>
        </w:trPr>
        <w:tc>
          <w:tcPr>
            <w:tcW w:w="3826" w:type="dxa"/>
            <w:tcBorders>
              <w:top w:val="nil"/>
              <w:left w:val="nil"/>
              <w:bottom w:val="nil"/>
            </w:tcBorders>
            <w:shd w:val="clear" w:color="auto" w:fill="DCE6F2"/>
          </w:tcPr>
          <w:p w:rsidR="003F2061" w:rsidRDefault="003F2061" w:rsidP="00AE73F8">
            <w:pPr>
              <w:pStyle w:val="Tableheadingtext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t>Telephone</w:t>
            </w:r>
          </w:p>
        </w:tc>
        <w:tc>
          <w:tcPr>
            <w:tcW w:w="5706" w:type="dxa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:rsidR="003F2061" w:rsidRDefault="003F2061" w:rsidP="009B77AC">
            <w:pPr>
              <w:pStyle w:val="tabletext"/>
            </w:pPr>
          </w:p>
        </w:tc>
      </w:tr>
      <w:tr w:rsidR="003F2061" w:rsidTr="003E7E00">
        <w:trPr>
          <w:trHeight w:val="510"/>
        </w:trPr>
        <w:tc>
          <w:tcPr>
            <w:tcW w:w="3826" w:type="dxa"/>
            <w:tcBorders>
              <w:top w:val="nil"/>
              <w:left w:val="nil"/>
              <w:bottom w:val="single" w:sz="6" w:space="0" w:color="0070C0"/>
            </w:tcBorders>
            <w:shd w:val="clear" w:color="auto" w:fill="DCE6F2"/>
          </w:tcPr>
          <w:p w:rsidR="003F2061" w:rsidRDefault="003F2061" w:rsidP="00AE73F8">
            <w:pPr>
              <w:pStyle w:val="Tableheadingtext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t>E-mail</w:t>
            </w:r>
          </w:p>
        </w:tc>
        <w:tc>
          <w:tcPr>
            <w:tcW w:w="5706" w:type="dxa"/>
            <w:tcBorders>
              <w:top w:val="single" w:sz="4" w:space="0" w:color="B8CCE4" w:themeColor="accent1" w:themeTint="66"/>
              <w:bottom w:val="single" w:sz="8" w:space="0" w:color="0070C0"/>
            </w:tcBorders>
          </w:tcPr>
          <w:p w:rsidR="003F2061" w:rsidRDefault="003F2061" w:rsidP="009B77AC">
            <w:pPr>
              <w:pStyle w:val="tabletext"/>
            </w:pPr>
          </w:p>
        </w:tc>
      </w:tr>
    </w:tbl>
    <w:p w:rsidR="008D3EFA" w:rsidRDefault="008D3EFA" w:rsidP="008D3EFA">
      <w:pPr>
        <w:pStyle w:val="Heading2"/>
      </w:pPr>
      <w:r>
        <w:t>TGA LICEN</w:t>
      </w:r>
      <w:r w:rsidR="00D62A96">
        <w:t>C</w:t>
      </w:r>
      <w:r>
        <w:t>e STATUS</w:t>
      </w:r>
    </w:p>
    <w:p w:rsidR="00A034F6" w:rsidRDefault="00F3107C" w:rsidP="00EB1694">
      <w:pPr>
        <w:pStyle w:val="NormalIndent1"/>
        <w:ind w:left="0"/>
      </w:pPr>
      <w:r>
        <w:t>Does the organisation named on th</w:t>
      </w:r>
      <w:r w:rsidR="00D62A96">
        <w:t>is</w:t>
      </w:r>
      <w:r>
        <w:t xml:space="preserve"> form hold a manufacturing licen</w:t>
      </w:r>
      <w:r w:rsidR="00D62A96">
        <w:t>c</w:t>
      </w:r>
      <w:r>
        <w:t xml:space="preserve">e from the Therapeutic Goods Administration (TGA) </w:t>
      </w:r>
      <w:r w:rsidR="00D62A96">
        <w:t xml:space="preserve">to compound manufacture cytotoxic (chemotherapy) medicines </w:t>
      </w:r>
      <w:r>
        <w:t>at the nominated site?</w:t>
      </w:r>
    </w:p>
    <w:p w:rsidR="00F3107C" w:rsidRDefault="00F3107C" w:rsidP="00EB1694">
      <w:pPr>
        <w:pStyle w:val="Paragraph"/>
        <w:spacing w:before="0" w:after="120"/>
        <w:rPr>
          <w:rFonts w:eastAsia="MS Gothic"/>
        </w:rPr>
      </w:pPr>
      <w:r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 w:rsidRPr="00C25D6C">
        <w:rPr>
          <w:rFonts w:asciiTheme="minorHAnsi" w:eastAsia="MS Gothic" w:hAnsiTheme="minorHAnsi"/>
        </w:rPr>
        <w:t>Yes</w:t>
      </w:r>
      <w:r>
        <w:rPr>
          <w:rFonts w:eastAsia="MS Gothic"/>
        </w:rPr>
        <w:tab/>
      </w:r>
      <w:r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 w:rsidRPr="00C25D6C">
        <w:rPr>
          <w:rFonts w:asciiTheme="minorHAnsi" w:eastAsia="MS Gothic" w:hAnsiTheme="minorHAnsi"/>
        </w:rPr>
        <w:t>No</w:t>
      </w:r>
    </w:p>
    <w:tbl>
      <w:tblPr>
        <w:tblStyle w:val="TableGrid"/>
        <w:tblW w:w="0" w:type="auto"/>
        <w:tblInd w:w="52" w:type="dxa"/>
        <w:tblBorders>
          <w:top w:val="single" w:sz="8" w:space="0" w:color="0070C0"/>
          <w:left w:val="none" w:sz="0" w:space="0" w:color="auto"/>
          <w:bottom w:val="single" w:sz="8" w:space="0" w:color="0070C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GA Licence Number"/>
        <w:tblDescription w:val="Please provide the compounding site's TGA licence number (if applicable)."/>
      </w:tblPr>
      <w:tblGrid>
        <w:gridCol w:w="2324"/>
        <w:gridCol w:w="3686"/>
      </w:tblGrid>
      <w:tr w:rsidR="00A034F6" w:rsidTr="000C3E83">
        <w:trPr>
          <w:trHeight w:val="510"/>
          <w:tblHeader/>
        </w:trPr>
        <w:tc>
          <w:tcPr>
            <w:tcW w:w="2324" w:type="dxa"/>
            <w:shd w:val="clear" w:color="auto" w:fill="DBE5F1" w:themeFill="accent1" w:themeFillTint="33"/>
          </w:tcPr>
          <w:p w:rsidR="00A034F6" w:rsidRPr="0039347B" w:rsidRDefault="00A034F6" w:rsidP="00EB1694">
            <w:pPr>
              <w:pStyle w:val="Tableheadingtext"/>
              <w:rPr>
                <w:rFonts w:eastAsia="MS Gothic"/>
              </w:rPr>
            </w:pPr>
            <w:r w:rsidRPr="0039347B">
              <w:rPr>
                <w:rFonts w:eastAsia="MS Gothic"/>
              </w:rPr>
              <w:t>TGA Licen</w:t>
            </w:r>
            <w:r>
              <w:rPr>
                <w:rFonts w:eastAsia="MS Gothic"/>
              </w:rPr>
              <w:t>c</w:t>
            </w:r>
            <w:r w:rsidRPr="0039347B">
              <w:rPr>
                <w:rFonts w:eastAsia="MS Gothic"/>
              </w:rPr>
              <w:t>e Number</w:t>
            </w:r>
          </w:p>
        </w:tc>
        <w:tc>
          <w:tcPr>
            <w:tcW w:w="3686" w:type="dxa"/>
          </w:tcPr>
          <w:p w:rsidR="00A034F6" w:rsidRDefault="00A034F6" w:rsidP="00EB1694">
            <w:pPr>
              <w:pStyle w:val="tabletext"/>
              <w:rPr>
                <w:rFonts w:eastAsia="MS Gothic"/>
              </w:rPr>
            </w:pPr>
          </w:p>
        </w:tc>
      </w:tr>
    </w:tbl>
    <w:p w:rsidR="00517460" w:rsidRPr="00FD169E" w:rsidRDefault="002E2F3F" w:rsidP="00FD169E">
      <w:pPr>
        <w:spacing w:before="120"/>
        <w:rPr>
          <w:rStyle w:val="Strong"/>
        </w:rPr>
      </w:pPr>
      <w:r w:rsidRPr="00FD169E">
        <w:rPr>
          <w:rStyle w:val="Strong"/>
        </w:rPr>
        <w:t xml:space="preserve">Please complete the banking details </w:t>
      </w:r>
      <w:r w:rsidR="00925A05" w:rsidRPr="00FD169E">
        <w:rPr>
          <w:rStyle w:val="Strong"/>
        </w:rPr>
        <w:t>below</w:t>
      </w:r>
      <w:r w:rsidRPr="00FD169E">
        <w:rPr>
          <w:rStyle w:val="Strong"/>
        </w:rPr>
        <w:t xml:space="preserve"> if you have co</w:t>
      </w:r>
      <w:r w:rsidR="00EE3032">
        <w:rPr>
          <w:rStyle w:val="Strong"/>
        </w:rPr>
        <w:t xml:space="preserve">nfirmed you are TGA licensed </w:t>
      </w:r>
      <w:r w:rsidRPr="00FD169E">
        <w:rPr>
          <w:rStyle w:val="Strong"/>
        </w:rPr>
        <w:t>above.</w:t>
      </w:r>
    </w:p>
    <w:p w:rsidR="0061196F" w:rsidRDefault="0061196F" w:rsidP="00FD169E">
      <w:pPr>
        <w:pStyle w:val="Heading2"/>
        <w:sectPr w:rsidR="0061196F" w:rsidSect="00EE30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oddPage"/>
          <w:pgSz w:w="12240" w:h="15840" w:code="1"/>
          <w:pgMar w:top="1418" w:right="1418" w:bottom="426" w:left="1418" w:header="720" w:footer="45" w:gutter="0"/>
          <w:cols w:space="720"/>
          <w:noEndnote/>
          <w:titlePg/>
          <w:docGrid w:linePitch="299"/>
        </w:sectPr>
      </w:pPr>
    </w:p>
    <w:p w:rsidR="003F2061" w:rsidRDefault="003F2061" w:rsidP="00FD169E">
      <w:pPr>
        <w:pStyle w:val="Heading2"/>
      </w:pPr>
      <w:r>
        <w:lastRenderedPageBreak/>
        <w:t>DECLARATION</w:t>
      </w:r>
    </w:p>
    <w:p w:rsidR="008D3EFA" w:rsidRDefault="008D3EFA" w:rsidP="00177605">
      <w:pPr>
        <w:pStyle w:val="Paragraph"/>
        <w:spacing w:before="120" w:after="120"/>
        <w:ind w:left="709" w:hanging="709"/>
        <w:rPr>
          <w:rFonts w:eastAsia="MS Gothic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eastAsia="MS Gothic"/>
        </w:rPr>
        <w:tab/>
        <w:t>I confirm that the organisation</w:t>
      </w:r>
      <w:bookmarkStart w:id="0" w:name="_GoBack"/>
      <w:bookmarkEnd w:id="0"/>
      <w:r>
        <w:rPr>
          <w:rFonts w:eastAsia="MS Gothic"/>
        </w:rPr>
        <w:t xml:space="preserve"> named above:</w:t>
      </w:r>
    </w:p>
    <w:p w:rsidR="008D3EFA" w:rsidRDefault="00177605" w:rsidP="00177605">
      <w:pPr>
        <w:pStyle w:val="Bullet"/>
        <w:tabs>
          <w:tab w:val="left" w:pos="1276"/>
        </w:tabs>
        <w:ind w:left="1276" w:hanging="567"/>
        <w:rPr>
          <w:i/>
          <w:iCs/>
        </w:rPr>
      </w:pPr>
      <w:r>
        <w:t>p</w:t>
      </w:r>
      <w:r w:rsidR="008D3EFA">
        <w:t xml:space="preserve">repares chemotherapy infusions </w:t>
      </w:r>
      <w:r w:rsidR="00B12E13">
        <w:t xml:space="preserve">in accordance with the preparation/handling instructions contained in the Product Information </w:t>
      </w:r>
      <w:r w:rsidR="00982FA9">
        <w:t xml:space="preserve">as </w:t>
      </w:r>
      <w:r w:rsidR="00B12E13">
        <w:t xml:space="preserve">part of the </w:t>
      </w:r>
      <w:r w:rsidR="00982FA9" w:rsidRPr="00982FA9">
        <w:t>Australian Register of Therapeutic Goods</w:t>
      </w:r>
      <w:r w:rsidR="00982FA9">
        <w:t xml:space="preserve"> (ARTG) approval for that drug</w:t>
      </w:r>
      <w:r w:rsidR="00EE3032">
        <w:t>;</w:t>
      </w:r>
      <w:r w:rsidR="008D3EFA">
        <w:t xml:space="preserve"> and</w:t>
      </w:r>
    </w:p>
    <w:p w:rsidR="008D3EFA" w:rsidRPr="001E15A4" w:rsidRDefault="00177605" w:rsidP="00177605">
      <w:pPr>
        <w:pStyle w:val="Bullet"/>
        <w:tabs>
          <w:tab w:val="left" w:pos="1276"/>
        </w:tabs>
        <w:ind w:left="1276" w:hanging="567"/>
        <w:rPr>
          <w:rFonts w:eastAsia="MS Gothic"/>
          <w:b/>
          <w:i/>
        </w:rPr>
      </w:pPr>
      <w:r>
        <w:t>p</w:t>
      </w:r>
      <w:r w:rsidR="008D3EFA" w:rsidRPr="00A034F6">
        <w:t>repares chemotherapy infusions that will be supplied to Eligible Patients under the definition set out in Section</w:t>
      </w:r>
      <w:r w:rsidR="008D3EFA">
        <w:t xml:space="preserve"> 3</w:t>
      </w:r>
      <w:r w:rsidR="008D3EFA" w:rsidRPr="00A034F6">
        <w:t xml:space="preserve"> of the </w:t>
      </w:r>
      <w:r w:rsidR="008D3EFA" w:rsidRPr="00C25D6C">
        <w:rPr>
          <w:i/>
        </w:rPr>
        <w:t>National Health (Efficient Funding of Chemotherapy) Special Arrangement 2011</w:t>
      </w:r>
      <w:r w:rsidR="008D3EFA">
        <w:t>.</w:t>
      </w:r>
    </w:p>
    <w:p w:rsidR="003F2061" w:rsidRDefault="003F2061" w:rsidP="00177605">
      <w:pPr>
        <w:ind w:left="709" w:hanging="709"/>
        <w:rPr>
          <w:rFonts w:eastAsia="MS Gothic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eastAsia="MS Gothic"/>
        </w:rPr>
        <w:tab/>
        <w:t>I confirm that I am an authorised representative of the organisation named on this form and that all details are true and correct to the best of my knowledge.</w:t>
      </w:r>
    </w:p>
    <w:tbl>
      <w:tblPr>
        <w:tblW w:w="9555" w:type="dxa"/>
        <w:tblBorders>
          <w:top w:val="single" w:sz="8" w:space="0" w:color="4F81BD" w:themeColor="accent1"/>
          <w:bottom w:val="single" w:sz="8" w:space="0" w:color="4F81BD" w:themeColor="accent1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Caption w:val="Declaration Details"/>
        <w:tblDescription w:val="Please provide your name, your position, your signature and the date in declaration of the above points."/>
      </w:tblPr>
      <w:tblGrid>
        <w:gridCol w:w="1134"/>
        <w:gridCol w:w="4959"/>
        <w:gridCol w:w="1075"/>
        <w:gridCol w:w="2387"/>
      </w:tblGrid>
      <w:tr w:rsidR="00C25D6C" w:rsidTr="003E7E00">
        <w:trPr>
          <w:trHeight w:val="510"/>
        </w:trPr>
        <w:tc>
          <w:tcPr>
            <w:tcW w:w="1134" w:type="dxa"/>
            <w:shd w:val="clear" w:color="auto" w:fill="DBE5F1" w:themeFill="accent1" w:themeFillTint="33"/>
          </w:tcPr>
          <w:p w:rsidR="00C25D6C" w:rsidRDefault="00C25D6C" w:rsidP="009B77AC">
            <w:pPr>
              <w:pStyle w:val="Tableheadingtext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t>Name</w:t>
            </w:r>
          </w:p>
        </w:tc>
        <w:tc>
          <w:tcPr>
            <w:tcW w:w="4959" w:type="dxa"/>
            <w:tcBorders>
              <w:bottom w:val="single" w:sz="2" w:space="0" w:color="B8CCE4" w:themeColor="accent1" w:themeTint="66"/>
            </w:tcBorders>
          </w:tcPr>
          <w:p w:rsidR="00C25D6C" w:rsidRDefault="00C25D6C" w:rsidP="009B77AC">
            <w:pPr>
              <w:pStyle w:val="tabletext"/>
            </w:pPr>
          </w:p>
        </w:tc>
        <w:tc>
          <w:tcPr>
            <w:tcW w:w="1075" w:type="dxa"/>
            <w:shd w:val="clear" w:color="auto" w:fill="DBE5F1" w:themeFill="accent1" w:themeFillTint="33"/>
          </w:tcPr>
          <w:p w:rsidR="00C25D6C" w:rsidRDefault="00C25D6C" w:rsidP="009B77AC">
            <w:pPr>
              <w:pStyle w:val="Tableheadingtext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t>Position</w:t>
            </w:r>
          </w:p>
        </w:tc>
        <w:tc>
          <w:tcPr>
            <w:tcW w:w="2387" w:type="dxa"/>
            <w:tcBorders>
              <w:bottom w:val="single" w:sz="2" w:space="0" w:color="B8CCE4" w:themeColor="accent1" w:themeTint="66"/>
            </w:tcBorders>
          </w:tcPr>
          <w:p w:rsidR="00C25D6C" w:rsidRDefault="00C25D6C" w:rsidP="009B77AC">
            <w:pPr>
              <w:pStyle w:val="tabletext"/>
            </w:pPr>
          </w:p>
        </w:tc>
      </w:tr>
      <w:tr w:rsidR="003F2061" w:rsidTr="003E7E00">
        <w:trPr>
          <w:trHeight w:val="510"/>
        </w:trPr>
        <w:tc>
          <w:tcPr>
            <w:tcW w:w="1134" w:type="dxa"/>
            <w:shd w:val="clear" w:color="auto" w:fill="DBE5F1" w:themeFill="accent1" w:themeFillTint="33"/>
          </w:tcPr>
          <w:p w:rsidR="003F2061" w:rsidRDefault="003F2061" w:rsidP="009B77AC">
            <w:pPr>
              <w:pStyle w:val="Tableheadingtext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t>Signature</w:t>
            </w:r>
          </w:p>
        </w:tc>
        <w:tc>
          <w:tcPr>
            <w:tcW w:w="4959" w:type="dxa"/>
            <w:tcBorders>
              <w:top w:val="single" w:sz="2" w:space="0" w:color="B8CCE4" w:themeColor="accent1" w:themeTint="66"/>
              <w:bottom w:val="single" w:sz="8" w:space="0" w:color="4F81BD" w:themeColor="accent1"/>
            </w:tcBorders>
          </w:tcPr>
          <w:p w:rsidR="003F2061" w:rsidRDefault="003F2061" w:rsidP="009B77AC">
            <w:pPr>
              <w:pStyle w:val="tabletext"/>
            </w:pPr>
          </w:p>
        </w:tc>
        <w:tc>
          <w:tcPr>
            <w:tcW w:w="1075" w:type="dxa"/>
            <w:shd w:val="clear" w:color="auto" w:fill="DBE5F1" w:themeFill="accent1" w:themeFillTint="33"/>
          </w:tcPr>
          <w:p w:rsidR="003F2061" w:rsidRDefault="003F2061" w:rsidP="009B77AC">
            <w:pPr>
              <w:pStyle w:val="Tableheadingtext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t>Date</w:t>
            </w:r>
          </w:p>
        </w:tc>
        <w:tc>
          <w:tcPr>
            <w:tcW w:w="2387" w:type="dxa"/>
            <w:tcBorders>
              <w:top w:val="single" w:sz="2" w:space="0" w:color="B8CCE4" w:themeColor="accent1" w:themeTint="66"/>
              <w:bottom w:val="single" w:sz="8" w:space="0" w:color="4F81BD" w:themeColor="accent1"/>
            </w:tcBorders>
          </w:tcPr>
          <w:p w:rsidR="003F2061" w:rsidRDefault="003F2061" w:rsidP="009B77AC">
            <w:pPr>
              <w:pStyle w:val="tabletext"/>
            </w:pPr>
          </w:p>
        </w:tc>
      </w:tr>
    </w:tbl>
    <w:p w:rsidR="001E15A4" w:rsidRDefault="001E15A4" w:rsidP="00FD169E">
      <w:pPr>
        <w:pStyle w:val="Heading2"/>
      </w:pPr>
      <w:r>
        <w:t>DISCLAIMER</w:t>
      </w:r>
    </w:p>
    <w:p w:rsidR="001E15A4" w:rsidRPr="00A034F6" w:rsidRDefault="00B03A3F" w:rsidP="009B77AC">
      <w:pPr>
        <w:rPr>
          <w:rFonts w:eastAsia="MS Gothic"/>
          <w:b/>
          <w:i/>
        </w:rPr>
      </w:pPr>
      <w:r>
        <w:t>T</w:t>
      </w:r>
      <w:r w:rsidR="001E15A4">
        <w:t xml:space="preserve">he allocation of a compounder </w:t>
      </w:r>
      <w:r w:rsidR="00035E17">
        <w:t>ID</w:t>
      </w:r>
      <w:r w:rsidR="001E15A4">
        <w:t xml:space="preserve"> does not constitute </w:t>
      </w:r>
      <w:r w:rsidR="00B00D7D">
        <w:t>an authorisation for</w:t>
      </w:r>
      <w:r w:rsidR="001A17F4">
        <w:t xml:space="preserve"> your organisation</w:t>
      </w:r>
      <w:r w:rsidR="00B00D7D">
        <w:t xml:space="preserve"> to</w:t>
      </w:r>
      <w:r w:rsidR="001A17F4">
        <w:t xml:space="preserve"> </w:t>
      </w:r>
      <w:r w:rsidR="001E15A4">
        <w:t>undertake chemotherapy compounding activities.</w:t>
      </w:r>
      <w:r w:rsidR="00B00D7D">
        <w:t xml:space="preserve"> Other laws may need to be complied with to provide such authorisation.</w:t>
      </w:r>
    </w:p>
    <w:p w:rsidR="00582CA1" w:rsidRDefault="001E15A4" w:rsidP="009B77AC">
      <w:pPr>
        <w:pStyle w:val="Heading2"/>
      </w:pPr>
      <w:r>
        <w:t>P</w:t>
      </w:r>
      <w:r w:rsidR="00582CA1">
        <w:t xml:space="preserve">RIVACY </w:t>
      </w:r>
      <w:r>
        <w:t>AND YOUR PERSONAL INFORMATION</w:t>
      </w:r>
    </w:p>
    <w:p w:rsidR="00582CA1" w:rsidRDefault="00582CA1" w:rsidP="009B77AC">
      <w:r>
        <w:t xml:space="preserve">Your personal information is protected by law, including the </w:t>
      </w:r>
      <w:r>
        <w:rPr>
          <w:i/>
        </w:rPr>
        <w:t>Privacy Act 1988</w:t>
      </w:r>
      <w:r>
        <w:t>,</w:t>
      </w:r>
      <w:r>
        <w:rPr>
          <w:i/>
        </w:rPr>
        <w:t xml:space="preserve"> </w:t>
      </w:r>
      <w:r>
        <w:t xml:space="preserve">and is being collected by the </w:t>
      </w:r>
      <w:r w:rsidR="00CB5234">
        <w:t xml:space="preserve">Chemotherapy Compounding Payment Scheme </w:t>
      </w:r>
      <w:r w:rsidR="00EE3032">
        <w:t xml:space="preserve">(CCPS) </w:t>
      </w:r>
      <w:r w:rsidR="00CB5234">
        <w:t>Administration Agency (the Agency)</w:t>
      </w:r>
      <w:r w:rsidR="00F3107C">
        <w:t xml:space="preserve">, currently Australian Healthcare Associates (AHA), </w:t>
      </w:r>
      <w:r w:rsidR="004C50BB">
        <w:t xml:space="preserve">so that the </w:t>
      </w:r>
      <w:r w:rsidR="00CB5234">
        <w:t xml:space="preserve">Agency </w:t>
      </w:r>
      <w:r w:rsidR="00F46744">
        <w:t>has an appropriate contact for communications with your organisation regarding PBS EFC claims for chemotherapy compounding</w:t>
      </w:r>
      <w:r>
        <w:t>.</w:t>
      </w:r>
    </w:p>
    <w:p w:rsidR="00582CA1" w:rsidRPr="00582CA1" w:rsidRDefault="00582CA1" w:rsidP="009B77AC">
      <w:r>
        <w:t>You can obtain more information about the way</w:t>
      </w:r>
      <w:r w:rsidR="00CB5234">
        <w:t>s</w:t>
      </w:r>
      <w:r>
        <w:t xml:space="preserve"> in which the </w:t>
      </w:r>
      <w:r w:rsidR="00CB5234">
        <w:t xml:space="preserve">Agency and </w:t>
      </w:r>
      <w:r w:rsidR="00A57667">
        <w:t xml:space="preserve">the </w:t>
      </w:r>
      <w:r>
        <w:t xml:space="preserve">Department of Health will manage your personal information </w:t>
      </w:r>
      <w:r w:rsidR="002B79C1">
        <w:t xml:space="preserve">on the </w:t>
      </w:r>
      <w:hyperlink r:id="rId14" w:history="1">
        <w:r w:rsidR="002B79C1" w:rsidRPr="002B79C1">
          <w:rPr>
            <w:rStyle w:val="Hyperlink"/>
          </w:rPr>
          <w:t>Department’s website</w:t>
        </w:r>
      </w:hyperlink>
      <w:r w:rsidR="002B79C1">
        <w:t>.  Applicable privacy policies are available on the</w:t>
      </w:r>
      <w:r w:rsidR="00A57667">
        <w:t xml:space="preserve"> </w:t>
      </w:r>
      <w:hyperlink r:id="rId15" w:history="1">
        <w:r w:rsidR="00A57667" w:rsidRPr="00A57667">
          <w:rPr>
            <w:rStyle w:val="Hyperlink"/>
          </w:rPr>
          <w:t>Agency’s website</w:t>
        </w:r>
      </w:hyperlink>
      <w:r w:rsidR="002B79C1">
        <w:t xml:space="preserve"> and the </w:t>
      </w:r>
      <w:hyperlink r:id="rId16" w:history="1">
        <w:r w:rsidR="00A57667" w:rsidRPr="00A57667">
          <w:rPr>
            <w:rStyle w:val="Hyperlink"/>
          </w:rPr>
          <w:t>Privacy Policy</w:t>
        </w:r>
      </w:hyperlink>
      <w:r w:rsidR="00A57667">
        <w:t xml:space="preserve"> </w:t>
      </w:r>
      <w:r w:rsidR="002B79C1">
        <w:t>page of the Department’s website.</w:t>
      </w:r>
    </w:p>
    <w:p w:rsidR="003F2061" w:rsidRDefault="00582CA1" w:rsidP="009B77AC">
      <w:pPr>
        <w:pStyle w:val="Heading2"/>
      </w:pPr>
      <w:r>
        <w:t>FORM</w:t>
      </w:r>
      <w:r w:rsidR="00A034F6">
        <w:t xml:space="preserve"> LODGEMENT</w:t>
      </w:r>
      <w:r w:rsidR="00925A05">
        <w:t xml:space="preserve"> AND QUESTIONS</w:t>
      </w:r>
    </w:p>
    <w:p w:rsidR="003F2061" w:rsidRDefault="003F2061" w:rsidP="00EB1694">
      <w:pPr>
        <w:spacing w:after="0"/>
      </w:pPr>
      <w:r>
        <w:t>Once complete please return this form via either e-mail or post to the CCPS Administration Agency.</w:t>
      </w:r>
    </w:p>
    <w:p w:rsidR="003F2061" w:rsidRDefault="003F2061" w:rsidP="00177605">
      <w:pPr>
        <w:tabs>
          <w:tab w:val="left" w:pos="709"/>
        </w:tabs>
        <w:spacing w:after="0"/>
      </w:pPr>
      <w:r>
        <w:rPr>
          <w:b/>
          <w:bCs/>
        </w:rPr>
        <w:t>E-mail:</w:t>
      </w:r>
      <w:r w:rsidR="00177605">
        <w:rPr>
          <w:b/>
          <w:bCs/>
        </w:rPr>
        <w:tab/>
      </w:r>
      <w:hyperlink r:id="rId17" w:history="1">
        <w:r w:rsidR="008C3536" w:rsidRPr="00511794">
          <w:rPr>
            <w:rStyle w:val="Hyperlink"/>
          </w:rPr>
          <w:t>contact@ccpsagency.com.au</w:t>
        </w:r>
      </w:hyperlink>
    </w:p>
    <w:p w:rsidR="003F2061" w:rsidRDefault="003F2061" w:rsidP="00177605">
      <w:pPr>
        <w:tabs>
          <w:tab w:val="left" w:pos="709"/>
        </w:tabs>
      </w:pPr>
      <w:r>
        <w:rPr>
          <w:b/>
          <w:bCs/>
        </w:rPr>
        <w:t>Post:</w:t>
      </w:r>
      <w:r w:rsidR="00177605">
        <w:rPr>
          <w:b/>
          <w:bCs/>
        </w:rPr>
        <w:tab/>
      </w:r>
      <w:r>
        <w:t>Locked Bag 32005, COLLINS STREET EAST</w:t>
      </w:r>
      <w:r w:rsidR="00035E17">
        <w:t xml:space="preserve"> </w:t>
      </w:r>
      <w:r>
        <w:t>VIC 8003</w:t>
      </w:r>
    </w:p>
    <w:p w:rsidR="009B77AC" w:rsidRDefault="009B77AC" w:rsidP="009B77AC">
      <w:r w:rsidRPr="009B77AC">
        <w:t>Questions should be directed to the CCPS Administration Agency via e-mail (address above) or via telephone 1300 196 754</w:t>
      </w:r>
      <w:r>
        <w:t>.</w:t>
      </w:r>
    </w:p>
    <w:p w:rsidR="00177605" w:rsidRDefault="00177605" w:rsidP="00177605">
      <w:pPr>
        <w:pStyle w:val="Heading2"/>
      </w:pPr>
      <w:r>
        <w:t>BANK DETAILS</w:t>
      </w:r>
    </w:p>
    <w:p w:rsidR="00EB1694" w:rsidRDefault="00EB1694" w:rsidP="00F4227B">
      <w:pPr>
        <w:pStyle w:val="Tableheadingtext"/>
        <w:pBdr>
          <w:top w:val="single" w:sz="4" w:space="1" w:color="0067B1"/>
          <w:bottom w:val="single" w:sz="4" w:space="1" w:color="0067B1"/>
        </w:pBdr>
        <w:shd w:val="clear" w:color="auto" w:fill="DBE5F1" w:themeFill="accent1" w:themeFillTint="33"/>
        <w:rPr>
          <w:rFonts w:cstheme="minorBidi"/>
          <w:color w:val="auto"/>
          <w:kern w:val="0"/>
        </w:rPr>
      </w:pPr>
      <w:r>
        <w:t xml:space="preserve">To be completed by </w:t>
      </w:r>
      <w:r w:rsidR="00EE3032">
        <w:t>organisations holding a TGA manufacture</w:t>
      </w:r>
      <w:r w:rsidR="00035E17">
        <w:t>r</w:t>
      </w:r>
      <w:r w:rsidR="00EE3032">
        <w:t xml:space="preserve"> licence for </w:t>
      </w:r>
      <w:r w:rsidR="00035E17">
        <w:t>c</w:t>
      </w:r>
      <w:r w:rsidR="00EE3032">
        <w:t xml:space="preserve">hemotherapy </w:t>
      </w:r>
      <w:r w:rsidR="00035E17">
        <w:t>c</w:t>
      </w:r>
      <w:r w:rsidR="00EE3032">
        <w:t>ompounding</w:t>
      </w:r>
    </w:p>
    <w:p w:rsidR="007C45C9" w:rsidRPr="0039347B" w:rsidRDefault="007C45C9" w:rsidP="009B77AC">
      <w:r w:rsidRPr="0039347B">
        <w:t>Please provide details of the bank account into which CCPS payments should be made.</w:t>
      </w:r>
    </w:p>
    <w:tbl>
      <w:tblPr>
        <w:tblW w:w="955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Caption w:val="Bank Details"/>
        <w:tblDescription w:val="(For TGA-licensed compounding sites): please provide a BSB, Account Number and Account Name."/>
      </w:tblPr>
      <w:tblGrid>
        <w:gridCol w:w="2788"/>
        <w:gridCol w:w="6767"/>
      </w:tblGrid>
      <w:tr w:rsidR="007C45C9" w:rsidTr="003E7E00">
        <w:trPr>
          <w:trHeight w:val="398"/>
        </w:trPr>
        <w:tc>
          <w:tcPr>
            <w:tcW w:w="2788" w:type="dxa"/>
            <w:tcBorders>
              <w:top w:val="single" w:sz="6" w:space="0" w:color="0070C0"/>
              <w:left w:val="nil"/>
              <w:bottom w:val="nil"/>
            </w:tcBorders>
            <w:shd w:val="clear" w:color="auto" w:fill="DCE6F2"/>
          </w:tcPr>
          <w:p w:rsidR="007C45C9" w:rsidRPr="007C45C9" w:rsidRDefault="007C45C9" w:rsidP="009B77AC">
            <w:pPr>
              <w:pStyle w:val="Tableheadingtex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t>BSB</w:t>
            </w:r>
          </w:p>
        </w:tc>
        <w:tc>
          <w:tcPr>
            <w:tcW w:w="6767" w:type="dxa"/>
            <w:tcBorders>
              <w:top w:val="single" w:sz="8" w:space="0" w:color="4F81BD" w:themeColor="accent1"/>
              <w:bottom w:val="single" w:sz="4" w:space="0" w:color="B8CCE4" w:themeColor="accent1" w:themeTint="66"/>
            </w:tcBorders>
          </w:tcPr>
          <w:p w:rsidR="007C45C9" w:rsidRPr="007C45C9" w:rsidRDefault="007C45C9" w:rsidP="009B77AC">
            <w:pPr>
              <w:pStyle w:val="tabletext"/>
            </w:pPr>
          </w:p>
        </w:tc>
      </w:tr>
      <w:tr w:rsidR="007C45C9" w:rsidTr="003E7E00">
        <w:trPr>
          <w:trHeight w:val="476"/>
        </w:trPr>
        <w:tc>
          <w:tcPr>
            <w:tcW w:w="2788" w:type="dxa"/>
            <w:tcBorders>
              <w:top w:val="nil"/>
              <w:left w:val="nil"/>
              <w:bottom w:val="nil"/>
            </w:tcBorders>
            <w:shd w:val="clear" w:color="auto" w:fill="DCE6F2"/>
          </w:tcPr>
          <w:p w:rsidR="007C45C9" w:rsidRPr="007C45C9" w:rsidRDefault="007C45C9" w:rsidP="009B77AC">
            <w:pPr>
              <w:pStyle w:val="Tableheadingtex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t>Account Number</w:t>
            </w:r>
          </w:p>
        </w:tc>
        <w:tc>
          <w:tcPr>
            <w:tcW w:w="6767" w:type="dxa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:rsidR="007C45C9" w:rsidRPr="007C45C9" w:rsidRDefault="007C45C9" w:rsidP="009B77AC">
            <w:pPr>
              <w:pStyle w:val="tabletext"/>
            </w:pPr>
          </w:p>
        </w:tc>
      </w:tr>
      <w:tr w:rsidR="007C45C9" w:rsidTr="003E7E00">
        <w:trPr>
          <w:trHeight w:val="516"/>
        </w:trPr>
        <w:tc>
          <w:tcPr>
            <w:tcW w:w="2788" w:type="dxa"/>
            <w:tcBorders>
              <w:top w:val="nil"/>
              <w:left w:val="nil"/>
              <w:bottom w:val="single" w:sz="6" w:space="0" w:color="0070C0"/>
            </w:tcBorders>
            <w:shd w:val="clear" w:color="auto" w:fill="DCE6F2"/>
          </w:tcPr>
          <w:p w:rsidR="007C45C9" w:rsidRPr="007C45C9" w:rsidRDefault="007C45C9" w:rsidP="009B77AC">
            <w:pPr>
              <w:pStyle w:val="Tableheadingtex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t>Account Name</w:t>
            </w:r>
          </w:p>
        </w:tc>
        <w:tc>
          <w:tcPr>
            <w:tcW w:w="6767" w:type="dxa"/>
            <w:tcBorders>
              <w:top w:val="single" w:sz="4" w:space="0" w:color="B8CCE4" w:themeColor="accent1" w:themeTint="66"/>
              <w:bottom w:val="single" w:sz="8" w:space="0" w:color="4F81BD" w:themeColor="accent1"/>
            </w:tcBorders>
          </w:tcPr>
          <w:p w:rsidR="007C45C9" w:rsidRPr="007C45C9" w:rsidRDefault="007C45C9" w:rsidP="009B77AC">
            <w:pPr>
              <w:pStyle w:val="tabletext"/>
            </w:pPr>
          </w:p>
        </w:tc>
      </w:tr>
    </w:tbl>
    <w:p w:rsidR="00006785" w:rsidRDefault="00006785" w:rsidP="00EB1694">
      <w:pPr>
        <w:spacing w:after="0"/>
      </w:pPr>
    </w:p>
    <w:sectPr w:rsidR="00006785" w:rsidSect="0061196F">
      <w:headerReference w:type="first" r:id="rId18"/>
      <w:footerReference w:type="first" r:id="rId19"/>
      <w:pgSz w:w="12240" w:h="15840" w:code="1"/>
      <w:pgMar w:top="1418" w:right="1418" w:bottom="426" w:left="1418" w:header="720" w:footer="45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A6B" w:rsidRDefault="00C75A6B" w:rsidP="00AE73F8">
      <w:r>
        <w:separator/>
      </w:r>
    </w:p>
  </w:endnote>
  <w:endnote w:type="continuationSeparator" w:id="0">
    <w:p w:rsidR="00C75A6B" w:rsidRDefault="00C75A6B" w:rsidP="00AE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FA9" w:rsidRDefault="00982F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FA9" w:rsidRDefault="00982F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63" w:type="dxa"/>
      <w:tblInd w:w="-473" w:type="dxa"/>
      <w:tblLook w:val="04A0" w:firstRow="1" w:lastRow="0" w:firstColumn="1" w:lastColumn="0" w:noHBand="0" w:noVBand="1"/>
      <w:tblDescription w:val="This table is to be filled in by office staff only"/>
    </w:tblPr>
    <w:tblGrid>
      <w:gridCol w:w="5827"/>
      <w:gridCol w:w="1843"/>
      <w:gridCol w:w="2693"/>
    </w:tblGrid>
    <w:tr w:rsidR="006B051F" w:rsidTr="00D62A96">
      <w:trPr>
        <w:tblHeader/>
      </w:trPr>
      <w:tc>
        <w:tcPr>
          <w:tcW w:w="5827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6B051F" w:rsidRPr="00AE73F8" w:rsidRDefault="007169D4" w:rsidP="00982FA9">
          <w:pPr>
            <w:pStyle w:val="Header"/>
            <w:spacing w:before="240"/>
            <w:rPr>
              <w:rStyle w:val="Strong"/>
            </w:rPr>
          </w:pPr>
          <w:r>
            <w:rPr>
              <w:rStyle w:val="Strong"/>
            </w:rPr>
            <w:t>Version</w:t>
          </w:r>
          <w:r w:rsidR="00AE4EEB">
            <w:rPr>
              <w:rStyle w:val="Strong"/>
            </w:rPr>
            <w:t xml:space="preserve"> 1.</w:t>
          </w:r>
          <w:r w:rsidR="00982FA9">
            <w:rPr>
              <w:rStyle w:val="Strong"/>
            </w:rPr>
            <w:t>2</w:t>
          </w:r>
          <w:r>
            <w:rPr>
              <w:rStyle w:val="Strong"/>
            </w:rPr>
            <w:t xml:space="preserve"> updated </w:t>
          </w:r>
          <w:r w:rsidR="00982FA9">
            <w:rPr>
              <w:rStyle w:val="Strong"/>
            </w:rPr>
            <w:t>25 July 2017</w:t>
          </w:r>
        </w:p>
      </w:tc>
      <w:tc>
        <w:tcPr>
          <w:tcW w:w="1843" w:type="dxa"/>
          <w:vMerge w:val="restart"/>
          <w:tcBorders>
            <w:left w:val="single" w:sz="4" w:space="0" w:color="auto"/>
          </w:tcBorders>
          <w:shd w:val="clear" w:color="auto" w:fill="D9D9D9" w:themeFill="background1" w:themeFillShade="D9"/>
          <w:vAlign w:val="center"/>
        </w:tcPr>
        <w:p w:rsidR="006B051F" w:rsidRPr="00AE73F8" w:rsidRDefault="006B051F" w:rsidP="003E7E00">
          <w:pPr>
            <w:pStyle w:val="Header"/>
            <w:jc w:val="center"/>
            <w:rPr>
              <w:rStyle w:val="Strong"/>
            </w:rPr>
          </w:pPr>
          <w:r w:rsidRPr="00AE73F8">
            <w:rPr>
              <w:rStyle w:val="Strong"/>
            </w:rPr>
            <w:t>Office Use Only</w:t>
          </w:r>
        </w:p>
      </w:tc>
      <w:tc>
        <w:tcPr>
          <w:tcW w:w="2693" w:type="dxa"/>
          <w:shd w:val="clear" w:color="auto" w:fill="C6D9F1" w:themeFill="text2" w:themeFillTint="33"/>
          <w:vAlign w:val="center"/>
        </w:tcPr>
        <w:p w:rsidR="006B051F" w:rsidRPr="00EC5A1D" w:rsidRDefault="006B051F" w:rsidP="003E7E00">
          <w:pPr>
            <w:pStyle w:val="Tableheadingtext"/>
            <w:jc w:val="center"/>
          </w:pPr>
          <w:r w:rsidRPr="00EC5A1D">
            <w:t>Compounder ID</w:t>
          </w:r>
        </w:p>
      </w:tc>
    </w:tr>
    <w:tr w:rsidR="006B051F" w:rsidTr="00D62A96">
      <w:tc>
        <w:tcPr>
          <w:tcW w:w="5827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6B051F" w:rsidRDefault="006B051F" w:rsidP="003E7E00">
          <w:pPr>
            <w:pStyle w:val="Header"/>
            <w:jc w:val="center"/>
          </w:pPr>
        </w:p>
      </w:tc>
      <w:tc>
        <w:tcPr>
          <w:tcW w:w="1843" w:type="dxa"/>
          <w:vMerge/>
          <w:tcBorders>
            <w:left w:val="single" w:sz="4" w:space="0" w:color="auto"/>
          </w:tcBorders>
          <w:shd w:val="clear" w:color="auto" w:fill="D9D9D9" w:themeFill="background1" w:themeFillShade="D9"/>
          <w:vAlign w:val="center"/>
        </w:tcPr>
        <w:p w:rsidR="006B051F" w:rsidRDefault="006B051F" w:rsidP="003E7E00">
          <w:pPr>
            <w:pStyle w:val="Header"/>
            <w:jc w:val="center"/>
          </w:pPr>
        </w:p>
      </w:tc>
      <w:tc>
        <w:tcPr>
          <w:tcW w:w="2693" w:type="dxa"/>
          <w:vAlign w:val="center"/>
        </w:tcPr>
        <w:p w:rsidR="006B051F" w:rsidRDefault="006B051F" w:rsidP="003E7E00">
          <w:pPr>
            <w:jc w:val="center"/>
          </w:pPr>
        </w:p>
      </w:tc>
    </w:tr>
  </w:tbl>
  <w:p w:rsidR="00F92515" w:rsidRDefault="00F92515" w:rsidP="003E7E0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605" w:rsidRDefault="00177605" w:rsidP="003E7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A6B" w:rsidRDefault="00C75A6B" w:rsidP="00AE73F8">
      <w:r>
        <w:separator/>
      </w:r>
    </w:p>
  </w:footnote>
  <w:footnote w:type="continuationSeparator" w:id="0">
    <w:p w:rsidR="00C75A6B" w:rsidRDefault="00C75A6B" w:rsidP="00AE7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FA9" w:rsidRDefault="00982F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FA9" w:rsidRDefault="00982F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D6C" w:rsidRPr="00AE4EEB" w:rsidRDefault="00550F2D" w:rsidP="00550F2D">
    <w:pPr>
      <w:pStyle w:val="Header"/>
      <w:tabs>
        <w:tab w:val="clear" w:pos="4513"/>
        <w:tab w:val="clear" w:pos="9026"/>
        <w:tab w:val="left" w:pos="0"/>
        <w:tab w:val="center" w:pos="5387"/>
        <w:tab w:val="right" w:pos="9781"/>
      </w:tabs>
      <w:ind w:hanging="284"/>
    </w:pPr>
    <w:r w:rsidRPr="00AE4EEB">
      <w:rPr>
        <w:noProof/>
        <w:lang w:val="en-AU"/>
      </w:rPr>
      <w:drawing>
        <wp:inline distT="0" distB="0" distL="0" distR="0" wp14:anchorId="5D8FDE4A" wp14:editId="734F955F">
          <wp:extent cx="2690933" cy="804041"/>
          <wp:effectExtent l="0" t="0" r="0" b="0"/>
          <wp:docPr id="6" name="Picture 6" descr="Department of Health inline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artment of Health inline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4390"/>
                  <a:stretch/>
                </pic:blipFill>
                <pic:spPr bwMode="auto">
                  <a:xfrm>
                    <a:off x="0" y="0"/>
                    <a:ext cx="2690495" cy="803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="00FD169E" w:rsidRPr="00AE4EEB">
      <w:rPr>
        <w:noProof/>
        <w:lang w:val="en-AU"/>
      </w:rPr>
      <w:drawing>
        <wp:inline distT="0" distB="0" distL="0" distR="0" wp14:anchorId="03A6E2DC" wp14:editId="3459CE9D">
          <wp:extent cx="2711450" cy="551180"/>
          <wp:effectExtent l="0" t="0" r="0" b="0"/>
          <wp:docPr id="5" name="Picture 5" descr="Chemotherapy Compounding Payment Schem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84223"/>
                  <a:stretch/>
                </pic:blipFill>
                <pic:spPr bwMode="auto">
                  <a:xfrm>
                    <a:off x="0" y="0"/>
                    <a:ext cx="271145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605" w:rsidRPr="00AE4EEB" w:rsidRDefault="00177605" w:rsidP="00AE73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5980"/>
    <w:multiLevelType w:val="hybridMultilevel"/>
    <w:tmpl w:val="E4401CC2"/>
    <w:lvl w:ilvl="0" w:tplc="C26635CC">
      <w:start w:val="1"/>
      <w:numFmt w:val="bullet"/>
      <w:pStyle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61"/>
    <w:rsid w:val="00006785"/>
    <w:rsid w:val="00024C95"/>
    <w:rsid w:val="00032224"/>
    <w:rsid w:val="00035E17"/>
    <w:rsid w:val="00067EE0"/>
    <w:rsid w:val="00087253"/>
    <w:rsid w:val="000C3E83"/>
    <w:rsid w:val="00106FE4"/>
    <w:rsid w:val="0014197F"/>
    <w:rsid w:val="00154B2A"/>
    <w:rsid w:val="00177605"/>
    <w:rsid w:val="001A17F4"/>
    <w:rsid w:val="001E15A4"/>
    <w:rsid w:val="0029604F"/>
    <w:rsid w:val="002B79C1"/>
    <w:rsid w:val="002E2F3F"/>
    <w:rsid w:val="002E5D2E"/>
    <w:rsid w:val="00376BA3"/>
    <w:rsid w:val="0039347B"/>
    <w:rsid w:val="003E2B43"/>
    <w:rsid w:val="003E7E00"/>
    <w:rsid w:val="003F2061"/>
    <w:rsid w:val="00406A95"/>
    <w:rsid w:val="004C50BB"/>
    <w:rsid w:val="00517460"/>
    <w:rsid w:val="00550F2D"/>
    <w:rsid w:val="00557F85"/>
    <w:rsid w:val="00582CA1"/>
    <w:rsid w:val="00584221"/>
    <w:rsid w:val="00586839"/>
    <w:rsid w:val="0061196F"/>
    <w:rsid w:val="0063588C"/>
    <w:rsid w:val="006B051F"/>
    <w:rsid w:val="006F20C8"/>
    <w:rsid w:val="007169D4"/>
    <w:rsid w:val="00727D78"/>
    <w:rsid w:val="007B1D39"/>
    <w:rsid w:val="007C45C9"/>
    <w:rsid w:val="00801D57"/>
    <w:rsid w:val="008C3536"/>
    <w:rsid w:val="008D3EFA"/>
    <w:rsid w:val="008F50BC"/>
    <w:rsid w:val="00925A05"/>
    <w:rsid w:val="00937A21"/>
    <w:rsid w:val="009823AA"/>
    <w:rsid w:val="00982FA9"/>
    <w:rsid w:val="009B77AC"/>
    <w:rsid w:val="009C1E45"/>
    <w:rsid w:val="009E7048"/>
    <w:rsid w:val="009F2EB5"/>
    <w:rsid w:val="00A034F6"/>
    <w:rsid w:val="00A57667"/>
    <w:rsid w:val="00A84F14"/>
    <w:rsid w:val="00A93150"/>
    <w:rsid w:val="00AC667B"/>
    <w:rsid w:val="00AE2444"/>
    <w:rsid w:val="00AE4EEB"/>
    <w:rsid w:val="00AE73F8"/>
    <w:rsid w:val="00B00D7D"/>
    <w:rsid w:val="00B03A3F"/>
    <w:rsid w:val="00B12E13"/>
    <w:rsid w:val="00B30326"/>
    <w:rsid w:val="00B34199"/>
    <w:rsid w:val="00B748CF"/>
    <w:rsid w:val="00BD6208"/>
    <w:rsid w:val="00C24859"/>
    <w:rsid w:val="00C25D6C"/>
    <w:rsid w:val="00C54E30"/>
    <w:rsid w:val="00C75A6B"/>
    <w:rsid w:val="00C8048D"/>
    <w:rsid w:val="00CB5234"/>
    <w:rsid w:val="00CC7DD6"/>
    <w:rsid w:val="00CE0408"/>
    <w:rsid w:val="00D2694A"/>
    <w:rsid w:val="00D62A96"/>
    <w:rsid w:val="00D81A25"/>
    <w:rsid w:val="00D85F79"/>
    <w:rsid w:val="00DD76C9"/>
    <w:rsid w:val="00E041EF"/>
    <w:rsid w:val="00E060E9"/>
    <w:rsid w:val="00E2026C"/>
    <w:rsid w:val="00E371C4"/>
    <w:rsid w:val="00E557DF"/>
    <w:rsid w:val="00E71101"/>
    <w:rsid w:val="00EA5B1B"/>
    <w:rsid w:val="00EB1694"/>
    <w:rsid w:val="00EB6A84"/>
    <w:rsid w:val="00EC5A1D"/>
    <w:rsid w:val="00EE3032"/>
    <w:rsid w:val="00F3107C"/>
    <w:rsid w:val="00F4227B"/>
    <w:rsid w:val="00F46744"/>
    <w:rsid w:val="00F92515"/>
    <w:rsid w:val="00FA7B9F"/>
    <w:rsid w:val="00FB0DE1"/>
    <w:rsid w:val="00FD169E"/>
    <w:rsid w:val="00FE2A11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3F8"/>
    <w:pPr>
      <w:overflowPunct w:val="0"/>
      <w:autoSpaceDE w:val="0"/>
      <w:autoSpaceDN w:val="0"/>
      <w:adjustRightInd w:val="0"/>
      <w:spacing w:after="120"/>
    </w:pPr>
    <w:rPr>
      <w:rFonts w:ascii="Calibri" w:hAnsi="Calibri" w:cs="Calibri"/>
      <w:color w:val="000000"/>
      <w:kern w:val="28"/>
      <w:lang w:val="en-GB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BD6208"/>
    <w:pPr>
      <w:widowControl/>
      <w:spacing w:before="240" w:after="0"/>
      <w:outlineLvl w:val="0"/>
    </w:pPr>
    <w:rPr>
      <w:b w:val="0"/>
      <w:bCs w:val="0"/>
      <w:sz w:val="28"/>
    </w:rPr>
  </w:style>
  <w:style w:type="paragraph" w:styleId="Heading2">
    <w:name w:val="heading 2"/>
    <w:basedOn w:val="Heading4"/>
    <w:link w:val="Heading2Char"/>
    <w:uiPriority w:val="99"/>
    <w:qFormat/>
    <w:rsid w:val="00BD6208"/>
    <w:pPr>
      <w:keepLines/>
      <w:widowControl w:val="0"/>
      <w:spacing w:before="120" w:after="60" w:line="264" w:lineRule="auto"/>
      <w:outlineLvl w:val="1"/>
    </w:pPr>
    <w:rPr>
      <w:b/>
      <w:bCs/>
      <w:caps/>
      <w:color w:val="0067B1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FD169E"/>
    <w:pPr>
      <w:keepLines/>
      <w:widowControl w:val="0"/>
      <w:spacing w:before="120" w:after="60" w:line="264" w:lineRule="auto"/>
      <w:outlineLvl w:val="2"/>
    </w:pPr>
    <w:rPr>
      <w:b/>
      <w:bCs/>
      <w:i/>
      <w:color w:val="0067B1"/>
      <w:sz w:val="22"/>
      <w:szCs w:val="22"/>
    </w:rPr>
  </w:style>
  <w:style w:type="paragraph" w:styleId="Heading4">
    <w:name w:val="heading 4"/>
    <w:basedOn w:val="Normal"/>
    <w:link w:val="Heading4Char"/>
    <w:uiPriority w:val="99"/>
    <w:qFormat/>
    <w:pPr>
      <w:spacing w:after="320"/>
      <w:outlineLvl w:val="3"/>
    </w:pPr>
    <w:rPr>
      <w:rFonts w:ascii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D6208"/>
    <w:rPr>
      <w:rFonts w:ascii="Cambria" w:hAnsi="Cambria" w:cs="Cambria"/>
      <w:b/>
      <w:bCs/>
      <w:caps/>
      <w:color w:val="0067B1"/>
      <w:kern w:val="28"/>
      <w:sz w:val="24"/>
      <w:szCs w:val="24"/>
      <w:lang w:val="en-GB"/>
    </w:rPr>
  </w:style>
  <w:style w:type="paragraph" w:customStyle="1" w:styleId="Paragraph">
    <w:name w:val="Paragraph"/>
    <w:aliases w:val="p"/>
    <w:basedOn w:val="Normal"/>
    <w:uiPriority w:val="99"/>
    <w:pPr>
      <w:spacing w:before="240" w:after="240" w:line="264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F2061"/>
    <w:rPr>
      <w:b/>
      <w:bCs/>
      <w:color w:val="000000"/>
      <w:kern w:val="28"/>
      <w:sz w:val="28"/>
      <w:szCs w:val="28"/>
    </w:rPr>
  </w:style>
  <w:style w:type="paragraph" w:customStyle="1" w:styleId="TableHeading2Row">
    <w:name w:val="Table Heading 2_Row"/>
    <w:aliases w:val="th2r"/>
    <w:basedOn w:val="Normal"/>
    <w:uiPriority w:val="99"/>
    <w:pPr>
      <w:tabs>
        <w:tab w:val="left" w:pos="317"/>
      </w:tabs>
      <w:spacing w:before="60" w:after="60"/>
    </w:pPr>
    <w:rPr>
      <w:b/>
      <w:bCs/>
      <w:color w:val="0079C1"/>
    </w:rPr>
  </w:style>
  <w:style w:type="table" w:styleId="TableGrid">
    <w:name w:val="Table Grid"/>
    <w:basedOn w:val="TableNormal"/>
    <w:uiPriority w:val="59"/>
    <w:rsid w:val="0063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15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5A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A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A3F"/>
    <w:rPr>
      <w:rFonts w:ascii="Tahoma" w:hAnsi="Tahoma" w:cs="Tahoma"/>
      <w:color w:val="000000"/>
      <w:kern w:val="28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50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0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0BB"/>
    <w:rPr>
      <w:rFonts w:ascii="Calibri" w:hAnsi="Calibri" w:cs="Calibri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0BB"/>
    <w:rPr>
      <w:rFonts w:ascii="Calibri" w:hAnsi="Calibri" w:cs="Calibri"/>
      <w:b/>
      <w:bCs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5D6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5D6C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25D6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5D6C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D6208"/>
    <w:rPr>
      <w:rFonts w:ascii="Cambria" w:hAnsi="Cambria" w:cs="Cambria"/>
      <w:caps/>
      <w:color w:val="0067B1"/>
      <w:kern w:val="28"/>
      <w:sz w:val="28"/>
      <w:szCs w:val="24"/>
      <w:lang w:val="en-GB"/>
    </w:rPr>
  </w:style>
  <w:style w:type="character" w:styleId="Strong">
    <w:name w:val="Strong"/>
    <w:uiPriority w:val="22"/>
    <w:qFormat/>
    <w:rsid w:val="00087253"/>
    <w:rPr>
      <w:b/>
    </w:rPr>
  </w:style>
  <w:style w:type="paragraph" w:customStyle="1" w:styleId="Tableheadingtext">
    <w:name w:val="Table heading text"/>
    <w:basedOn w:val="Normal"/>
    <w:qFormat/>
    <w:rsid w:val="00E557DF"/>
    <w:pPr>
      <w:spacing w:before="120"/>
    </w:pPr>
    <w:rPr>
      <w:b/>
      <w:bCs/>
      <w:color w:val="0067B1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FD169E"/>
    <w:rPr>
      <w:rFonts w:ascii="Cambria" w:hAnsi="Cambria" w:cs="Cambria"/>
      <w:b/>
      <w:bCs/>
      <w:i/>
      <w:color w:val="0067B1"/>
      <w:kern w:val="28"/>
      <w:lang w:val="en-GB"/>
    </w:rPr>
  </w:style>
  <w:style w:type="paragraph" w:customStyle="1" w:styleId="tabletext">
    <w:name w:val="table text"/>
    <w:basedOn w:val="Normal"/>
    <w:qFormat/>
    <w:rsid w:val="009B77AC"/>
    <w:pPr>
      <w:spacing w:before="120"/>
    </w:pPr>
  </w:style>
  <w:style w:type="paragraph" w:customStyle="1" w:styleId="Bullet">
    <w:name w:val="Bullet"/>
    <w:basedOn w:val="Paragraph"/>
    <w:qFormat/>
    <w:rsid w:val="00FD169E"/>
    <w:pPr>
      <w:numPr>
        <w:numId w:val="1"/>
      </w:numPr>
      <w:spacing w:before="120" w:after="120"/>
    </w:pPr>
  </w:style>
  <w:style w:type="paragraph" w:customStyle="1" w:styleId="NormalIndent1">
    <w:name w:val="Normal Indent1"/>
    <w:basedOn w:val="Normal"/>
    <w:qFormat/>
    <w:rsid w:val="00FD169E"/>
    <w:pPr>
      <w:ind w:left="283"/>
    </w:pPr>
    <w:rPr>
      <w:rFonts w:eastAsia="MS Gothic"/>
    </w:rPr>
  </w:style>
  <w:style w:type="character" w:styleId="Emphasis">
    <w:name w:val="Emphasis"/>
    <w:basedOn w:val="DefaultParagraphFont"/>
    <w:uiPriority w:val="20"/>
    <w:qFormat/>
    <w:rsid w:val="00982F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3F8"/>
    <w:pPr>
      <w:overflowPunct w:val="0"/>
      <w:autoSpaceDE w:val="0"/>
      <w:autoSpaceDN w:val="0"/>
      <w:adjustRightInd w:val="0"/>
      <w:spacing w:after="120"/>
    </w:pPr>
    <w:rPr>
      <w:rFonts w:ascii="Calibri" w:hAnsi="Calibri" w:cs="Calibri"/>
      <w:color w:val="000000"/>
      <w:kern w:val="28"/>
      <w:lang w:val="en-GB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BD6208"/>
    <w:pPr>
      <w:widowControl/>
      <w:spacing w:before="240" w:after="0"/>
      <w:outlineLvl w:val="0"/>
    </w:pPr>
    <w:rPr>
      <w:b w:val="0"/>
      <w:bCs w:val="0"/>
      <w:sz w:val="28"/>
    </w:rPr>
  </w:style>
  <w:style w:type="paragraph" w:styleId="Heading2">
    <w:name w:val="heading 2"/>
    <w:basedOn w:val="Heading4"/>
    <w:link w:val="Heading2Char"/>
    <w:uiPriority w:val="99"/>
    <w:qFormat/>
    <w:rsid w:val="00BD6208"/>
    <w:pPr>
      <w:keepLines/>
      <w:widowControl w:val="0"/>
      <w:spacing w:before="120" w:after="60" w:line="264" w:lineRule="auto"/>
      <w:outlineLvl w:val="1"/>
    </w:pPr>
    <w:rPr>
      <w:b/>
      <w:bCs/>
      <w:caps/>
      <w:color w:val="0067B1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FD169E"/>
    <w:pPr>
      <w:keepLines/>
      <w:widowControl w:val="0"/>
      <w:spacing w:before="120" w:after="60" w:line="264" w:lineRule="auto"/>
      <w:outlineLvl w:val="2"/>
    </w:pPr>
    <w:rPr>
      <w:b/>
      <w:bCs/>
      <w:i/>
      <w:color w:val="0067B1"/>
      <w:sz w:val="22"/>
      <w:szCs w:val="22"/>
    </w:rPr>
  </w:style>
  <w:style w:type="paragraph" w:styleId="Heading4">
    <w:name w:val="heading 4"/>
    <w:basedOn w:val="Normal"/>
    <w:link w:val="Heading4Char"/>
    <w:uiPriority w:val="99"/>
    <w:qFormat/>
    <w:pPr>
      <w:spacing w:after="320"/>
      <w:outlineLvl w:val="3"/>
    </w:pPr>
    <w:rPr>
      <w:rFonts w:ascii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D6208"/>
    <w:rPr>
      <w:rFonts w:ascii="Cambria" w:hAnsi="Cambria" w:cs="Cambria"/>
      <w:b/>
      <w:bCs/>
      <w:caps/>
      <w:color w:val="0067B1"/>
      <w:kern w:val="28"/>
      <w:sz w:val="24"/>
      <w:szCs w:val="24"/>
      <w:lang w:val="en-GB"/>
    </w:rPr>
  </w:style>
  <w:style w:type="paragraph" w:customStyle="1" w:styleId="Paragraph">
    <w:name w:val="Paragraph"/>
    <w:aliases w:val="p"/>
    <w:basedOn w:val="Normal"/>
    <w:uiPriority w:val="99"/>
    <w:pPr>
      <w:spacing w:before="240" w:after="240" w:line="264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F2061"/>
    <w:rPr>
      <w:b/>
      <w:bCs/>
      <w:color w:val="000000"/>
      <w:kern w:val="28"/>
      <w:sz w:val="28"/>
      <w:szCs w:val="28"/>
    </w:rPr>
  </w:style>
  <w:style w:type="paragraph" w:customStyle="1" w:styleId="TableHeading2Row">
    <w:name w:val="Table Heading 2_Row"/>
    <w:aliases w:val="th2r"/>
    <w:basedOn w:val="Normal"/>
    <w:uiPriority w:val="99"/>
    <w:pPr>
      <w:tabs>
        <w:tab w:val="left" w:pos="317"/>
      </w:tabs>
      <w:spacing w:before="60" w:after="60"/>
    </w:pPr>
    <w:rPr>
      <w:b/>
      <w:bCs/>
      <w:color w:val="0079C1"/>
    </w:rPr>
  </w:style>
  <w:style w:type="table" w:styleId="TableGrid">
    <w:name w:val="Table Grid"/>
    <w:basedOn w:val="TableNormal"/>
    <w:uiPriority w:val="59"/>
    <w:rsid w:val="0063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15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5A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A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A3F"/>
    <w:rPr>
      <w:rFonts w:ascii="Tahoma" w:hAnsi="Tahoma" w:cs="Tahoma"/>
      <w:color w:val="000000"/>
      <w:kern w:val="28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50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0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0BB"/>
    <w:rPr>
      <w:rFonts w:ascii="Calibri" w:hAnsi="Calibri" w:cs="Calibri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0BB"/>
    <w:rPr>
      <w:rFonts w:ascii="Calibri" w:hAnsi="Calibri" w:cs="Calibri"/>
      <w:b/>
      <w:bCs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5D6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5D6C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25D6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5D6C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D6208"/>
    <w:rPr>
      <w:rFonts w:ascii="Cambria" w:hAnsi="Cambria" w:cs="Cambria"/>
      <w:caps/>
      <w:color w:val="0067B1"/>
      <w:kern w:val="28"/>
      <w:sz w:val="28"/>
      <w:szCs w:val="24"/>
      <w:lang w:val="en-GB"/>
    </w:rPr>
  </w:style>
  <w:style w:type="character" w:styleId="Strong">
    <w:name w:val="Strong"/>
    <w:uiPriority w:val="22"/>
    <w:qFormat/>
    <w:rsid w:val="00087253"/>
    <w:rPr>
      <w:b/>
    </w:rPr>
  </w:style>
  <w:style w:type="paragraph" w:customStyle="1" w:styleId="Tableheadingtext">
    <w:name w:val="Table heading text"/>
    <w:basedOn w:val="Normal"/>
    <w:qFormat/>
    <w:rsid w:val="00E557DF"/>
    <w:pPr>
      <w:spacing w:before="120"/>
    </w:pPr>
    <w:rPr>
      <w:b/>
      <w:bCs/>
      <w:color w:val="0067B1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FD169E"/>
    <w:rPr>
      <w:rFonts w:ascii="Cambria" w:hAnsi="Cambria" w:cs="Cambria"/>
      <w:b/>
      <w:bCs/>
      <w:i/>
      <w:color w:val="0067B1"/>
      <w:kern w:val="28"/>
      <w:lang w:val="en-GB"/>
    </w:rPr>
  </w:style>
  <w:style w:type="paragraph" w:customStyle="1" w:styleId="tabletext">
    <w:name w:val="table text"/>
    <w:basedOn w:val="Normal"/>
    <w:qFormat/>
    <w:rsid w:val="009B77AC"/>
    <w:pPr>
      <w:spacing w:before="120"/>
    </w:pPr>
  </w:style>
  <w:style w:type="paragraph" w:customStyle="1" w:styleId="Bullet">
    <w:name w:val="Bullet"/>
    <w:basedOn w:val="Paragraph"/>
    <w:qFormat/>
    <w:rsid w:val="00FD169E"/>
    <w:pPr>
      <w:numPr>
        <w:numId w:val="1"/>
      </w:numPr>
      <w:spacing w:before="120" w:after="120"/>
    </w:pPr>
  </w:style>
  <w:style w:type="paragraph" w:customStyle="1" w:styleId="NormalIndent1">
    <w:name w:val="Normal Indent1"/>
    <w:basedOn w:val="Normal"/>
    <w:qFormat/>
    <w:rsid w:val="00FD169E"/>
    <w:pPr>
      <w:ind w:left="283"/>
    </w:pPr>
    <w:rPr>
      <w:rFonts w:eastAsia="MS Gothic"/>
    </w:rPr>
  </w:style>
  <w:style w:type="character" w:styleId="Emphasis">
    <w:name w:val="Emphasis"/>
    <w:basedOn w:val="DefaultParagraphFont"/>
    <w:uiPriority w:val="20"/>
    <w:qFormat/>
    <w:rsid w:val="00982F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contact@ccpsagency.com.a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ealth.gov.au/internet/main/publishing.nsf/Content/privacy-polic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cpsagency.com.au/CCPSPrivacyPolicy.pdf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health.gov.au/internet/main/publishing.nsf/Content/privacy_security.ht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2619</Characters>
  <Application>Microsoft Office Word</Application>
  <DocSecurity>4</DocSecurity>
  <Lines>79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2017-08-18T02:32:00Z</dcterms:created>
  <dcterms:modified xsi:type="dcterms:W3CDTF">2017-08-18T02:32:00Z</dcterms:modified>
</cp:coreProperties>
</file>