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F8081" w14:textId="58D08298" w:rsidR="008F47CF" w:rsidRDefault="00B80FC2" w:rsidP="00B80FC2">
      <w:pPr>
        <w:pStyle w:val="Title"/>
        <w:jc w:val="center"/>
      </w:pPr>
      <w:bookmarkStart w:id="0" w:name="_GoBack"/>
      <w:bookmarkEnd w:id="0"/>
      <w:r>
        <w:t>FAQ</w:t>
      </w:r>
      <w:r w:rsidR="00405685">
        <w:t>s</w:t>
      </w:r>
    </w:p>
    <w:p w14:paraId="59C87EE1" w14:textId="77777777" w:rsidR="00110A40" w:rsidRDefault="00B80FC2" w:rsidP="008C17F3">
      <w:pPr>
        <w:pStyle w:val="Heading1"/>
      </w:pPr>
      <w:r>
        <w:t>Discount</w:t>
      </w:r>
      <w:r w:rsidR="00B7065E">
        <w:t>ing the</w:t>
      </w:r>
      <w:r>
        <w:t xml:space="preserve"> PBS Patient Co-Payment</w:t>
      </w:r>
      <w:r w:rsidR="00934A43">
        <w:t xml:space="preserve"> and new data requirements</w:t>
      </w:r>
    </w:p>
    <w:p w14:paraId="33DA40DE" w14:textId="77777777" w:rsidR="00CF606A" w:rsidRDefault="00CF606A" w:rsidP="00CF606A">
      <w:pPr>
        <w:spacing w:after="0"/>
      </w:pPr>
    </w:p>
    <w:p w14:paraId="65FB6D5B" w14:textId="7BB87279" w:rsidR="008C17F3" w:rsidRPr="008C17F3" w:rsidRDefault="008C17F3" w:rsidP="00CF606A">
      <w:r w:rsidRPr="008C17F3">
        <w:t>Until 1 January 2016, the National Health Act 1953 requires that community pharmacies and dispensing medical practitioners charge a patient no less than the legislated amount as the co</w:t>
      </w:r>
      <w:r w:rsidRPr="008C17F3">
        <w:noBreakHyphen/>
        <w:t xml:space="preserve">payment for a PBS supply. </w:t>
      </w:r>
    </w:p>
    <w:p w14:paraId="64325F21" w14:textId="77777777" w:rsidR="00CF606A" w:rsidRDefault="008C17F3" w:rsidP="008C17F3">
      <w:r w:rsidRPr="00626CDC">
        <w:t xml:space="preserve">From 1 January 2016, community pharmacies and dispensing medical practitioners are able to discount the </w:t>
      </w:r>
      <w:r w:rsidR="00535339">
        <w:t xml:space="preserve">relevant </w:t>
      </w:r>
      <w:r w:rsidRPr="00626CDC">
        <w:t xml:space="preserve">patient co-payment by up to a maximum of $1.00 for each supply of a PBS medicine. </w:t>
      </w:r>
      <w:r w:rsidR="00535339">
        <w:t xml:space="preserve"> </w:t>
      </w:r>
    </w:p>
    <w:p w14:paraId="799F1BE4" w14:textId="7B7873FD" w:rsidR="008C17F3" w:rsidRPr="00626CDC" w:rsidRDefault="00535339" w:rsidP="008C17F3">
      <w:r>
        <w:t>From this date, both the general patient co-payment and the concessional patient co</w:t>
      </w:r>
      <w:r w:rsidR="00CF606A">
        <w:noBreakHyphen/>
      </w:r>
      <w:r>
        <w:t>payment can be discounted.</w:t>
      </w:r>
    </w:p>
    <w:p w14:paraId="52FCFA69" w14:textId="3666C7CA" w:rsidR="00C06675" w:rsidRDefault="00C06675" w:rsidP="00B7065E">
      <w:pPr>
        <w:pStyle w:val="Heading2"/>
      </w:pPr>
      <w:r>
        <w:t>General</w:t>
      </w:r>
      <w:r w:rsidR="006F08E1">
        <w:t xml:space="preserve"> information</w:t>
      </w:r>
    </w:p>
    <w:p w14:paraId="4E1F7818" w14:textId="30FAFD1F" w:rsidR="007E4E55" w:rsidRPr="00405685" w:rsidRDefault="007E4E55" w:rsidP="00322AD8">
      <w:pPr>
        <w:pStyle w:val="Heading3"/>
      </w:pPr>
      <w:r w:rsidRPr="00405685">
        <w:t xml:space="preserve">What does </w:t>
      </w:r>
      <w:r w:rsidR="00D41D8A" w:rsidRPr="00405685">
        <w:t>“</w:t>
      </w:r>
      <w:r w:rsidRPr="00405685">
        <w:t>Discount</w:t>
      </w:r>
      <w:r w:rsidR="00B7065E" w:rsidRPr="00405685">
        <w:t>ing the</w:t>
      </w:r>
      <w:r w:rsidRPr="00405685">
        <w:t xml:space="preserve"> PBS Patient Co-Payment</w:t>
      </w:r>
      <w:r w:rsidR="00D41D8A" w:rsidRPr="00405685">
        <w:t>”</w:t>
      </w:r>
      <w:r w:rsidRPr="00405685">
        <w:t xml:space="preserve"> mean?</w:t>
      </w:r>
    </w:p>
    <w:p w14:paraId="2793719C" w14:textId="14191E23" w:rsidR="00535339" w:rsidRDefault="00BB091D" w:rsidP="00A83A05">
      <w:pPr>
        <w:pStyle w:val="ListParagraph"/>
        <w:numPr>
          <w:ilvl w:val="0"/>
          <w:numId w:val="27"/>
        </w:numPr>
        <w:ind w:left="709" w:hanging="283"/>
      </w:pPr>
      <w:r w:rsidRPr="00626CDC">
        <w:t xml:space="preserve">The pharmacist or dispensing medical practitioner </w:t>
      </w:r>
      <w:r w:rsidR="00B14564" w:rsidRPr="00626CDC">
        <w:t xml:space="preserve">can choose to offer a </w:t>
      </w:r>
      <w:r w:rsidR="00E4051B" w:rsidRPr="00626CDC">
        <w:t>discount</w:t>
      </w:r>
      <w:r w:rsidR="00535339">
        <w:t xml:space="preserve"> on the patient co-payment</w:t>
      </w:r>
      <w:r w:rsidR="00D41D8A" w:rsidRPr="00626CDC">
        <w:t xml:space="preserve">, </w:t>
      </w:r>
      <w:r w:rsidR="00CC1C35">
        <w:t xml:space="preserve">up </w:t>
      </w:r>
      <w:r w:rsidR="00B14564" w:rsidRPr="00626CDC">
        <w:t>to</w:t>
      </w:r>
      <w:r w:rsidR="00D41D8A" w:rsidRPr="00626CDC">
        <w:t xml:space="preserve"> a maximum of $1.00</w:t>
      </w:r>
      <w:r w:rsidR="00B14564" w:rsidRPr="00626CDC">
        <w:t xml:space="preserve">. </w:t>
      </w:r>
      <w:r w:rsidR="003C6824">
        <w:t xml:space="preserve"> </w:t>
      </w:r>
    </w:p>
    <w:p w14:paraId="5F93B1D4" w14:textId="5E7A4796" w:rsidR="00405685" w:rsidRPr="00626CDC" w:rsidRDefault="003C6824" w:rsidP="00A83A05">
      <w:pPr>
        <w:pStyle w:val="ListParagraph"/>
        <w:numPr>
          <w:ilvl w:val="0"/>
          <w:numId w:val="27"/>
        </w:numPr>
        <w:ind w:left="709" w:hanging="283"/>
      </w:pPr>
      <w:r>
        <w:t>The pharmacist or dispensing medical practitioner may choose to offer a discount in some circumstances but not others.</w:t>
      </w:r>
    </w:p>
    <w:p w14:paraId="603A0389" w14:textId="12055728" w:rsidR="00405685" w:rsidRPr="00626CDC" w:rsidRDefault="00CF606A" w:rsidP="005B1055">
      <w:pPr>
        <w:pStyle w:val="ListParagraph"/>
        <w:numPr>
          <w:ilvl w:val="0"/>
          <w:numId w:val="27"/>
        </w:numPr>
        <w:spacing w:after="0"/>
        <w:ind w:left="709" w:hanging="283"/>
      </w:pPr>
      <w:r>
        <w:t>The</w:t>
      </w:r>
      <w:r w:rsidR="00B14564" w:rsidRPr="00626CDC">
        <w:t xml:space="preserve"> </w:t>
      </w:r>
      <w:r w:rsidR="00E4051B" w:rsidRPr="00626CDC">
        <w:t>discount</w:t>
      </w:r>
      <w:r w:rsidR="00B14564" w:rsidRPr="00626CDC">
        <w:t>ed co-payment</w:t>
      </w:r>
      <w:r w:rsidR="00CC1C35">
        <w:t xml:space="preserve"> </w:t>
      </w:r>
      <w:r>
        <w:t xml:space="preserve">amount </w:t>
      </w:r>
      <w:r w:rsidR="00B14564" w:rsidRPr="00626CDC">
        <w:t xml:space="preserve">will count </w:t>
      </w:r>
      <w:r w:rsidR="00CC1C35">
        <w:t>towards the patient</w:t>
      </w:r>
      <w:r w:rsidR="00535339">
        <w:t>’</w:t>
      </w:r>
      <w:r w:rsidR="00CC1C35">
        <w:t>s</w:t>
      </w:r>
      <w:r w:rsidR="00B14564" w:rsidRPr="00626CDC">
        <w:t xml:space="preserve"> safety net threshold. </w:t>
      </w:r>
    </w:p>
    <w:p w14:paraId="396377D8" w14:textId="636FF67D" w:rsidR="000F426B" w:rsidRPr="00405685" w:rsidRDefault="000F426B" w:rsidP="00322AD8">
      <w:pPr>
        <w:pStyle w:val="Heading3"/>
      </w:pPr>
      <w:r w:rsidRPr="00405685">
        <w:t>When can the PBS patient co</w:t>
      </w:r>
      <w:r w:rsidR="000968D3" w:rsidRPr="00405685">
        <w:t>-payment</w:t>
      </w:r>
      <w:r w:rsidR="002F7C74" w:rsidRPr="00405685">
        <w:t xml:space="preserve"> be discounted</w:t>
      </w:r>
      <w:r w:rsidRPr="00405685">
        <w:t>?</w:t>
      </w:r>
    </w:p>
    <w:p w14:paraId="71ED498F" w14:textId="77777777" w:rsidR="00CF606A" w:rsidRDefault="00D41D8A" w:rsidP="005B1055">
      <w:pPr>
        <w:pStyle w:val="ListParagraph"/>
        <w:numPr>
          <w:ilvl w:val="0"/>
          <w:numId w:val="27"/>
        </w:numPr>
        <w:spacing w:after="0"/>
        <w:ind w:left="709" w:hanging="283"/>
      </w:pPr>
      <w:r w:rsidRPr="00535339">
        <w:t>From 1 January 2016, c</w:t>
      </w:r>
      <w:r w:rsidR="000968D3" w:rsidRPr="00535339">
        <w:t xml:space="preserve">ommunity pharmacies and dispensing medical practitioners can discount </w:t>
      </w:r>
      <w:r w:rsidRPr="00535339">
        <w:t xml:space="preserve">general and concessional patient </w:t>
      </w:r>
      <w:r w:rsidR="000968D3" w:rsidRPr="00535339">
        <w:t>co-payment</w:t>
      </w:r>
      <w:r w:rsidRPr="00535339">
        <w:t>s</w:t>
      </w:r>
      <w:r w:rsidR="000968D3" w:rsidRPr="00535339">
        <w:t xml:space="preserve"> for </w:t>
      </w:r>
      <w:r w:rsidR="001D36A0" w:rsidRPr="00535339">
        <w:t>each</w:t>
      </w:r>
      <w:r w:rsidR="000968D3" w:rsidRPr="00535339">
        <w:t xml:space="preserve"> PBS supply by up to </w:t>
      </w:r>
      <w:r w:rsidR="00405685" w:rsidRPr="00535339">
        <w:t xml:space="preserve">a maximum of </w:t>
      </w:r>
      <w:r w:rsidRPr="00535339">
        <w:t>$1.00</w:t>
      </w:r>
      <w:r w:rsidR="00DC47D7" w:rsidRPr="00535339">
        <w:t>.</w:t>
      </w:r>
      <w:r w:rsidR="00C6049B" w:rsidRPr="00535339">
        <w:t xml:space="preserve"> </w:t>
      </w:r>
      <w:r w:rsidR="005B1055" w:rsidRPr="00535339">
        <w:t xml:space="preserve"> </w:t>
      </w:r>
    </w:p>
    <w:p w14:paraId="2225D483" w14:textId="372BDD59" w:rsidR="00F16EC7" w:rsidRPr="00535339" w:rsidRDefault="00F16EC7" w:rsidP="005B1055">
      <w:pPr>
        <w:pStyle w:val="ListParagraph"/>
        <w:numPr>
          <w:ilvl w:val="0"/>
          <w:numId w:val="27"/>
        </w:numPr>
        <w:spacing w:after="0"/>
        <w:ind w:left="709" w:hanging="283"/>
      </w:pPr>
      <w:r w:rsidRPr="00535339">
        <w:t>Co</w:t>
      </w:r>
      <w:r w:rsidRPr="00535339">
        <w:noBreakHyphen/>
        <w:t xml:space="preserve">payments cannot be discounted for prescriptions subject to the ‘early supply rules’. </w:t>
      </w:r>
      <w:r w:rsidR="005B1055" w:rsidRPr="00535339">
        <w:t xml:space="preserve"> </w:t>
      </w:r>
      <w:r w:rsidRPr="00535339">
        <w:t>The usual full co-payment will apply for these supplies.</w:t>
      </w:r>
    </w:p>
    <w:p w14:paraId="7400BAF3" w14:textId="5D5A9B53" w:rsidR="00512F7A" w:rsidRPr="00405685" w:rsidRDefault="00512F7A" w:rsidP="00322AD8">
      <w:pPr>
        <w:pStyle w:val="Heading3"/>
      </w:pPr>
      <w:r w:rsidRPr="00405685">
        <w:t xml:space="preserve">Who can discount </w:t>
      </w:r>
      <w:r w:rsidR="000968D3" w:rsidRPr="00405685">
        <w:t xml:space="preserve">the </w:t>
      </w:r>
      <w:r w:rsidR="00B7065E" w:rsidRPr="00405685">
        <w:t xml:space="preserve">PBS </w:t>
      </w:r>
      <w:r w:rsidRPr="00405685">
        <w:t>patient</w:t>
      </w:r>
      <w:r w:rsidR="00E4051B" w:rsidRPr="00405685">
        <w:t xml:space="preserve"> co-payment</w:t>
      </w:r>
      <w:r w:rsidRPr="00405685">
        <w:t>?</w:t>
      </w:r>
    </w:p>
    <w:p w14:paraId="3700F6CC" w14:textId="77777777" w:rsidR="00E92B09" w:rsidRDefault="00263499" w:rsidP="008F47CF">
      <w:pPr>
        <w:pStyle w:val="ListParagraph"/>
        <w:numPr>
          <w:ilvl w:val="0"/>
          <w:numId w:val="5"/>
        </w:numPr>
      </w:pPr>
      <w:r w:rsidRPr="000968D3">
        <w:t>All community pharmaci</w:t>
      </w:r>
      <w:r w:rsidR="00D41D8A">
        <w:t>e</w:t>
      </w:r>
      <w:r w:rsidRPr="000968D3">
        <w:t>s</w:t>
      </w:r>
      <w:r w:rsidR="000968D3" w:rsidRPr="000968D3">
        <w:t>, friendly society pharmacies</w:t>
      </w:r>
      <w:r w:rsidRPr="000968D3">
        <w:t xml:space="preserve"> and dispensing medical practitioners</w:t>
      </w:r>
      <w:r w:rsidR="00D41D8A">
        <w:t xml:space="preserve"> can choose to discount the general or concessional patient co-payment for a PBS supply</w:t>
      </w:r>
      <w:r w:rsidRPr="000968D3">
        <w:t>.</w:t>
      </w:r>
      <w:r w:rsidR="00B95091" w:rsidRPr="000968D3">
        <w:t xml:space="preserve"> </w:t>
      </w:r>
      <w:r w:rsidR="00D41D8A">
        <w:t xml:space="preserve"> </w:t>
      </w:r>
    </w:p>
    <w:p w14:paraId="36C99FD0" w14:textId="3B08C3A8" w:rsidR="00E56D86" w:rsidRDefault="00D41D8A" w:rsidP="008F47CF">
      <w:pPr>
        <w:pStyle w:val="ListParagraph"/>
        <w:numPr>
          <w:ilvl w:val="0"/>
          <w:numId w:val="5"/>
        </w:numPr>
      </w:pPr>
      <w:r>
        <w:t>T</w:t>
      </w:r>
      <w:r w:rsidR="005B1B7D">
        <w:t>here are no changes to</w:t>
      </w:r>
      <w:r w:rsidR="0048562E">
        <w:t xml:space="preserve"> </w:t>
      </w:r>
      <w:r w:rsidR="005B1B7D">
        <w:t xml:space="preserve">the </w:t>
      </w:r>
      <w:r w:rsidR="00405685">
        <w:t xml:space="preserve">existing arrangements for </w:t>
      </w:r>
      <w:r w:rsidR="008618D0">
        <w:t>the supply</w:t>
      </w:r>
      <w:r w:rsidR="005B1B7D">
        <w:t xml:space="preserve"> of </w:t>
      </w:r>
      <w:r w:rsidR="00405685">
        <w:t xml:space="preserve">PBS </w:t>
      </w:r>
      <w:r w:rsidR="005B1B7D">
        <w:t>prescriptions by hospitals.</w:t>
      </w:r>
    </w:p>
    <w:p w14:paraId="7004B7D7" w14:textId="552E9530" w:rsidR="00871C14" w:rsidRPr="00405685" w:rsidRDefault="00871C14" w:rsidP="00322AD8">
      <w:pPr>
        <w:pStyle w:val="Heading3"/>
      </w:pPr>
      <w:r w:rsidRPr="00405685">
        <w:t xml:space="preserve">What is the maximum discount that </w:t>
      </w:r>
      <w:r w:rsidR="00BB091D" w:rsidRPr="00405685">
        <w:t xml:space="preserve">can be applied to </w:t>
      </w:r>
      <w:r w:rsidRPr="00405685">
        <w:t>a PBS patient co-payment?</w:t>
      </w:r>
    </w:p>
    <w:p w14:paraId="000DA5AD" w14:textId="771E3EA2" w:rsidR="00871C14" w:rsidRDefault="00871C14" w:rsidP="00871C14">
      <w:pPr>
        <w:pStyle w:val="ListParagraph"/>
        <w:numPr>
          <w:ilvl w:val="0"/>
          <w:numId w:val="5"/>
        </w:numPr>
      </w:pPr>
      <w:r>
        <w:t>The maximum discount is $1.00 per patient co-payment.</w:t>
      </w:r>
    </w:p>
    <w:p w14:paraId="5625EA4E" w14:textId="77777777" w:rsidR="00405685" w:rsidRPr="00405685" w:rsidRDefault="00405685" w:rsidP="00322AD8">
      <w:pPr>
        <w:pStyle w:val="Heading3"/>
      </w:pPr>
      <w:r w:rsidRPr="00405685">
        <w:t>Can the patient co-payment be discounted for any PBS supply?</w:t>
      </w:r>
    </w:p>
    <w:p w14:paraId="079AA6DA" w14:textId="39B0E604" w:rsidR="00405685" w:rsidRPr="005F3BDD" w:rsidRDefault="00405685" w:rsidP="00405685">
      <w:pPr>
        <w:pStyle w:val="ListParagraph"/>
        <w:numPr>
          <w:ilvl w:val="0"/>
          <w:numId w:val="5"/>
        </w:numPr>
      </w:pPr>
      <w:r w:rsidRPr="005F3BDD">
        <w:t xml:space="preserve">Yes, unless the </w:t>
      </w:r>
      <w:r w:rsidR="008618D0">
        <w:t xml:space="preserve">supply of the </w:t>
      </w:r>
      <w:r w:rsidRPr="005F3BDD">
        <w:t xml:space="preserve">medicine is subject to the </w:t>
      </w:r>
      <w:r w:rsidR="00CC1C35">
        <w:t>‘e</w:t>
      </w:r>
      <w:r>
        <w:t xml:space="preserve">arly </w:t>
      </w:r>
      <w:r w:rsidR="00CC1C35">
        <w:t>s</w:t>
      </w:r>
      <w:r>
        <w:t xml:space="preserve">upply </w:t>
      </w:r>
      <w:r w:rsidR="00CC1C35">
        <w:t>r</w:t>
      </w:r>
      <w:r>
        <w:t>ules</w:t>
      </w:r>
      <w:r w:rsidR="00CC1C35">
        <w:t>’</w:t>
      </w:r>
      <w:r w:rsidRPr="00FE5CCE">
        <w:rPr>
          <w:sz w:val="23"/>
          <w:szCs w:val="23"/>
        </w:rPr>
        <w:t>.</w:t>
      </w:r>
    </w:p>
    <w:p w14:paraId="6CB307CE" w14:textId="77777777" w:rsidR="00405685" w:rsidRDefault="00405685">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br w:type="page"/>
      </w:r>
    </w:p>
    <w:p w14:paraId="116A1AF5" w14:textId="6D3A4316" w:rsidR="00405685" w:rsidRPr="00405685" w:rsidRDefault="006F08E1" w:rsidP="00322AD8">
      <w:pPr>
        <w:pStyle w:val="Heading2"/>
      </w:pPr>
      <w:r>
        <w:lastRenderedPageBreak/>
        <w:t>For p</w:t>
      </w:r>
      <w:r w:rsidR="00405685" w:rsidRPr="00405685">
        <w:t>harmaci</w:t>
      </w:r>
      <w:r w:rsidR="005B1055">
        <w:t>e</w:t>
      </w:r>
      <w:r w:rsidR="00405685" w:rsidRPr="00405685">
        <w:t xml:space="preserve">s and dispensing medical practitioners </w:t>
      </w:r>
    </w:p>
    <w:p w14:paraId="7911D08C" w14:textId="77777777" w:rsidR="00B80FC2" w:rsidRPr="00233A6E" w:rsidRDefault="00B80FC2" w:rsidP="00322AD8">
      <w:pPr>
        <w:pStyle w:val="Heading3"/>
      </w:pPr>
      <w:r w:rsidRPr="00233A6E">
        <w:t xml:space="preserve">Is it mandatory to discount the </w:t>
      </w:r>
      <w:r w:rsidR="00ED270F" w:rsidRPr="00233A6E">
        <w:t xml:space="preserve">PBS </w:t>
      </w:r>
      <w:r w:rsidRPr="00233A6E">
        <w:t>patient co-payment?</w:t>
      </w:r>
    </w:p>
    <w:p w14:paraId="0A7EB328" w14:textId="30478390" w:rsidR="00535339" w:rsidRDefault="00535339" w:rsidP="003C6824">
      <w:pPr>
        <w:pStyle w:val="ListParagraph"/>
        <w:numPr>
          <w:ilvl w:val="0"/>
          <w:numId w:val="5"/>
        </w:numPr>
      </w:pPr>
      <w:r>
        <w:t>No, discounting of the P</w:t>
      </w:r>
      <w:r w:rsidR="00D70576">
        <w:t>B</w:t>
      </w:r>
      <w:r>
        <w:t>S patient co-payment is not mandatory.</w:t>
      </w:r>
    </w:p>
    <w:p w14:paraId="69F2F25D" w14:textId="39ABCBE4" w:rsidR="003C6824" w:rsidRDefault="00CC1C35" w:rsidP="003C6824">
      <w:pPr>
        <w:pStyle w:val="ListParagraph"/>
        <w:numPr>
          <w:ilvl w:val="0"/>
          <w:numId w:val="5"/>
        </w:numPr>
      </w:pPr>
      <w:r>
        <w:t>T</w:t>
      </w:r>
      <w:r w:rsidR="00D77B09">
        <w:t xml:space="preserve">he decision whether or not to discount a </w:t>
      </w:r>
      <w:r w:rsidR="00ED270F">
        <w:t>PBS patient co</w:t>
      </w:r>
      <w:r w:rsidR="00E56D86">
        <w:t>-payment</w:t>
      </w:r>
      <w:r w:rsidR="00233A6E">
        <w:t xml:space="preserve"> up to the maximum allowable discount of $1.00,</w:t>
      </w:r>
      <w:r w:rsidR="00ED270F">
        <w:t xml:space="preserve"> </w:t>
      </w:r>
      <w:r w:rsidR="00D77B09">
        <w:t>rests solely with the pharmacist</w:t>
      </w:r>
      <w:r w:rsidR="00A57D92">
        <w:t xml:space="preserve"> or dispensing medical practitioner</w:t>
      </w:r>
      <w:r w:rsidR="00D77B09">
        <w:t>.</w:t>
      </w:r>
      <w:r w:rsidR="003C6824" w:rsidRPr="003C6824">
        <w:t xml:space="preserve"> </w:t>
      </w:r>
    </w:p>
    <w:p w14:paraId="463B1011" w14:textId="2848B6C6" w:rsidR="003C6824" w:rsidRPr="00626CDC" w:rsidRDefault="003C6824" w:rsidP="003C6824">
      <w:pPr>
        <w:pStyle w:val="ListParagraph"/>
        <w:numPr>
          <w:ilvl w:val="0"/>
          <w:numId w:val="5"/>
        </w:numPr>
      </w:pPr>
      <w:r>
        <w:t>The pharmacist or dispensing medical practitioner may choose to offer a discount in some circumstances but not others.</w:t>
      </w:r>
    </w:p>
    <w:p w14:paraId="3B95111B" w14:textId="57D9ADD7" w:rsidR="00233A6E" w:rsidRDefault="00233A6E" w:rsidP="00322AD8">
      <w:pPr>
        <w:pStyle w:val="Heading3"/>
      </w:pPr>
      <w:r>
        <w:t xml:space="preserve">Can I refuse a request from a patient for a discount to the </w:t>
      </w:r>
      <w:r w:rsidR="001D3935">
        <w:t xml:space="preserve">PBS </w:t>
      </w:r>
      <w:r>
        <w:t>patient co-payment?</w:t>
      </w:r>
    </w:p>
    <w:p w14:paraId="5A574E88" w14:textId="353AE60B" w:rsidR="00233A6E" w:rsidRDefault="00233A6E" w:rsidP="00233A6E">
      <w:pPr>
        <w:pStyle w:val="ListParagraph"/>
        <w:numPr>
          <w:ilvl w:val="0"/>
          <w:numId w:val="4"/>
        </w:numPr>
      </w:pPr>
      <w:r>
        <w:t>Yes, the decision whether or not to discount a PBS patient co-payment</w:t>
      </w:r>
      <w:r w:rsidR="003D5709" w:rsidRPr="003D5709">
        <w:t xml:space="preserve"> </w:t>
      </w:r>
      <w:r w:rsidR="003D5709">
        <w:t xml:space="preserve">rests solely with the pharmacist or dispensing medical practitioner.  </w:t>
      </w:r>
      <w:r w:rsidR="00CC1C35">
        <w:t>T</w:t>
      </w:r>
      <w:r w:rsidR="003D5709">
        <w:t xml:space="preserve">he </w:t>
      </w:r>
      <w:r w:rsidR="00CC1C35">
        <w:t xml:space="preserve">amount </w:t>
      </w:r>
      <w:r w:rsidR="003D5709">
        <w:t xml:space="preserve">of the </w:t>
      </w:r>
      <w:r w:rsidR="001D3935">
        <w:t xml:space="preserve">discount </w:t>
      </w:r>
      <w:r w:rsidR="00CC1C35">
        <w:t>(</w:t>
      </w:r>
      <w:r>
        <w:t>up to the maximum allowable discount of $1.00</w:t>
      </w:r>
      <w:r w:rsidR="00CC1C35">
        <w:t>)</w:t>
      </w:r>
      <w:r w:rsidR="003D5709">
        <w:t xml:space="preserve"> is also the decision of the pharmacist or dispensing medical practitioner.</w:t>
      </w:r>
      <w:r>
        <w:t xml:space="preserve"> </w:t>
      </w:r>
    </w:p>
    <w:p w14:paraId="0C555B87" w14:textId="428EE7C8" w:rsidR="003D5709" w:rsidRPr="00B57335" w:rsidRDefault="003D5709" w:rsidP="00322AD8">
      <w:pPr>
        <w:pStyle w:val="Heading3"/>
      </w:pPr>
      <w:r>
        <w:t>When I provide a discount to the PBS patient co-payment, d</w:t>
      </w:r>
      <w:r w:rsidRPr="00B57335">
        <w:t xml:space="preserve">oes the discount affect the payment </w:t>
      </w:r>
      <w:r w:rsidR="00CC1C35">
        <w:t>I receive</w:t>
      </w:r>
      <w:r w:rsidRPr="00B57335">
        <w:t xml:space="preserve"> </w:t>
      </w:r>
      <w:r w:rsidR="00CC1C35">
        <w:t>from</w:t>
      </w:r>
      <w:r w:rsidRPr="00B57335">
        <w:t xml:space="preserve"> the Commonwealth?</w:t>
      </w:r>
    </w:p>
    <w:p w14:paraId="41A4F487" w14:textId="6CE8E34F" w:rsidR="003D5709" w:rsidRPr="002F4033" w:rsidRDefault="003D5709" w:rsidP="003D5709">
      <w:pPr>
        <w:pStyle w:val="ListParagraph"/>
        <w:numPr>
          <w:ilvl w:val="0"/>
          <w:numId w:val="4"/>
        </w:numPr>
      </w:pPr>
      <w:r w:rsidRPr="002F4033">
        <w:t xml:space="preserve">No, a pharmacist will </w:t>
      </w:r>
      <w:r>
        <w:t>be paid the same amount by the Commonwealth</w:t>
      </w:r>
      <w:r w:rsidR="00CF606A">
        <w:t>,</w:t>
      </w:r>
      <w:r>
        <w:t xml:space="preserve"> whether or not a discount</w:t>
      </w:r>
      <w:r w:rsidR="00F33DA6">
        <w:t xml:space="preserve"> is applied to the patient co-payment</w:t>
      </w:r>
      <w:r w:rsidRPr="002F4033">
        <w:t>.</w:t>
      </w:r>
    </w:p>
    <w:p w14:paraId="7045B881" w14:textId="02835B8E" w:rsidR="003D5709" w:rsidRPr="00AF725E" w:rsidRDefault="003D5709" w:rsidP="00322AD8">
      <w:pPr>
        <w:pStyle w:val="Heading3"/>
      </w:pPr>
      <w:r w:rsidRPr="00AF725E">
        <w:t xml:space="preserve">Will I be reimbursed </w:t>
      </w:r>
      <w:r w:rsidR="00E646A2">
        <w:t>for a discount I provide to a patient co-payment</w:t>
      </w:r>
      <w:r w:rsidRPr="00AF725E">
        <w:t>?</w:t>
      </w:r>
    </w:p>
    <w:p w14:paraId="3DC4286C" w14:textId="045C0139" w:rsidR="003D5709" w:rsidRPr="00AF725E" w:rsidRDefault="003D5709" w:rsidP="003D5709">
      <w:pPr>
        <w:pStyle w:val="ListParagraph"/>
        <w:numPr>
          <w:ilvl w:val="0"/>
          <w:numId w:val="4"/>
        </w:numPr>
        <w:rPr>
          <w:b/>
        </w:rPr>
      </w:pPr>
      <w:r>
        <w:t xml:space="preserve">No, any discount </w:t>
      </w:r>
      <w:r w:rsidR="001D36A0">
        <w:t xml:space="preserve">provided </w:t>
      </w:r>
      <w:r>
        <w:t>is not reimbursed by the Commonwealth.</w:t>
      </w:r>
    </w:p>
    <w:p w14:paraId="665297F7" w14:textId="58A7A8BF" w:rsidR="000D661C" w:rsidRPr="00B57335" w:rsidRDefault="000D661C" w:rsidP="00322AD8">
      <w:pPr>
        <w:pStyle w:val="Heading3"/>
      </w:pPr>
      <w:r w:rsidRPr="00B57335">
        <w:t xml:space="preserve">Does the discounted patient co-payment </w:t>
      </w:r>
      <w:r w:rsidR="00F33DA6">
        <w:t>count</w:t>
      </w:r>
      <w:r w:rsidR="00F33DA6" w:rsidRPr="00B57335">
        <w:t xml:space="preserve"> </w:t>
      </w:r>
      <w:r w:rsidRPr="00B57335">
        <w:t>to</w:t>
      </w:r>
      <w:r w:rsidR="00F33DA6">
        <w:t>wards</w:t>
      </w:r>
      <w:r w:rsidRPr="00B57335">
        <w:t xml:space="preserve"> the patient’s Safety Net</w:t>
      </w:r>
      <w:r w:rsidR="00F33DA6">
        <w:t xml:space="preserve"> threshold</w:t>
      </w:r>
      <w:r w:rsidRPr="00B57335">
        <w:t>?</w:t>
      </w:r>
    </w:p>
    <w:p w14:paraId="4AA04FBD" w14:textId="77777777" w:rsidR="00D70576" w:rsidRDefault="000D661C" w:rsidP="00D70576">
      <w:pPr>
        <w:pStyle w:val="ListParagraph"/>
        <w:numPr>
          <w:ilvl w:val="0"/>
          <w:numId w:val="4"/>
        </w:numPr>
      </w:pPr>
      <w:r>
        <w:t xml:space="preserve">Yes, the actual co-payment </w:t>
      </w:r>
      <w:r w:rsidRPr="00A332BC">
        <w:t>paid by the patient</w:t>
      </w:r>
      <w:r>
        <w:t xml:space="preserve"> </w:t>
      </w:r>
      <w:r w:rsidRPr="00A332BC">
        <w:t xml:space="preserve">will </w:t>
      </w:r>
      <w:r w:rsidR="00F33DA6">
        <w:t>count towards</w:t>
      </w:r>
      <w:r w:rsidRPr="00A332BC">
        <w:t xml:space="preserve"> the</w:t>
      </w:r>
      <w:r>
        <w:t xml:space="preserve"> patient’s</w:t>
      </w:r>
      <w:r w:rsidRPr="00A332BC">
        <w:t xml:space="preserve"> Safety Net</w:t>
      </w:r>
      <w:r w:rsidR="00F33DA6">
        <w:t>. The pharmacist is required to record the actual co-payment paid by the patient on the patient’s prescription record form (PRF).</w:t>
      </w:r>
      <w:r w:rsidR="00D70576" w:rsidRPr="00D70576">
        <w:t xml:space="preserve"> </w:t>
      </w:r>
    </w:p>
    <w:p w14:paraId="7DB9D51B" w14:textId="183FB42E" w:rsidR="00D70576" w:rsidRPr="000A457F" w:rsidRDefault="00D70576" w:rsidP="00D70576">
      <w:pPr>
        <w:pStyle w:val="ListParagraph"/>
      </w:pPr>
      <w:r w:rsidRPr="000A457F">
        <w:t xml:space="preserve">NOTE: </w:t>
      </w:r>
      <w:r w:rsidR="00E4776F" w:rsidRPr="000A457F">
        <w:t>Whilst t</w:t>
      </w:r>
      <w:r w:rsidRPr="000A457F">
        <w:t>he existing Safety Net arrangements still apply and any additional patient contributions are not recorded against the Safety Net</w:t>
      </w:r>
      <w:r w:rsidR="00E4776F" w:rsidRPr="000A457F">
        <w:t>, the safety net threshold for concessional patients is no longer linked to the number of prescriptions.</w:t>
      </w:r>
    </w:p>
    <w:p w14:paraId="2FE2BD64" w14:textId="4E1FD32D" w:rsidR="00F33DA6" w:rsidRDefault="00F33DA6" w:rsidP="00D70576">
      <w:pPr>
        <w:pStyle w:val="ListParagraph"/>
        <w:numPr>
          <w:ilvl w:val="0"/>
          <w:numId w:val="4"/>
        </w:numPr>
      </w:pPr>
      <w:r w:rsidRPr="000A457F">
        <w:t>Where a prescription</w:t>
      </w:r>
      <w:r w:rsidR="000D661C" w:rsidRPr="000A457F">
        <w:t xml:space="preserve"> is subject to the ‘early supply rules’</w:t>
      </w:r>
      <w:r w:rsidRPr="000A457F">
        <w:t xml:space="preserve">, a discount cannot be offered and the co-payment </w:t>
      </w:r>
      <w:r>
        <w:t>paid by the patient will not count towards the patients Safety Net threshold</w:t>
      </w:r>
      <w:r w:rsidR="000D661C">
        <w:t>.</w:t>
      </w:r>
      <w:r w:rsidR="003C6824">
        <w:t xml:space="preserve"> </w:t>
      </w:r>
    </w:p>
    <w:p w14:paraId="118477F2" w14:textId="77777777" w:rsidR="003C6824" w:rsidRDefault="003C6824" w:rsidP="00322AD8">
      <w:pPr>
        <w:pStyle w:val="Heading3"/>
      </w:pPr>
      <w:r>
        <w:t>What happens to patients who change between general and concessional status during a calendar year?</w:t>
      </w:r>
    </w:p>
    <w:p w14:paraId="165D98A6" w14:textId="587397BD" w:rsidR="003C6824" w:rsidRPr="003C6824" w:rsidRDefault="002C7CFF" w:rsidP="002C7CFF">
      <w:pPr>
        <w:pStyle w:val="ListParagraph"/>
        <w:numPr>
          <w:ilvl w:val="0"/>
          <w:numId w:val="28"/>
        </w:numPr>
        <w:rPr>
          <w:b/>
        </w:rPr>
      </w:pPr>
      <w:r w:rsidRPr="002C7CFF">
        <w:t>Both concessional and general patients may reach their respective safety net thresholds within the calendar year based on both the relevant co-payments, and any eligible payments for supplies of PBS medicines where the cost to the patient is less than the general co-payment.</w:t>
      </w:r>
    </w:p>
    <w:p w14:paraId="7F099A1F" w14:textId="37EAA5CE" w:rsidR="003C6824" w:rsidRPr="003C6824" w:rsidRDefault="003C6824" w:rsidP="003C6824">
      <w:pPr>
        <w:pStyle w:val="ListParagraph"/>
        <w:numPr>
          <w:ilvl w:val="0"/>
          <w:numId w:val="28"/>
        </w:numPr>
        <w:rPr>
          <w:b/>
        </w:rPr>
      </w:pPr>
      <w:r>
        <w:t>For concessional patients who were previously general patients, any pharmaceutical benefits previously supplied at the general co-payment rate, or the general co-payment amount less any allowable discount, in that calendar year</w:t>
      </w:r>
      <w:r w:rsidR="00D70576">
        <w:t>,</w:t>
      </w:r>
      <w:r>
        <w:t xml:space="preserve"> will attribute to the safety net at the full concessional rate per item.</w:t>
      </w:r>
    </w:p>
    <w:p w14:paraId="2E6A9811" w14:textId="6AFEBA6A" w:rsidR="003C6824" w:rsidRPr="003C6824" w:rsidRDefault="003C6824" w:rsidP="003C6824">
      <w:pPr>
        <w:pStyle w:val="ListParagraph"/>
        <w:numPr>
          <w:ilvl w:val="0"/>
          <w:numId w:val="28"/>
        </w:numPr>
        <w:rPr>
          <w:b/>
        </w:rPr>
      </w:pPr>
      <w:r>
        <w:t>For general patients who were previously concessional patients, any pharmaceutical benefits previously supplied at the concessional rate, or the concessional rate less any allowable discount</w:t>
      </w:r>
      <w:r w:rsidR="00CF606A">
        <w:t xml:space="preserve"> applied,</w:t>
      </w:r>
      <w:r>
        <w:t xml:space="preserve"> in </w:t>
      </w:r>
      <w:r w:rsidR="00D70576">
        <w:t>that</w:t>
      </w:r>
      <w:r>
        <w:t xml:space="preserve"> calendar year</w:t>
      </w:r>
      <w:r w:rsidR="00CF606A">
        <w:t>,</w:t>
      </w:r>
      <w:r>
        <w:t xml:space="preserve"> will attribute to the safety net </w:t>
      </w:r>
      <w:r w:rsidR="00CF606A">
        <w:t xml:space="preserve">as per the co-payment </w:t>
      </w:r>
      <w:r w:rsidR="00D70576">
        <w:t>amount actually paid</w:t>
      </w:r>
      <w:r>
        <w:t>.</w:t>
      </w:r>
    </w:p>
    <w:p w14:paraId="60134029" w14:textId="43A3B333" w:rsidR="000D661C" w:rsidRPr="00B57335" w:rsidRDefault="000D661C" w:rsidP="00322AD8">
      <w:pPr>
        <w:pStyle w:val="Heading3"/>
      </w:pPr>
      <w:r w:rsidRPr="00B57335">
        <w:lastRenderedPageBreak/>
        <w:t xml:space="preserve">Where more than one medicine is </w:t>
      </w:r>
      <w:r w:rsidR="008618D0">
        <w:t>supplied</w:t>
      </w:r>
      <w:r w:rsidRPr="00B57335">
        <w:t xml:space="preserve"> under Regulation 24, is each patient co-payment eligible for discount?</w:t>
      </w:r>
    </w:p>
    <w:p w14:paraId="5D915789" w14:textId="5F8558CB" w:rsidR="000D661C" w:rsidRDefault="000D661C" w:rsidP="000D661C">
      <w:pPr>
        <w:pStyle w:val="ListParagraph"/>
        <w:numPr>
          <w:ilvl w:val="0"/>
          <w:numId w:val="4"/>
        </w:numPr>
      </w:pPr>
      <w:r>
        <w:t xml:space="preserve">Yes, if Regulation 24 applies, the pharmacist </w:t>
      </w:r>
      <w:r w:rsidR="00A55B21">
        <w:t>can offer a</w:t>
      </w:r>
      <w:r>
        <w:t xml:space="preserve"> discount </w:t>
      </w:r>
      <w:r w:rsidR="001D36A0">
        <w:t xml:space="preserve">for </w:t>
      </w:r>
      <w:r>
        <w:t>each</w:t>
      </w:r>
      <w:r w:rsidR="0008752A">
        <w:t xml:space="preserve"> individual</w:t>
      </w:r>
      <w:r>
        <w:t xml:space="preserve"> patient co-payment up to </w:t>
      </w:r>
      <w:r w:rsidR="00A55B21">
        <w:t xml:space="preserve">the maximum allowable discount of </w:t>
      </w:r>
      <w:r>
        <w:t>$1.00.</w:t>
      </w:r>
    </w:p>
    <w:p w14:paraId="2BD7F92A" w14:textId="1584A7E2" w:rsidR="000D661C" w:rsidRPr="00B57335" w:rsidRDefault="000D661C" w:rsidP="00322AD8">
      <w:pPr>
        <w:pStyle w:val="Heading3"/>
      </w:pPr>
      <w:r w:rsidRPr="00B57335">
        <w:t xml:space="preserve">Are co-payments for prescriptions </w:t>
      </w:r>
      <w:r w:rsidR="00A55B21">
        <w:t>subject to the ’e</w:t>
      </w:r>
      <w:r w:rsidRPr="00B57335">
        <w:t xml:space="preserve">arly </w:t>
      </w:r>
      <w:r w:rsidR="00A55B21">
        <w:t>s</w:t>
      </w:r>
      <w:r w:rsidRPr="00B57335">
        <w:t xml:space="preserve">upply </w:t>
      </w:r>
      <w:r w:rsidR="00A55B21">
        <w:t>r</w:t>
      </w:r>
      <w:r w:rsidRPr="00B57335">
        <w:t>ules</w:t>
      </w:r>
      <w:r w:rsidR="00A55B21">
        <w:t>’</w:t>
      </w:r>
      <w:r w:rsidRPr="00B57335">
        <w:t xml:space="preserve"> eligible for a discount?</w:t>
      </w:r>
    </w:p>
    <w:p w14:paraId="4C2297FE" w14:textId="4F93A6E5" w:rsidR="0041390C" w:rsidRDefault="000D661C" w:rsidP="0041390C">
      <w:pPr>
        <w:pStyle w:val="ListParagraph"/>
        <w:numPr>
          <w:ilvl w:val="0"/>
          <w:numId w:val="4"/>
        </w:numPr>
      </w:pPr>
      <w:r>
        <w:t xml:space="preserve">No, </w:t>
      </w:r>
      <w:r w:rsidR="001D3935">
        <w:t xml:space="preserve">discounting of the PBS patient </w:t>
      </w:r>
      <w:r>
        <w:t>c</w:t>
      </w:r>
      <w:r w:rsidRPr="00DC47D7">
        <w:t xml:space="preserve">o-payment </w:t>
      </w:r>
      <w:r w:rsidR="001D3935">
        <w:t>f</w:t>
      </w:r>
      <w:r w:rsidRPr="00DC47D7">
        <w:t xml:space="preserve">or </w:t>
      </w:r>
      <w:r w:rsidR="00A55B21">
        <w:t xml:space="preserve">prescriptions subject to the </w:t>
      </w:r>
      <w:r w:rsidRPr="00DC47D7">
        <w:t>‘early supply</w:t>
      </w:r>
      <w:r w:rsidR="00A55B21">
        <w:t xml:space="preserve"> rules</w:t>
      </w:r>
      <w:r w:rsidRPr="00DC47D7">
        <w:t xml:space="preserve">’ </w:t>
      </w:r>
      <w:r w:rsidR="001D36A0">
        <w:t>is</w:t>
      </w:r>
      <w:r w:rsidR="001D3935">
        <w:t xml:space="preserve"> not permitted</w:t>
      </w:r>
      <w:r w:rsidR="00A55B21">
        <w:t>, the full patient co-payment will apply for these prescriptions. Prescriptions that are subject to the ‘early supply rules’ that receive a discount will be rejected.</w:t>
      </w:r>
    </w:p>
    <w:p w14:paraId="607AEC60" w14:textId="726412E6" w:rsidR="000D661C" w:rsidRPr="00110A40" w:rsidRDefault="000D661C" w:rsidP="00322AD8">
      <w:pPr>
        <w:pStyle w:val="Heading3"/>
      </w:pPr>
      <w:r w:rsidRPr="00110A40">
        <w:t>Are all prescriptions eligible for discounting?</w:t>
      </w:r>
    </w:p>
    <w:p w14:paraId="4A92951D" w14:textId="2C6F9F94" w:rsidR="00F13D7B" w:rsidRDefault="00F13D7B" w:rsidP="00F13D7B">
      <w:pPr>
        <w:pStyle w:val="ListParagraph"/>
        <w:numPr>
          <w:ilvl w:val="0"/>
          <w:numId w:val="4"/>
        </w:numPr>
      </w:pPr>
      <w:r>
        <w:t xml:space="preserve">Provided the medicine being supplied is covered by the Pharmaceutical Benefits Scheme and the </w:t>
      </w:r>
      <w:r w:rsidR="008618D0">
        <w:t>supply</w:t>
      </w:r>
      <w:r>
        <w:t xml:space="preserve"> of the prescription </w:t>
      </w:r>
      <w:r w:rsidR="001D36A0">
        <w:t xml:space="preserve">is </w:t>
      </w:r>
      <w:r>
        <w:t xml:space="preserve">not </w:t>
      </w:r>
      <w:r w:rsidR="00A55B21">
        <w:t xml:space="preserve">subject to </w:t>
      </w:r>
      <w:r>
        <w:t xml:space="preserve">the </w:t>
      </w:r>
      <w:r w:rsidR="00A55B21">
        <w:t>‘</w:t>
      </w:r>
      <w:r>
        <w:t>early supply rules</w:t>
      </w:r>
      <w:r w:rsidR="00A55B21">
        <w:t>’</w:t>
      </w:r>
      <w:r>
        <w:t xml:space="preserve">, the concessional or general patient co-payment (whichever is applicable to the patient) may be discounted </w:t>
      </w:r>
      <w:r w:rsidR="00A55B21">
        <w:t>(</w:t>
      </w:r>
      <w:r>
        <w:t>by up to the maximum allowable discount of $1.00</w:t>
      </w:r>
      <w:r w:rsidR="00A55B21">
        <w:t>)</w:t>
      </w:r>
      <w:r>
        <w:t>.</w:t>
      </w:r>
    </w:p>
    <w:p w14:paraId="4E7D7BA8" w14:textId="77777777" w:rsidR="0041390C" w:rsidRPr="0041390C" w:rsidRDefault="0041390C" w:rsidP="0041390C">
      <w:pPr>
        <w:pStyle w:val="ListParagraph"/>
        <w:ind w:left="1440"/>
      </w:pPr>
    </w:p>
    <w:p w14:paraId="57860F5B" w14:textId="368C1B52" w:rsidR="00F13D7B" w:rsidRPr="00EA0BCB" w:rsidRDefault="00E10D72" w:rsidP="00300929">
      <w:pPr>
        <w:pStyle w:val="ListParagraph"/>
        <w:numPr>
          <w:ilvl w:val="1"/>
          <w:numId w:val="4"/>
        </w:numPr>
      </w:pPr>
      <w:r w:rsidRPr="0041390C">
        <w:rPr>
          <w:b/>
        </w:rPr>
        <w:t>Regulation 25</w:t>
      </w:r>
      <w:r>
        <w:t xml:space="preserve">: </w:t>
      </w:r>
      <w:r w:rsidR="00F13D7B">
        <w:t xml:space="preserve">Where a PBS medicine has been supplied under Regulation </w:t>
      </w:r>
      <w:r w:rsidR="00F13D7B" w:rsidRPr="00EA0BCB">
        <w:t xml:space="preserve">25 </w:t>
      </w:r>
      <w:r w:rsidR="007B7841" w:rsidRPr="00EA0BCB">
        <w:t xml:space="preserve">as </w:t>
      </w:r>
      <w:r w:rsidR="00840913" w:rsidRPr="00EA0BCB">
        <w:t xml:space="preserve">the supplier believes that </w:t>
      </w:r>
      <w:r w:rsidR="00F13D7B" w:rsidRPr="00EA0BCB">
        <w:t>immediate supply is necessary, then:</w:t>
      </w:r>
    </w:p>
    <w:p w14:paraId="2778544E" w14:textId="226860BB" w:rsidR="00F13D7B" w:rsidRDefault="00F13D7B" w:rsidP="00300929">
      <w:pPr>
        <w:pStyle w:val="ListParagraph"/>
        <w:numPr>
          <w:ilvl w:val="2"/>
          <w:numId w:val="4"/>
        </w:numPr>
      </w:pPr>
      <w:r>
        <w:t xml:space="preserve">where the supply is of a </w:t>
      </w:r>
      <w:r w:rsidR="00B0402F">
        <w:t xml:space="preserve">PBS </w:t>
      </w:r>
      <w:r w:rsidR="00A55B21">
        <w:t>medicine</w:t>
      </w:r>
      <w:r>
        <w:t xml:space="preserve"> that </w:t>
      </w:r>
      <w:r>
        <w:rPr>
          <w:b/>
          <w:u w:val="single"/>
        </w:rPr>
        <w:t>is not</w:t>
      </w:r>
      <w:r>
        <w:t xml:space="preserve"> subject to </w:t>
      </w:r>
      <w:r w:rsidR="00A55B21">
        <w:t>‘</w:t>
      </w:r>
      <w:r>
        <w:t>early supply rules</w:t>
      </w:r>
      <w:r w:rsidR="00A55B21">
        <w:t>’</w:t>
      </w:r>
      <w:r>
        <w:t>,</w:t>
      </w:r>
      <w:r w:rsidR="001D36A0">
        <w:t xml:space="preserve"> and the supply occur</w:t>
      </w:r>
      <w:r w:rsidR="00F16EC7">
        <w:t>s</w:t>
      </w:r>
      <w:r w:rsidR="001D36A0">
        <w:t xml:space="preserve"> at an interval that wo</w:t>
      </w:r>
      <w:r w:rsidR="00F16EC7">
        <w:t>u</w:t>
      </w:r>
      <w:r w:rsidR="001D36A0">
        <w:t>ld be classified as early supply</w:t>
      </w:r>
      <w:r>
        <w:t xml:space="preserve"> the supply can be made on the PBS</w:t>
      </w:r>
      <w:r w:rsidR="00A55B21">
        <w:t>.</w:t>
      </w:r>
      <w:r>
        <w:t xml:space="preserve"> </w:t>
      </w:r>
      <w:r w:rsidR="00A55B21">
        <w:t>T</w:t>
      </w:r>
      <w:r>
        <w:t xml:space="preserve">he </w:t>
      </w:r>
      <w:r w:rsidR="00A55B21">
        <w:t xml:space="preserve">price </w:t>
      </w:r>
      <w:r>
        <w:t>paid</w:t>
      </w:r>
      <w:r w:rsidR="00A55B21">
        <w:t xml:space="preserve"> by the patient</w:t>
      </w:r>
      <w:r>
        <w:t xml:space="preserve"> will count towards the patient’s Safety Net</w:t>
      </w:r>
      <w:r w:rsidR="00A55B21">
        <w:t xml:space="preserve"> threshold</w:t>
      </w:r>
      <w:r>
        <w:t xml:space="preserve"> and the approved supplier is able to discount the PBS patient co-payment </w:t>
      </w:r>
      <w:r w:rsidR="00A55B21">
        <w:t>(</w:t>
      </w:r>
      <w:r>
        <w:t>by up to the maximum allowable discount of $1.00</w:t>
      </w:r>
      <w:r w:rsidR="00A55B21">
        <w:t>)</w:t>
      </w:r>
      <w:r>
        <w:t>; or</w:t>
      </w:r>
    </w:p>
    <w:p w14:paraId="6AFF3D27" w14:textId="0AE13D9E" w:rsidR="00F13D7B" w:rsidRDefault="00F13D7B" w:rsidP="00300929">
      <w:pPr>
        <w:pStyle w:val="ListParagraph"/>
        <w:numPr>
          <w:ilvl w:val="2"/>
          <w:numId w:val="4"/>
        </w:numPr>
      </w:pPr>
      <w:r>
        <w:t xml:space="preserve">where the supply is of a </w:t>
      </w:r>
      <w:r w:rsidR="00B0402F">
        <w:t>PBS medicine</w:t>
      </w:r>
      <w:r>
        <w:t xml:space="preserve"> that </w:t>
      </w:r>
      <w:r>
        <w:rPr>
          <w:b/>
          <w:u w:val="single"/>
        </w:rPr>
        <w:t>is</w:t>
      </w:r>
      <w:r>
        <w:t xml:space="preserve"> subject to </w:t>
      </w:r>
      <w:r w:rsidR="00A55B21">
        <w:t>‘</w:t>
      </w:r>
      <w:r>
        <w:t>early supply rules</w:t>
      </w:r>
      <w:r w:rsidR="00A55B21">
        <w:t>’</w:t>
      </w:r>
      <w:r>
        <w:t xml:space="preserve"> and the supply </w:t>
      </w:r>
      <w:r w:rsidR="00B0402F">
        <w:t xml:space="preserve"> </w:t>
      </w:r>
      <w:r w:rsidR="00F16EC7">
        <w:t>occurs</w:t>
      </w:r>
      <w:r w:rsidR="001D36A0">
        <w:t xml:space="preserve"> at an</w:t>
      </w:r>
      <w:r w:rsidR="00B0402F">
        <w:t xml:space="preserve"> interval </w:t>
      </w:r>
      <w:r w:rsidR="001D36A0">
        <w:t>that wo</w:t>
      </w:r>
      <w:r w:rsidR="00F16EC7">
        <w:t>u</w:t>
      </w:r>
      <w:r w:rsidR="001D36A0">
        <w:t>ld be classified as early supply</w:t>
      </w:r>
      <w:r w:rsidR="00B0402F">
        <w:t xml:space="preserve"> </w:t>
      </w:r>
      <w:r>
        <w:t>the supply can be made on the PBS</w:t>
      </w:r>
      <w:r w:rsidR="00B0402F">
        <w:t xml:space="preserve">. The full patient co-payment will apply and </w:t>
      </w:r>
      <w:r>
        <w:t>will not count towards the patient’s Safety Net</w:t>
      </w:r>
      <w:r w:rsidR="001D36A0">
        <w:t xml:space="preserve"> threshold</w:t>
      </w:r>
      <w:r w:rsidR="00B0402F">
        <w:t>.</w:t>
      </w:r>
      <w:r>
        <w:t xml:space="preserve"> </w:t>
      </w:r>
      <w:r w:rsidR="00B0402F">
        <w:t>T</w:t>
      </w:r>
      <w:r>
        <w:t xml:space="preserve">he supplier is not permitted to </w:t>
      </w:r>
      <w:r w:rsidR="00B0402F">
        <w:t xml:space="preserve">offer a </w:t>
      </w:r>
      <w:r>
        <w:t xml:space="preserve">discount </w:t>
      </w:r>
      <w:r w:rsidR="00B0402F">
        <w:t xml:space="preserve">to </w:t>
      </w:r>
      <w:r>
        <w:t>the patient co</w:t>
      </w:r>
      <w:r>
        <w:noBreakHyphen/>
        <w:t>payment.</w:t>
      </w:r>
    </w:p>
    <w:p w14:paraId="306BA43D" w14:textId="77777777" w:rsidR="00F13D7B" w:rsidRDefault="00F13D7B" w:rsidP="00F13D7B">
      <w:pPr>
        <w:pStyle w:val="ListParagraph"/>
      </w:pPr>
    </w:p>
    <w:p w14:paraId="6E58F83A" w14:textId="7B7DBD49" w:rsidR="00EA0BCB" w:rsidRPr="000A457F" w:rsidRDefault="00300929" w:rsidP="00300929">
      <w:pPr>
        <w:pStyle w:val="ListParagraph"/>
        <w:numPr>
          <w:ilvl w:val="1"/>
          <w:numId w:val="4"/>
        </w:numPr>
      </w:pPr>
      <w:r w:rsidRPr="0041390C">
        <w:rPr>
          <w:b/>
        </w:rPr>
        <w:t xml:space="preserve">Closing the </w:t>
      </w:r>
      <w:r w:rsidRPr="000A457F">
        <w:rPr>
          <w:b/>
        </w:rPr>
        <w:t>Gap (CTG):</w:t>
      </w:r>
      <w:r w:rsidRPr="000A457F">
        <w:t xml:space="preserve"> </w:t>
      </w:r>
      <w:r w:rsidR="0041390C" w:rsidRPr="000A457F">
        <w:t xml:space="preserve"> </w:t>
      </w:r>
      <w:r w:rsidR="008A54C3" w:rsidRPr="000A457F">
        <w:t>Discounting of the PBS patient co-payment is allowed for CTG prescriptions</w:t>
      </w:r>
      <w:r w:rsidR="00EA0BCB" w:rsidRPr="000A457F">
        <w:t xml:space="preserve"> where the </w:t>
      </w:r>
      <w:r w:rsidR="00CE2274" w:rsidRPr="000A457F">
        <w:t>supply would otherwise have been at the full general co-payment amount</w:t>
      </w:r>
      <w:r w:rsidR="008A54C3" w:rsidRPr="000A457F">
        <w:t xml:space="preserve">.  The </w:t>
      </w:r>
      <w:r w:rsidR="00B0402F" w:rsidRPr="000A457F">
        <w:t>pharmacist</w:t>
      </w:r>
      <w:r w:rsidR="008A54C3" w:rsidRPr="000A457F">
        <w:t xml:space="preserve"> is required to provide the actual </w:t>
      </w:r>
      <w:r w:rsidR="00E47318" w:rsidRPr="000A457F">
        <w:t>price</w:t>
      </w:r>
      <w:r w:rsidR="008A54C3" w:rsidRPr="000A457F">
        <w:t xml:space="preserve"> paid by the CTG patient and the discount amount</w:t>
      </w:r>
      <w:r w:rsidR="00B0402F" w:rsidRPr="000A457F">
        <w:t xml:space="preserve"> (if applied)</w:t>
      </w:r>
      <w:r w:rsidR="008A54C3" w:rsidRPr="000A457F">
        <w:t>.  There will be no other change to</w:t>
      </w:r>
      <w:r w:rsidR="00B0402F" w:rsidRPr="000A457F">
        <w:t xml:space="preserve"> current</w:t>
      </w:r>
      <w:r w:rsidR="008A54C3" w:rsidRPr="000A457F">
        <w:t xml:space="preserve"> agreed CTG policies</w:t>
      </w:r>
      <w:r w:rsidR="00B0402F" w:rsidRPr="000A457F">
        <w:t>.</w:t>
      </w:r>
      <w:r w:rsidR="008A54C3" w:rsidRPr="000A457F">
        <w:t xml:space="preserve"> </w:t>
      </w:r>
      <w:r w:rsidR="00B0402F" w:rsidRPr="000A457F">
        <w:t>I</w:t>
      </w:r>
      <w:r w:rsidR="008A54C3" w:rsidRPr="000A457F">
        <w:t>f a general CTG patient pays a discounted co-payment, the full general co-payment amount will be recorded on the patient’</w:t>
      </w:r>
      <w:r w:rsidR="00E10D72" w:rsidRPr="000A457F">
        <w:t xml:space="preserve">s </w:t>
      </w:r>
      <w:r w:rsidR="00B0402F" w:rsidRPr="000A457F">
        <w:t>PRF</w:t>
      </w:r>
      <w:r w:rsidR="00E10D72" w:rsidRPr="000A457F">
        <w:t>.</w:t>
      </w:r>
      <w:r w:rsidR="00EA0BCB" w:rsidRPr="000A457F">
        <w:t xml:space="preserve"> </w:t>
      </w:r>
    </w:p>
    <w:p w14:paraId="218126B7" w14:textId="5747AF19" w:rsidR="008A54C3" w:rsidRDefault="00EA0BCB" w:rsidP="00EA0BCB">
      <w:pPr>
        <w:ind w:left="1418" w:firstLine="22"/>
      </w:pPr>
      <w:r w:rsidRPr="000A457F">
        <w:t xml:space="preserve">Where the supply of a medicine is an under co-payment supply, and the patient is a CTG patient, the script is still recognised as an </w:t>
      </w:r>
      <w:r w:rsidR="00CE2274" w:rsidRPr="000A457F">
        <w:t xml:space="preserve">under </w:t>
      </w:r>
      <w:r w:rsidRPr="000A457F">
        <w:t>co-payment s</w:t>
      </w:r>
      <w:r w:rsidR="00CE2274" w:rsidRPr="000A457F">
        <w:t>upply</w:t>
      </w:r>
      <w:r w:rsidRPr="000A457F">
        <w:t>.  The CTG co-payment cannot be discounted, and the actual under co-payment amount of the s</w:t>
      </w:r>
      <w:r w:rsidR="00CE2274" w:rsidRPr="000A457F">
        <w:t>upply</w:t>
      </w:r>
      <w:r w:rsidRPr="000A457F">
        <w:t xml:space="preserve"> will be recorded on the patient’s PRF. </w:t>
      </w:r>
    </w:p>
    <w:p w14:paraId="48786CF3" w14:textId="77777777" w:rsidR="002C1315" w:rsidRDefault="002C1315" w:rsidP="00EA0BCB">
      <w:pPr>
        <w:ind w:left="1418" w:firstLine="22"/>
      </w:pPr>
    </w:p>
    <w:p w14:paraId="4EF884D6" w14:textId="77777777" w:rsidR="002C1315" w:rsidRDefault="002C1315" w:rsidP="00EA0BCB">
      <w:pPr>
        <w:ind w:left="1418" w:firstLine="22"/>
      </w:pPr>
    </w:p>
    <w:p w14:paraId="44C3105C" w14:textId="77777777" w:rsidR="00554A3E" w:rsidRDefault="00554A3E" w:rsidP="00EA0BCB">
      <w:pPr>
        <w:ind w:left="1418" w:firstLine="22"/>
      </w:pPr>
    </w:p>
    <w:p w14:paraId="0A576733" w14:textId="77777777" w:rsidR="00554A3E" w:rsidRDefault="00554A3E" w:rsidP="00EA0BCB">
      <w:pPr>
        <w:ind w:left="1418" w:firstLine="22"/>
      </w:pPr>
    </w:p>
    <w:p w14:paraId="561ED7D5" w14:textId="77777777" w:rsidR="00554A3E" w:rsidRPr="000A457F" w:rsidRDefault="00554A3E" w:rsidP="00EA0BCB">
      <w:pPr>
        <w:ind w:left="1418" w:firstLine="22"/>
      </w:pPr>
    </w:p>
    <w:tbl>
      <w:tblPr>
        <w:tblW w:w="8861" w:type="dxa"/>
        <w:tblInd w:w="461" w:type="dxa"/>
        <w:tblCellMar>
          <w:left w:w="0" w:type="dxa"/>
          <w:right w:w="0" w:type="dxa"/>
        </w:tblCellMar>
        <w:tblLook w:val="04A0" w:firstRow="1" w:lastRow="0" w:firstColumn="1" w:lastColumn="0" w:noHBand="0" w:noVBand="1"/>
      </w:tblPr>
      <w:tblGrid>
        <w:gridCol w:w="1992"/>
        <w:gridCol w:w="1849"/>
        <w:gridCol w:w="1979"/>
        <w:gridCol w:w="1665"/>
        <w:gridCol w:w="1376"/>
      </w:tblGrid>
      <w:tr w:rsidR="000A457F" w:rsidRPr="000A457F" w14:paraId="751FD5A7" w14:textId="77777777" w:rsidTr="00C3562D">
        <w:tc>
          <w:tcPr>
            <w:tcW w:w="1992" w:type="dxa"/>
            <w:tcBorders>
              <w:top w:val="single" w:sz="8" w:space="0" w:color="7BA0CD"/>
              <w:left w:val="single" w:sz="8" w:space="0" w:color="7BA0CD"/>
              <w:bottom w:val="single" w:sz="8" w:space="0" w:color="7BA0CD"/>
              <w:right w:val="nil"/>
            </w:tcBorders>
            <w:shd w:val="clear" w:color="auto" w:fill="4F81BD"/>
            <w:tcMar>
              <w:top w:w="0" w:type="dxa"/>
              <w:left w:w="108" w:type="dxa"/>
              <w:bottom w:w="0" w:type="dxa"/>
              <w:right w:w="108" w:type="dxa"/>
            </w:tcMar>
            <w:hideMark/>
          </w:tcPr>
          <w:p w14:paraId="4EEE6F00" w14:textId="4BFE0F7D" w:rsidR="00C3562D" w:rsidRPr="000A457F" w:rsidRDefault="00C3562D">
            <w:pPr>
              <w:rPr>
                <w:rFonts w:ascii="Calibri" w:hAnsi="Calibri"/>
                <w:b/>
                <w:bCs/>
              </w:rPr>
            </w:pPr>
            <w:r w:rsidRPr="000A457F">
              <w:rPr>
                <w:b/>
                <w:bCs/>
              </w:rPr>
              <w:lastRenderedPageBreak/>
              <w:t>Patient Type</w:t>
            </w:r>
          </w:p>
        </w:tc>
        <w:tc>
          <w:tcPr>
            <w:tcW w:w="1849" w:type="dxa"/>
            <w:tcBorders>
              <w:top w:val="single" w:sz="8" w:space="0" w:color="7BA0CD"/>
              <w:left w:val="nil"/>
              <w:bottom w:val="single" w:sz="8" w:space="0" w:color="7BA0CD"/>
              <w:right w:val="nil"/>
            </w:tcBorders>
            <w:shd w:val="clear" w:color="auto" w:fill="4F81BD"/>
            <w:tcMar>
              <w:top w:w="0" w:type="dxa"/>
              <w:left w:w="108" w:type="dxa"/>
              <w:bottom w:w="0" w:type="dxa"/>
              <w:right w:w="108" w:type="dxa"/>
            </w:tcMar>
            <w:hideMark/>
          </w:tcPr>
          <w:p w14:paraId="2C253BC0" w14:textId="33F3D189" w:rsidR="00C3562D" w:rsidRPr="000A457F" w:rsidRDefault="00C3562D" w:rsidP="00C3562D">
            <w:pPr>
              <w:rPr>
                <w:rFonts w:ascii="Calibri" w:hAnsi="Calibri"/>
                <w:b/>
                <w:bCs/>
              </w:rPr>
            </w:pPr>
            <w:r w:rsidRPr="000A457F">
              <w:rPr>
                <w:b/>
                <w:bCs/>
              </w:rPr>
              <w:t>Standard Script Price</w:t>
            </w:r>
          </w:p>
        </w:tc>
        <w:tc>
          <w:tcPr>
            <w:tcW w:w="1979" w:type="dxa"/>
            <w:tcBorders>
              <w:top w:val="single" w:sz="8" w:space="0" w:color="7BA0CD"/>
              <w:left w:val="nil"/>
              <w:bottom w:val="single" w:sz="8" w:space="0" w:color="7BA0CD"/>
              <w:right w:val="nil"/>
            </w:tcBorders>
            <w:shd w:val="clear" w:color="auto" w:fill="4F81BD"/>
            <w:tcMar>
              <w:top w:w="0" w:type="dxa"/>
              <w:left w:w="108" w:type="dxa"/>
              <w:bottom w:w="0" w:type="dxa"/>
              <w:right w:w="108" w:type="dxa"/>
            </w:tcMar>
            <w:hideMark/>
          </w:tcPr>
          <w:p w14:paraId="2B720C0B" w14:textId="77777777" w:rsidR="00C3562D" w:rsidRPr="000A457F" w:rsidRDefault="00C3562D">
            <w:pPr>
              <w:rPr>
                <w:rFonts w:ascii="Calibri" w:hAnsi="Calibri"/>
                <w:b/>
                <w:bCs/>
              </w:rPr>
            </w:pPr>
            <w:r w:rsidRPr="000A457F">
              <w:rPr>
                <w:b/>
                <w:bCs/>
              </w:rPr>
              <w:t>Script Type</w:t>
            </w:r>
          </w:p>
        </w:tc>
        <w:tc>
          <w:tcPr>
            <w:tcW w:w="1665" w:type="dxa"/>
            <w:tcBorders>
              <w:top w:val="single" w:sz="8" w:space="0" w:color="7BA0CD"/>
              <w:left w:val="nil"/>
              <w:bottom w:val="single" w:sz="8" w:space="0" w:color="7BA0CD"/>
              <w:right w:val="nil"/>
            </w:tcBorders>
            <w:shd w:val="clear" w:color="auto" w:fill="4F81BD"/>
            <w:tcMar>
              <w:top w:w="0" w:type="dxa"/>
              <w:left w:w="108" w:type="dxa"/>
              <w:bottom w:w="0" w:type="dxa"/>
              <w:right w:w="108" w:type="dxa"/>
            </w:tcMar>
            <w:hideMark/>
          </w:tcPr>
          <w:p w14:paraId="5144CCEC" w14:textId="77777777" w:rsidR="00C3562D" w:rsidRPr="000A457F" w:rsidRDefault="00C3562D">
            <w:pPr>
              <w:rPr>
                <w:rFonts w:ascii="Calibri" w:hAnsi="Calibri"/>
                <w:b/>
                <w:bCs/>
              </w:rPr>
            </w:pPr>
            <w:r w:rsidRPr="000A457F">
              <w:rPr>
                <w:b/>
                <w:bCs/>
              </w:rPr>
              <w:t>CTG Price</w:t>
            </w:r>
          </w:p>
        </w:tc>
        <w:tc>
          <w:tcPr>
            <w:tcW w:w="1376" w:type="dxa"/>
            <w:tcBorders>
              <w:top w:val="single" w:sz="8" w:space="0" w:color="7BA0CD"/>
              <w:left w:val="nil"/>
              <w:bottom w:val="single" w:sz="8" w:space="0" w:color="7BA0CD"/>
              <w:right w:val="single" w:sz="8" w:space="0" w:color="7BA0CD"/>
            </w:tcBorders>
            <w:shd w:val="clear" w:color="auto" w:fill="4F81BD"/>
            <w:tcMar>
              <w:top w:w="0" w:type="dxa"/>
              <w:left w:w="108" w:type="dxa"/>
              <w:bottom w:w="0" w:type="dxa"/>
              <w:right w:w="108" w:type="dxa"/>
            </w:tcMar>
            <w:hideMark/>
          </w:tcPr>
          <w:p w14:paraId="57766C26" w14:textId="77777777" w:rsidR="00C3562D" w:rsidRPr="000A457F" w:rsidRDefault="00C3562D">
            <w:pPr>
              <w:rPr>
                <w:rFonts w:ascii="Calibri" w:hAnsi="Calibri"/>
                <w:b/>
                <w:bCs/>
              </w:rPr>
            </w:pPr>
            <w:r w:rsidRPr="000A457F">
              <w:rPr>
                <w:b/>
                <w:bCs/>
              </w:rPr>
              <w:t>Can Discount</w:t>
            </w:r>
          </w:p>
        </w:tc>
      </w:tr>
      <w:tr w:rsidR="000A457F" w:rsidRPr="000A457F" w14:paraId="11A5CB9D" w14:textId="77777777" w:rsidTr="00C3562D">
        <w:tc>
          <w:tcPr>
            <w:tcW w:w="1992"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hideMark/>
          </w:tcPr>
          <w:p w14:paraId="61545E6D" w14:textId="77777777" w:rsidR="00C3562D" w:rsidRPr="000A457F" w:rsidRDefault="00C3562D">
            <w:pPr>
              <w:rPr>
                <w:rFonts w:ascii="Calibri" w:hAnsi="Calibri"/>
                <w:bCs/>
              </w:rPr>
            </w:pPr>
            <w:r w:rsidRPr="000A457F">
              <w:rPr>
                <w:bCs/>
              </w:rPr>
              <w:t>General</w:t>
            </w:r>
          </w:p>
        </w:tc>
        <w:tc>
          <w:tcPr>
            <w:tcW w:w="1849" w:type="dxa"/>
            <w:tcBorders>
              <w:top w:val="nil"/>
              <w:left w:val="nil"/>
              <w:bottom w:val="single" w:sz="8" w:space="0" w:color="7BA0CD"/>
              <w:right w:val="nil"/>
            </w:tcBorders>
            <w:shd w:val="clear" w:color="auto" w:fill="D3DFEE"/>
            <w:tcMar>
              <w:top w:w="0" w:type="dxa"/>
              <w:left w:w="108" w:type="dxa"/>
              <w:bottom w:w="0" w:type="dxa"/>
              <w:right w:w="108" w:type="dxa"/>
            </w:tcMar>
            <w:hideMark/>
          </w:tcPr>
          <w:p w14:paraId="7CB7780D" w14:textId="77777777" w:rsidR="00C3562D" w:rsidRPr="000A457F" w:rsidRDefault="00C3562D">
            <w:pPr>
              <w:rPr>
                <w:rFonts w:ascii="Calibri" w:hAnsi="Calibri"/>
                <w:bCs/>
              </w:rPr>
            </w:pPr>
            <w:r w:rsidRPr="000A457F">
              <w:rPr>
                <w:bCs/>
              </w:rPr>
              <w:t>$38.30 +</w:t>
            </w:r>
          </w:p>
        </w:tc>
        <w:tc>
          <w:tcPr>
            <w:tcW w:w="1979" w:type="dxa"/>
            <w:tcBorders>
              <w:top w:val="nil"/>
              <w:left w:val="nil"/>
              <w:bottom w:val="single" w:sz="8" w:space="0" w:color="7BA0CD"/>
              <w:right w:val="nil"/>
            </w:tcBorders>
            <w:shd w:val="clear" w:color="auto" w:fill="D3DFEE"/>
            <w:tcMar>
              <w:top w:w="0" w:type="dxa"/>
              <w:left w:w="108" w:type="dxa"/>
              <w:bottom w:w="0" w:type="dxa"/>
              <w:right w:w="108" w:type="dxa"/>
            </w:tcMar>
            <w:hideMark/>
          </w:tcPr>
          <w:p w14:paraId="25857F9D" w14:textId="77777777" w:rsidR="00C3562D" w:rsidRPr="000A457F" w:rsidRDefault="00C3562D">
            <w:pPr>
              <w:rPr>
                <w:rFonts w:ascii="Calibri" w:hAnsi="Calibri"/>
                <w:bCs/>
              </w:rPr>
            </w:pPr>
            <w:r w:rsidRPr="000A457F">
              <w:rPr>
                <w:bCs/>
              </w:rPr>
              <w:t>General</w:t>
            </w:r>
          </w:p>
        </w:tc>
        <w:tc>
          <w:tcPr>
            <w:tcW w:w="1665" w:type="dxa"/>
            <w:tcBorders>
              <w:top w:val="nil"/>
              <w:left w:val="nil"/>
              <w:bottom w:val="single" w:sz="8" w:space="0" w:color="7BA0CD"/>
              <w:right w:val="nil"/>
            </w:tcBorders>
            <w:shd w:val="clear" w:color="auto" w:fill="D3DFEE"/>
            <w:tcMar>
              <w:top w:w="0" w:type="dxa"/>
              <w:left w:w="108" w:type="dxa"/>
              <w:bottom w:w="0" w:type="dxa"/>
              <w:right w:w="108" w:type="dxa"/>
            </w:tcMar>
            <w:hideMark/>
          </w:tcPr>
          <w:p w14:paraId="0D7D6B4D" w14:textId="77777777" w:rsidR="00C3562D" w:rsidRPr="000A457F" w:rsidRDefault="00C3562D">
            <w:pPr>
              <w:rPr>
                <w:rFonts w:ascii="Calibri" w:hAnsi="Calibri"/>
                <w:bCs/>
              </w:rPr>
            </w:pPr>
            <w:r w:rsidRPr="000A457F">
              <w:rPr>
                <w:bCs/>
              </w:rPr>
              <w:t>$6.20</w:t>
            </w:r>
          </w:p>
        </w:tc>
        <w:tc>
          <w:tcPr>
            <w:tcW w:w="1376"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14:paraId="1F8A2478" w14:textId="77777777" w:rsidR="00C3562D" w:rsidRPr="000A457F" w:rsidRDefault="00C3562D">
            <w:pPr>
              <w:rPr>
                <w:rFonts w:ascii="Calibri" w:hAnsi="Calibri"/>
                <w:bCs/>
              </w:rPr>
            </w:pPr>
            <w:r w:rsidRPr="000A457F">
              <w:rPr>
                <w:bCs/>
              </w:rPr>
              <w:t>Yes</w:t>
            </w:r>
          </w:p>
        </w:tc>
      </w:tr>
      <w:tr w:rsidR="000A457F" w:rsidRPr="000A457F" w14:paraId="1319469D" w14:textId="77777777" w:rsidTr="00C3562D">
        <w:tc>
          <w:tcPr>
            <w:tcW w:w="1992" w:type="dxa"/>
            <w:tcBorders>
              <w:top w:val="nil"/>
              <w:left w:val="single" w:sz="8" w:space="0" w:color="7BA0CD"/>
              <w:bottom w:val="single" w:sz="8" w:space="0" w:color="7BA0CD"/>
              <w:right w:val="nil"/>
            </w:tcBorders>
            <w:tcMar>
              <w:top w:w="0" w:type="dxa"/>
              <w:left w:w="108" w:type="dxa"/>
              <w:bottom w:w="0" w:type="dxa"/>
              <w:right w:w="108" w:type="dxa"/>
            </w:tcMar>
            <w:hideMark/>
          </w:tcPr>
          <w:p w14:paraId="20810C78" w14:textId="77777777" w:rsidR="00C3562D" w:rsidRPr="000A457F" w:rsidRDefault="00C3562D">
            <w:pPr>
              <w:rPr>
                <w:rFonts w:ascii="Calibri" w:hAnsi="Calibri"/>
                <w:bCs/>
              </w:rPr>
            </w:pPr>
            <w:r w:rsidRPr="000A457F">
              <w:rPr>
                <w:bCs/>
              </w:rPr>
              <w:t>General</w:t>
            </w:r>
          </w:p>
        </w:tc>
        <w:tc>
          <w:tcPr>
            <w:tcW w:w="1849" w:type="dxa"/>
            <w:tcBorders>
              <w:top w:val="nil"/>
              <w:left w:val="nil"/>
              <w:bottom w:val="single" w:sz="8" w:space="0" w:color="7BA0CD"/>
              <w:right w:val="nil"/>
            </w:tcBorders>
            <w:tcMar>
              <w:top w:w="0" w:type="dxa"/>
              <w:left w:w="108" w:type="dxa"/>
              <w:bottom w:w="0" w:type="dxa"/>
              <w:right w:w="108" w:type="dxa"/>
            </w:tcMar>
            <w:hideMark/>
          </w:tcPr>
          <w:p w14:paraId="11C8278C" w14:textId="77777777" w:rsidR="00C3562D" w:rsidRPr="000A457F" w:rsidRDefault="00C3562D">
            <w:pPr>
              <w:rPr>
                <w:rFonts w:ascii="Calibri" w:hAnsi="Calibri"/>
              </w:rPr>
            </w:pPr>
            <w:r w:rsidRPr="000A457F">
              <w:t>&lt; $38.30</w:t>
            </w:r>
          </w:p>
        </w:tc>
        <w:tc>
          <w:tcPr>
            <w:tcW w:w="1979" w:type="dxa"/>
            <w:tcBorders>
              <w:top w:val="nil"/>
              <w:left w:val="nil"/>
              <w:bottom w:val="single" w:sz="8" w:space="0" w:color="7BA0CD"/>
              <w:right w:val="nil"/>
            </w:tcBorders>
            <w:tcMar>
              <w:top w:w="0" w:type="dxa"/>
              <w:left w:w="108" w:type="dxa"/>
              <w:bottom w:w="0" w:type="dxa"/>
              <w:right w:w="108" w:type="dxa"/>
            </w:tcMar>
            <w:hideMark/>
          </w:tcPr>
          <w:p w14:paraId="46A1D211" w14:textId="77777777" w:rsidR="00C3562D" w:rsidRPr="000A457F" w:rsidRDefault="00C3562D">
            <w:pPr>
              <w:rPr>
                <w:rFonts w:ascii="Calibri" w:hAnsi="Calibri"/>
                <w:bCs/>
              </w:rPr>
            </w:pPr>
            <w:r w:rsidRPr="000A457F">
              <w:rPr>
                <w:bCs/>
              </w:rPr>
              <w:t>UnderCo General</w:t>
            </w:r>
          </w:p>
        </w:tc>
        <w:tc>
          <w:tcPr>
            <w:tcW w:w="1665" w:type="dxa"/>
            <w:tcBorders>
              <w:top w:val="nil"/>
              <w:left w:val="nil"/>
              <w:bottom w:val="single" w:sz="8" w:space="0" w:color="7BA0CD"/>
              <w:right w:val="nil"/>
            </w:tcBorders>
            <w:tcMar>
              <w:top w:w="0" w:type="dxa"/>
              <w:left w:w="108" w:type="dxa"/>
              <w:bottom w:w="0" w:type="dxa"/>
              <w:right w:w="108" w:type="dxa"/>
            </w:tcMar>
            <w:hideMark/>
          </w:tcPr>
          <w:p w14:paraId="4904B675" w14:textId="77777777" w:rsidR="00C3562D" w:rsidRPr="000A457F" w:rsidRDefault="00C3562D">
            <w:pPr>
              <w:rPr>
                <w:rFonts w:ascii="Calibri" w:hAnsi="Calibri"/>
              </w:rPr>
            </w:pPr>
            <w:r w:rsidRPr="000A457F">
              <w:t>$6.20</w:t>
            </w:r>
          </w:p>
        </w:tc>
        <w:tc>
          <w:tcPr>
            <w:tcW w:w="1376" w:type="dxa"/>
            <w:tcBorders>
              <w:top w:val="nil"/>
              <w:left w:val="nil"/>
              <w:bottom w:val="single" w:sz="8" w:space="0" w:color="7BA0CD"/>
              <w:right w:val="single" w:sz="8" w:space="0" w:color="7BA0CD"/>
            </w:tcBorders>
            <w:tcMar>
              <w:top w:w="0" w:type="dxa"/>
              <w:left w:w="108" w:type="dxa"/>
              <w:bottom w:w="0" w:type="dxa"/>
              <w:right w:w="108" w:type="dxa"/>
            </w:tcMar>
            <w:hideMark/>
          </w:tcPr>
          <w:p w14:paraId="54D89001" w14:textId="77777777" w:rsidR="00C3562D" w:rsidRPr="000A457F" w:rsidRDefault="00C3562D">
            <w:pPr>
              <w:rPr>
                <w:rFonts w:ascii="Calibri" w:hAnsi="Calibri"/>
              </w:rPr>
            </w:pPr>
            <w:r w:rsidRPr="000A457F">
              <w:t>No</w:t>
            </w:r>
          </w:p>
        </w:tc>
      </w:tr>
      <w:tr w:rsidR="000A457F" w:rsidRPr="000A457F" w14:paraId="2B1A098E" w14:textId="77777777" w:rsidTr="00C3562D">
        <w:tc>
          <w:tcPr>
            <w:tcW w:w="1992"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hideMark/>
          </w:tcPr>
          <w:p w14:paraId="4BB6BD1E" w14:textId="77777777" w:rsidR="00C3562D" w:rsidRPr="000A457F" w:rsidRDefault="00C3562D">
            <w:pPr>
              <w:rPr>
                <w:rFonts w:ascii="Calibri" w:hAnsi="Calibri"/>
                <w:bCs/>
              </w:rPr>
            </w:pPr>
            <w:r w:rsidRPr="000A457F">
              <w:rPr>
                <w:bCs/>
              </w:rPr>
              <w:t>Concessional</w:t>
            </w:r>
          </w:p>
        </w:tc>
        <w:tc>
          <w:tcPr>
            <w:tcW w:w="1849" w:type="dxa"/>
            <w:tcBorders>
              <w:top w:val="nil"/>
              <w:left w:val="nil"/>
              <w:bottom w:val="single" w:sz="8" w:space="0" w:color="7BA0CD"/>
              <w:right w:val="nil"/>
            </w:tcBorders>
            <w:shd w:val="clear" w:color="auto" w:fill="D3DFEE"/>
            <w:tcMar>
              <w:top w:w="0" w:type="dxa"/>
              <w:left w:w="108" w:type="dxa"/>
              <w:bottom w:w="0" w:type="dxa"/>
              <w:right w:w="108" w:type="dxa"/>
            </w:tcMar>
            <w:hideMark/>
          </w:tcPr>
          <w:p w14:paraId="3C81F7B3" w14:textId="77777777" w:rsidR="00C3562D" w:rsidRPr="000A457F" w:rsidRDefault="00C3562D">
            <w:pPr>
              <w:rPr>
                <w:rFonts w:ascii="Calibri" w:hAnsi="Calibri"/>
              </w:rPr>
            </w:pPr>
            <w:r w:rsidRPr="000A457F">
              <w:t>$6.20</w:t>
            </w:r>
          </w:p>
        </w:tc>
        <w:tc>
          <w:tcPr>
            <w:tcW w:w="1979" w:type="dxa"/>
            <w:tcBorders>
              <w:top w:val="nil"/>
              <w:left w:val="nil"/>
              <w:bottom w:val="single" w:sz="8" w:space="0" w:color="7BA0CD"/>
              <w:right w:val="nil"/>
            </w:tcBorders>
            <w:shd w:val="clear" w:color="auto" w:fill="D3DFEE"/>
            <w:tcMar>
              <w:top w:w="0" w:type="dxa"/>
              <w:left w:w="108" w:type="dxa"/>
              <w:bottom w:w="0" w:type="dxa"/>
              <w:right w:w="108" w:type="dxa"/>
            </w:tcMar>
            <w:hideMark/>
          </w:tcPr>
          <w:p w14:paraId="610852A9" w14:textId="77777777" w:rsidR="00C3562D" w:rsidRPr="000A457F" w:rsidRDefault="00C3562D">
            <w:pPr>
              <w:rPr>
                <w:rFonts w:ascii="Calibri" w:hAnsi="Calibri"/>
              </w:rPr>
            </w:pPr>
            <w:r w:rsidRPr="000A457F">
              <w:t>Concessional</w:t>
            </w:r>
          </w:p>
        </w:tc>
        <w:tc>
          <w:tcPr>
            <w:tcW w:w="1665" w:type="dxa"/>
            <w:tcBorders>
              <w:top w:val="nil"/>
              <w:left w:val="nil"/>
              <w:bottom w:val="single" w:sz="8" w:space="0" w:color="7BA0CD"/>
              <w:right w:val="nil"/>
            </w:tcBorders>
            <w:shd w:val="clear" w:color="auto" w:fill="D3DFEE"/>
            <w:tcMar>
              <w:top w:w="0" w:type="dxa"/>
              <w:left w:w="108" w:type="dxa"/>
              <w:bottom w:w="0" w:type="dxa"/>
              <w:right w:w="108" w:type="dxa"/>
            </w:tcMar>
            <w:hideMark/>
          </w:tcPr>
          <w:p w14:paraId="175805EC" w14:textId="77777777" w:rsidR="00C3562D" w:rsidRPr="000A457F" w:rsidRDefault="00C3562D">
            <w:pPr>
              <w:rPr>
                <w:rFonts w:ascii="Calibri" w:hAnsi="Calibri"/>
              </w:rPr>
            </w:pPr>
            <w:r w:rsidRPr="000A457F">
              <w:t>$0.00</w:t>
            </w:r>
          </w:p>
        </w:tc>
        <w:tc>
          <w:tcPr>
            <w:tcW w:w="1376"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14:paraId="26E7F11F" w14:textId="77777777" w:rsidR="00C3562D" w:rsidRPr="000A457F" w:rsidRDefault="00C3562D">
            <w:pPr>
              <w:rPr>
                <w:rFonts w:ascii="Calibri" w:hAnsi="Calibri"/>
              </w:rPr>
            </w:pPr>
            <w:r w:rsidRPr="000A457F">
              <w:t>No</w:t>
            </w:r>
          </w:p>
        </w:tc>
      </w:tr>
    </w:tbl>
    <w:p w14:paraId="55BCD65C" w14:textId="77777777" w:rsidR="002C1315" w:rsidRPr="002C1315" w:rsidRDefault="002C1315" w:rsidP="002C1315">
      <w:pPr>
        <w:pStyle w:val="ListParagraph"/>
        <w:ind w:left="1440"/>
      </w:pPr>
    </w:p>
    <w:p w14:paraId="3F1072F6" w14:textId="78C2ABF9" w:rsidR="001A75D6" w:rsidRDefault="00E10D72" w:rsidP="001A75D6">
      <w:pPr>
        <w:pStyle w:val="ListParagraph"/>
        <w:numPr>
          <w:ilvl w:val="1"/>
          <w:numId w:val="4"/>
        </w:numPr>
      </w:pPr>
      <w:r w:rsidRPr="0041390C">
        <w:rPr>
          <w:b/>
        </w:rPr>
        <w:t>Regulation 24:</w:t>
      </w:r>
      <w:r>
        <w:t xml:space="preserve">  Discounting is allowed on prescriptions endorsed with </w:t>
      </w:r>
      <w:r w:rsidR="00E92B09">
        <w:t>‘</w:t>
      </w:r>
      <w:r>
        <w:t>Regulation 24</w:t>
      </w:r>
      <w:r w:rsidR="00E92B09">
        <w:t>’</w:t>
      </w:r>
      <w:r>
        <w:t xml:space="preserve"> or ‘hardship conditions apply’.  </w:t>
      </w:r>
      <w:r w:rsidR="0008752A">
        <w:t>A</w:t>
      </w:r>
      <w:r>
        <w:t xml:space="preserve"> discount </w:t>
      </w:r>
      <w:r w:rsidR="0008752A">
        <w:t xml:space="preserve">(up to the allowable maximum discount $1.00) </w:t>
      </w:r>
      <w:r>
        <w:t xml:space="preserve">can be applied to each patient co-payment for a prescription supplied under Regulation 24 (repeats supplied at the same time as the original prescription). </w:t>
      </w:r>
      <w:r w:rsidR="00300929">
        <w:t xml:space="preserve"> </w:t>
      </w:r>
    </w:p>
    <w:p w14:paraId="798EEE97" w14:textId="06895034" w:rsidR="00E10D72" w:rsidRDefault="00300929" w:rsidP="00E646A2">
      <w:pPr>
        <w:pStyle w:val="ListParagraph"/>
        <w:ind w:left="1440"/>
      </w:pPr>
      <w:r>
        <w:t>For example, a patient presents a prescription for one original and five repeat supplies, endorsed as regulation 24 by the prescriber.  The pharmacist can choose to provide a discount to the patient co-payment for the original and for each repeat quantity; that is, six supplies multipli</w:t>
      </w:r>
      <w:r w:rsidR="00E474A3">
        <w:t xml:space="preserve">ed by the </w:t>
      </w:r>
      <w:r w:rsidR="001A75D6">
        <w:t xml:space="preserve">allowable maximum </w:t>
      </w:r>
      <w:r w:rsidR="00E474A3">
        <w:t>discount</w:t>
      </w:r>
      <w:r w:rsidR="001A75D6">
        <w:t xml:space="preserve"> $1.00, a </w:t>
      </w:r>
      <w:r w:rsidR="001D36A0">
        <w:t>maximum</w:t>
      </w:r>
      <w:r w:rsidR="001A75D6">
        <w:t xml:space="preserve"> of $6.00 discount can be offered</w:t>
      </w:r>
      <w:r>
        <w:t>.</w:t>
      </w:r>
    </w:p>
    <w:p w14:paraId="4276BAC3" w14:textId="77777777" w:rsidR="0041390C" w:rsidRDefault="0041390C" w:rsidP="0041390C">
      <w:pPr>
        <w:pStyle w:val="ListParagraph"/>
      </w:pPr>
    </w:p>
    <w:p w14:paraId="0714C282" w14:textId="7CC1D9A1" w:rsidR="0041390C" w:rsidRDefault="0041390C" w:rsidP="00300929">
      <w:pPr>
        <w:pStyle w:val="ListParagraph"/>
        <w:numPr>
          <w:ilvl w:val="1"/>
          <w:numId w:val="4"/>
        </w:numPr>
      </w:pPr>
      <w:r w:rsidRPr="0041390C">
        <w:rPr>
          <w:b/>
        </w:rPr>
        <w:t xml:space="preserve">Workers compensation:  </w:t>
      </w:r>
      <w:r>
        <w:t>Discounting of the PBS patient co-payment is allowed for workers compensation prescriptions.</w:t>
      </w:r>
    </w:p>
    <w:p w14:paraId="301E2BAC" w14:textId="5513F30D" w:rsidR="0041390C" w:rsidRDefault="0041390C" w:rsidP="00322AD8">
      <w:pPr>
        <w:pStyle w:val="Heading3"/>
      </w:pPr>
      <w:r>
        <w:t>Are there are any drug categories where discounting of the patient co-payment is not permitted?</w:t>
      </w:r>
    </w:p>
    <w:p w14:paraId="107E3716" w14:textId="5CD68F0A" w:rsidR="0041390C" w:rsidRPr="0041390C" w:rsidRDefault="0041390C" w:rsidP="0041390C">
      <w:pPr>
        <w:pStyle w:val="ListParagraph"/>
        <w:numPr>
          <w:ilvl w:val="0"/>
          <w:numId w:val="4"/>
        </w:numPr>
        <w:rPr>
          <w:b/>
        </w:rPr>
      </w:pPr>
      <w:r>
        <w:t xml:space="preserve">No, a discount to the patient co-payment may be offered on </w:t>
      </w:r>
      <w:r w:rsidR="001A75D6">
        <w:t xml:space="preserve">all </w:t>
      </w:r>
      <w:r>
        <w:t>eligible PBS prescription</w:t>
      </w:r>
      <w:r w:rsidR="001D36A0">
        <w:t>s</w:t>
      </w:r>
      <w:r>
        <w:t>.</w:t>
      </w:r>
    </w:p>
    <w:p w14:paraId="0D7CCCEA" w14:textId="5B6F7F6A" w:rsidR="003D5709" w:rsidRDefault="003D5709" w:rsidP="00322AD8">
      <w:pPr>
        <w:pStyle w:val="Heading3"/>
      </w:pPr>
      <w:r>
        <w:t>Can the co-payment for a supply made under the Continued Dispensing arrangements be discounted?</w:t>
      </w:r>
    </w:p>
    <w:p w14:paraId="07CDF83D" w14:textId="48B5E280" w:rsidR="003D5709" w:rsidRPr="003D5709" w:rsidRDefault="003D5709" w:rsidP="003D5709">
      <w:pPr>
        <w:pStyle w:val="ListParagraph"/>
        <w:numPr>
          <w:ilvl w:val="0"/>
          <w:numId w:val="4"/>
        </w:numPr>
        <w:rPr>
          <w:b/>
        </w:rPr>
      </w:pPr>
      <w:r>
        <w:t>Yes, the patient co-payment for a supply made under the Continuing Dispensing arrangements can be discounted.</w:t>
      </w:r>
    </w:p>
    <w:p w14:paraId="209A6559" w14:textId="49A5079D" w:rsidR="00A25401" w:rsidRPr="00A25401" w:rsidRDefault="00A25401" w:rsidP="00322AD8">
      <w:pPr>
        <w:pStyle w:val="Heading3"/>
      </w:pPr>
      <w:r w:rsidRPr="00A25401">
        <w:t>Can I advertise that my pharmacy provides discounts to the patient co-payment?</w:t>
      </w:r>
    </w:p>
    <w:p w14:paraId="138EF7D6" w14:textId="78130F4F" w:rsidR="000D661C" w:rsidRPr="00A748AF" w:rsidRDefault="003C6824" w:rsidP="00A25401">
      <w:pPr>
        <w:pStyle w:val="ListParagraph"/>
        <w:numPr>
          <w:ilvl w:val="0"/>
          <w:numId w:val="4"/>
        </w:numPr>
        <w:rPr>
          <w:b/>
        </w:rPr>
      </w:pPr>
      <w:r>
        <w:t xml:space="preserve">Yes, provided you comply with the relevant </w:t>
      </w:r>
      <w:r w:rsidR="00FE2E9B">
        <w:t>requirements</w:t>
      </w:r>
      <w:r w:rsidR="00A25401">
        <w:t xml:space="preserve"> regarding advertising</w:t>
      </w:r>
      <w:r w:rsidR="00FE2E9B">
        <w:t xml:space="preserve"> and promotion.</w:t>
      </w:r>
      <w:r w:rsidR="003C6891">
        <w:t xml:space="preserve"> </w:t>
      </w:r>
      <w:r w:rsidR="00FE2E9B">
        <w:t xml:space="preserve"> </w:t>
      </w:r>
      <w:r w:rsidR="00A25401">
        <w:t>Pharmacists must continue to comply with existing</w:t>
      </w:r>
      <w:r w:rsidR="00FE2E9B">
        <w:t xml:space="preserve"> legislation, including the</w:t>
      </w:r>
      <w:r w:rsidR="00A25401">
        <w:t xml:space="preserve"> </w:t>
      </w:r>
      <w:r w:rsidR="00FE2E9B">
        <w:rPr>
          <w:i/>
        </w:rPr>
        <w:t xml:space="preserve">National Health Act 1953 </w:t>
      </w:r>
      <w:r w:rsidR="00FE2E9B">
        <w:t xml:space="preserve">and the </w:t>
      </w:r>
      <w:r w:rsidR="00FE2E9B">
        <w:rPr>
          <w:i/>
        </w:rPr>
        <w:t>Therapeutic Goods Act</w:t>
      </w:r>
      <w:r w:rsidR="00FE2E9B">
        <w:t>.</w:t>
      </w:r>
    </w:p>
    <w:p w14:paraId="7BA5CF75" w14:textId="01B4AD2A" w:rsidR="00A748AF" w:rsidRPr="0084615E" w:rsidRDefault="00A748AF" w:rsidP="00A748AF">
      <w:pPr>
        <w:rPr>
          <w:b/>
        </w:rPr>
      </w:pPr>
      <w:r w:rsidRPr="0084615E">
        <w:rPr>
          <w:b/>
        </w:rPr>
        <w:t>Can I offer a gift, a rebate or a reward such as loyalty points or vouchers in lieu of a discount to the patient co-payment?</w:t>
      </w:r>
    </w:p>
    <w:p w14:paraId="2314BD82" w14:textId="21EAD34A" w:rsidR="00A748AF" w:rsidRPr="0084615E" w:rsidRDefault="00A748AF" w:rsidP="00A748AF">
      <w:pPr>
        <w:pStyle w:val="ListParagraph"/>
        <w:numPr>
          <w:ilvl w:val="0"/>
          <w:numId w:val="28"/>
        </w:numPr>
      </w:pPr>
      <w:r w:rsidRPr="0084615E">
        <w:t xml:space="preserve">No, it is an offence under the </w:t>
      </w:r>
      <w:r w:rsidRPr="0084615E">
        <w:rPr>
          <w:i/>
        </w:rPr>
        <w:t>National Health Act 1953</w:t>
      </w:r>
      <w:r w:rsidRPr="0084615E">
        <w:t xml:space="preserve"> for an approved pharmacist to offer a gift, rebate or reward (such as loyalty points or vouchers) as an inducement to a person to present a prescription for the supply of a </w:t>
      </w:r>
      <w:r w:rsidR="008E4C41" w:rsidRPr="0084615E">
        <w:t>m</w:t>
      </w:r>
      <w:r w:rsidRPr="0084615E">
        <w:t>edicine</w:t>
      </w:r>
      <w:r w:rsidR="008E4C41" w:rsidRPr="0084615E">
        <w:t xml:space="preserve"> on the PBS</w:t>
      </w:r>
      <w:r w:rsidRPr="0084615E">
        <w:t>. </w:t>
      </w:r>
    </w:p>
    <w:p w14:paraId="1B585C3C" w14:textId="695F9ABE" w:rsidR="00A748AF" w:rsidRPr="0084615E" w:rsidRDefault="00A748AF" w:rsidP="00A748AF">
      <w:pPr>
        <w:pStyle w:val="ListParagraph"/>
        <w:numPr>
          <w:ilvl w:val="0"/>
          <w:numId w:val="28"/>
        </w:numPr>
      </w:pPr>
      <w:r w:rsidRPr="0084615E">
        <w:t>The presentation of PBS prescriptions, including payment for the supply of a medicine</w:t>
      </w:r>
      <w:r w:rsidR="008E4C41" w:rsidRPr="0084615E">
        <w:t xml:space="preserve"> on the PBS</w:t>
      </w:r>
      <w:r w:rsidRPr="0084615E">
        <w:t xml:space="preserve">, should not be linked to loyalty cards or points systems, vouchers or any other gift, rebate, reward or inducement.   </w:t>
      </w:r>
    </w:p>
    <w:p w14:paraId="0747E188" w14:textId="04F6331C" w:rsidR="00A748AF" w:rsidRPr="0084615E" w:rsidRDefault="00A748AF" w:rsidP="00A748AF">
      <w:pPr>
        <w:pStyle w:val="ListParagraph"/>
        <w:numPr>
          <w:ilvl w:val="0"/>
          <w:numId w:val="28"/>
        </w:numPr>
      </w:pPr>
      <w:r w:rsidRPr="0084615E">
        <w:t>This situation has not changed with the introduction of the $1</w:t>
      </w:r>
      <w:r w:rsidR="00B766FF" w:rsidRPr="0084615E">
        <w:t>.00</w:t>
      </w:r>
      <w:r w:rsidRPr="0084615E">
        <w:t xml:space="preserve"> discount co-payment measure on 1 January 2016.  </w:t>
      </w:r>
    </w:p>
    <w:p w14:paraId="04BDB38A" w14:textId="74135DA9" w:rsidR="00A748AF" w:rsidRPr="0084615E" w:rsidRDefault="00A748AF" w:rsidP="00A748AF">
      <w:pPr>
        <w:pStyle w:val="ListParagraph"/>
        <w:numPr>
          <w:ilvl w:val="0"/>
          <w:numId w:val="28"/>
        </w:numPr>
      </w:pPr>
      <w:r w:rsidRPr="0084615E">
        <w:t>It is not an offence under the Act for an approved pharmacist to simply charge a patient the statutory co-payment, and nor is it an offence for an approved pharmacist to simply choose to decrease a patient’s statutory co-payment by up to $1.</w:t>
      </w:r>
      <w:r w:rsidR="00B766FF" w:rsidRPr="0084615E">
        <w:t>00.</w:t>
      </w:r>
      <w:r w:rsidRPr="0084615E">
        <w:t xml:space="preserve"> </w:t>
      </w:r>
    </w:p>
    <w:p w14:paraId="6EC68EFA" w14:textId="5134B7D5" w:rsidR="000D661C" w:rsidRPr="00AF725E" w:rsidRDefault="00110A40" w:rsidP="00322AD8">
      <w:pPr>
        <w:pStyle w:val="Heading2"/>
      </w:pPr>
      <w:r>
        <w:lastRenderedPageBreak/>
        <w:t xml:space="preserve">Additional information for </w:t>
      </w:r>
      <w:r w:rsidR="000D661C" w:rsidRPr="00AF725E">
        <w:t>Friendly Society pharmacies</w:t>
      </w:r>
    </w:p>
    <w:p w14:paraId="5267FC8A" w14:textId="77777777" w:rsidR="000D661C" w:rsidRPr="00AF725E" w:rsidRDefault="000D661C" w:rsidP="00322AD8">
      <w:pPr>
        <w:pStyle w:val="Heading3"/>
      </w:pPr>
      <w:r w:rsidRPr="00AF725E">
        <w:t>My pharmacy is a friendly society pharmacy which already provides discounts to eligible members. How does this affect me?</w:t>
      </w:r>
    </w:p>
    <w:p w14:paraId="6D7DFF70" w14:textId="4DC97C3D" w:rsidR="00300929" w:rsidRDefault="00300929" w:rsidP="000D661C">
      <w:pPr>
        <w:pStyle w:val="ListParagraph"/>
        <w:numPr>
          <w:ilvl w:val="0"/>
          <w:numId w:val="3"/>
        </w:numPr>
      </w:pPr>
      <w:r>
        <w:t>Friendly Society Pharmacies will continue to be permitted to provide discounts to members of the Friendly Society who are eligible for discounted</w:t>
      </w:r>
      <w:r w:rsidR="001A75D6">
        <w:t xml:space="preserve"> PBS medicine</w:t>
      </w:r>
      <w:r w:rsidR="00AD2B84">
        <w:t>s</w:t>
      </w:r>
      <w:r w:rsidR="001A75D6">
        <w:t>.</w:t>
      </w:r>
      <w:r>
        <w:t xml:space="preserve"> </w:t>
      </w:r>
      <w:r w:rsidR="001A75D6">
        <w:t>M</w:t>
      </w:r>
      <w:r>
        <w:t xml:space="preserve">embers who joined the Friendly Society before 24 April 1964 </w:t>
      </w:r>
      <w:r w:rsidR="00E47318">
        <w:t xml:space="preserve">that </w:t>
      </w:r>
      <w:r w:rsidR="00E474A3">
        <w:t>have maintained that membership</w:t>
      </w:r>
      <w:r w:rsidR="00110A40">
        <w:t xml:space="preserve"> </w:t>
      </w:r>
      <w:r w:rsidR="00E474A3">
        <w:t xml:space="preserve">continuously </w:t>
      </w:r>
      <w:r w:rsidR="00D70576">
        <w:t>may be</w:t>
      </w:r>
      <w:r>
        <w:t xml:space="preserve"> eligible to receive a discount greater than the allowable discount</w:t>
      </w:r>
      <w:r w:rsidR="00AD2B84">
        <w:t xml:space="preserve"> of $1.00</w:t>
      </w:r>
      <w:r>
        <w:t>.</w:t>
      </w:r>
    </w:p>
    <w:p w14:paraId="6560110C" w14:textId="77777777" w:rsidR="00C3562D" w:rsidRPr="000A457F" w:rsidRDefault="00300929" w:rsidP="00C3562D">
      <w:pPr>
        <w:pStyle w:val="ListParagraph"/>
        <w:numPr>
          <w:ilvl w:val="0"/>
          <w:numId w:val="3"/>
        </w:numPr>
      </w:pPr>
      <w:r>
        <w:t xml:space="preserve">When a Friendly Society Pharmacy provides a discount to an eligible member that exceeds the </w:t>
      </w:r>
      <w:r w:rsidR="00E47318">
        <w:t xml:space="preserve">maximum </w:t>
      </w:r>
      <w:r>
        <w:t>allowable discount</w:t>
      </w:r>
      <w:r w:rsidR="00E47318">
        <w:t xml:space="preserve"> of $1.00</w:t>
      </w:r>
      <w:r>
        <w:t xml:space="preserve">, the pharmacy is required to provide the </w:t>
      </w:r>
      <w:r w:rsidR="00E47318">
        <w:t xml:space="preserve">actual </w:t>
      </w:r>
      <w:r w:rsidR="00E47318" w:rsidRPr="000A457F">
        <w:t>price paid</w:t>
      </w:r>
      <w:r w:rsidRPr="000A457F">
        <w:t xml:space="preserve"> by the patient and the actual discount amount</w:t>
      </w:r>
      <w:r w:rsidR="00AD2B84" w:rsidRPr="000A457F">
        <w:t xml:space="preserve"> applied when submitting</w:t>
      </w:r>
      <w:r w:rsidR="00E47318" w:rsidRPr="000A457F">
        <w:t xml:space="preserve"> the claim</w:t>
      </w:r>
      <w:r w:rsidRPr="000A457F">
        <w:t>.</w:t>
      </w:r>
    </w:p>
    <w:p w14:paraId="7A0B1873" w14:textId="5C7BE652" w:rsidR="00CE2274" w:rsidRPr="000A457F" w:rsidRDefault="00F67870" w:rsidP="00C3562D">
      <w:pPr>
        <w:pStyle w:val="ListParagraph"/>
        <w:numPr>
          <w:ilvl w:val="0"/>
          <w:numId w:val="3"/>
        </w:numPr>
      </w:pPr>
      <w:r w:rsidRPr="000A457F">
        <w:t>Friendly Society Pharmacies are</w:t>
      </w:r>
      <w:r w:rsidR="000A457F">
        <w:t xml:space="preserve"> also</w:t>
      </w:r>
      <w:r w:rsidRPr="000A457F">
        <w:t xml:space="preserve"> permitted to continue to offer discounts to eligible members </w:t>
      </w:r>
      <w:r w:rsidR="00CE2274" w:rsidRPr="000A457F">
        <w:t xml:space="preserve">where the supply is of a PBS medicine that </w:t>
      </w:r>
      <w:r w:rsidR="00CE2274" w:rsidRPr="000A457F">
        <w:rPr>
          <w:u w:val="single"/>
        </w:rPr>
        <w:t>is</w:t>
      </w:r>
      <w:r w:rsidR="00CE2274" w:rsidRPr="000A457F">
        <w:t xml:space="preserve"> subject to ‘early supply rules’ and the supply </w:t>
      </w:r>
      <w:r w:rsidR="00C3562D" w:rsidRPr="000A457F">
        <w:t xml:space="preserve">is </w:t>
      </w:r>
      <w:r w:rsidR="00CE2274" w:rsidRPr="000A457F">
        <w:t>occur</w:t>
      </w:r>
      <w:r w:rsidR="00C3562D" w:rsidRPr="000A457F">
        <w:t>ring</w:t>
      </w:r>
      <w:r w:rsidR="00CE2274" w:rsidRPr="000A457F">
        <w:t xml:space="preserve"> at an interval that would be classified as early supply</w:t>
      </w:r>
      <w:r w:rsidRPr="000A457F">
        <w:t>.  However, the supply will not count toward the patient’s Safety Net threshold.</w:t>
      </w:r>
    </w:p>
    <w:p w14:paraId="3CC12755" w14:textId="77777777" w:rsidR="000A457F" w:rsidRDefault="007D4B7D" w:rsidP="000A457F">
      <w:pPr>
        <w:pStyle w:val="ListParagraph"/>
        <w:numPr>
          <w:ilvl w:val="0"/>
          <w:numId w:val="3"/>
        </w:numPr>
      </w:pPr>
      <w:r w:rsidRPr="000A457F">
        <w:t>The National Health Act 1953 require</w:t>
      </w:r>
      <w:r w:rsidR="00F67870" w:rsidRPr="000A457F">
        <w:t>s</w:t>
      </w:r>
      <w:r w:rsidRPr="000A457F">
        <w:t xml:space="preserve"> that </w:t>
      </w:r>
      <w:r w:rsidR="00300929" w:rsidRPr="000A457F">
        <w:t>Friendly Society Pharmacies maintain records of their members</w:t>
      </w:r>
      <w:r w:rsidR="00110A40" w:rsidRPr="000A457F">
        <w:t>’</w:t>
      </w:r>
      <w:r w:rsidR="00300929" w:rsidRPr="000A457F">
        <w:t xml:space="preserve"> </w:t>
      </w:r>
      <w:r w:rsidR="00E47318">
        <w:t>details</w:t>
      </w:r>
      <w:r>
        <w:t xml:space="preserve">.  The Friendly Society Pharmacy </w:t>
      </w:r>
      <w:r w:rsidR="00300929">
        <w:t xml:space="preserve">may be required to confirm eligibility of </w:t>
      </w:r>
      <w:r w:rsidR="005F371E">
        <w:t xml:space="preserve">members to whom a discount greater than the </w:t>
      </w:r>
      <w:r w:rsidR="00E47318">
        <w:t xml:space="preserve">maximum </w:t>
      </w:r>
      <w:r w:rsidR="005F371E">
        <w:t>allowable discount is provided.</w:t>
      </w:r>
    </w:p>
    <w:p w14:paraId="1983B981" w14:textId="590EB13C" w:rsidR="007A6270" w:rsidRPr="000A457F" w:rsidRDefault="000D661C" w:rsidP="000A457F">
      <w:pPr>
        <w:pStyle w:val="ListParagraph"/>
        <w:numPr>
          <w:ilvl w:val="0"/>
          <w:numId w:val="3"/>
        </w:numPr>
      </w:pPr>
      <w:r w:rsidRPr="00405685">
        <w:t xml:space="preserve">The Department of Health will provide </w:t>
      </w:r>
      <w:r w:rsidR="00E474A3">
        <w:t>F</w:t>
      </w:r>
      <w:r w:rsidRPr="00405685">
        <w:t xml:space="preserve">riendly </w:t>
      </w:r>
      <w:r w:rsidR="00E474A3">
        <w:t>S</w:t>
      </w:r>
      <w:r w:rsidRPr="00405685">
        <w:t xml:space="preserve">ociety </w:t>
      </w:r>
      <w:r w:rsidR="00D70576">
        <w:t>P</w:t>
      </w:r>
      <w:r w:rsidRPr="00405685">
        <w:t>harmacies with</w:t>
      </w:r>
      <w:r w:rsidR="00D70576">
        <w:t xml:space="preserve"> further</w:t>
      </w:r>
      <w:r w:rsidRPr="00405685">
        <w:t xml:space="preserve"> information on discounting and claiming arrangements for supplies of PBS medicines to eligible members.</w:t>
      </w:r>
      <w:r w:rsidR="007A6270" w:rsidRPr="000A457F">
        <w:rPr>
          <w:rFonts w:asciiTheme="majorHAnsi" w:eastAsiaTheme="majorEastAsia" w:hAnsiTheme="majorHAnsi" w:cstheme="majorBidi"/>
          <w:color w:val="2E74B5" w:themeColor="accent1" w:themeShade="BF"/>
          <w:sz w:val="26"/>
          <w:szCs w:val="26"/>
        </w:rPr>
        <w:br w:type="page"/>
      </w:r>
    </w:p>
    <w:p w14:paraId="345883B8" w14:textId="244C2DBF" w:rsidR="00B57335" w:rsidRPr="00B57335" w:rsidRDefault="00B57335" w:rsidP="00322AD8">
      <w:pPr>
        <w:pStyle w:val="Heading2"/>
      </w:pPr>
      <w:r w:rsidRPr="00B57335">
        <w:lastRenderedPageBreak/>
        <w:t>Provision of data by approved suppliers to the Department of Human Services</w:t>
      </w:r>
      <w:r w:rsidR="00E92B09">
        <w:t xml:space="preserve"> (DHS)</w:t>
      </w:r>
    </w:p>
    <w:p w14:paraId="0F087DB1" w14:textId="0FDD45AF" w:rsidR="001D3935" w:rsidRDefault="001D3935" w:rsidP="001519A5">
      <w:r>
        <w:t xml:space="preserve">Changes to PBS Online claiming and under co-payment prescription data collection will include the requirement for approved suppliers of PBS medicines to report the actual </w:t>
      </w:r>
      <w:r w:rsidR="00E47318">
        <w:t>price paid by the</w:t>
      </w:r>
      <w:r>
        <w:t xml:space="preserve"> patient.</w:t>
      </w:r>
    </w:p>
    <w:p w14:paraId="5B1DF817" w14:textId="43829D55" w:rsidR="001D3935" w:rsidRPr="001D3935" w:rsidRDefault="001D3935" w:rsidP="001519A5">
      <w:r>
        <w:t>This information will be required to ensure transparent reporting on the full cost of medicines as required under the current Community Pharmacy Agreement, not just the proportion paid for by the Commonwealth.</w:t>
      </w:r>
    </w:p>
    <w:p w14:paraId="09E413DF" w14:textId="46B5C95E" w:rsidR="00110A40" w:rsidRDefault="00110A40" w:rsidP="00322AD8">
      <w:pPr>
        <w:pStyle w:val="Heading2"/>
        <w:rPr>
          <w:b/>
        </w:rPr>
      </w:pPr>
      <w:r>
        <w:t>For community pharmacies and dispensing medical practitioners</w:t>
      </w:r>
    </w:p>
    <w:p w14:paraId="423D4136" w14:textId="52FFBDFB" w:rsidR="00152D4A" w:rsidRPr="00233A6E" w:rsidRDefault="00B17F69" w:rsidP="00322AD8">
      <w:pPr>
        <w:pStyle w:val="Heading3"/>
      </w:pPr>
      <w:r w:rsidRPr="00233A6E">
        <w:t xml:space="preserve">From 1 January 2016, </w:t>
      </w:r>
      <w:r w:rsidR="00152D4A" w:rsidRPr="00233A6E">
        <w:t xml:space="preserve">what </w:t>
      </w:r>
      <w:r w:rsidR="00B46A74" w:rsidRPr="00233A6E">
        <w:t>data</w:t>
      </w:r>
      <w:r w:rsidR="00152D4A" w:rsidRPr="00233A6E">
        <w:t xml:space="preserve"> do I need to provide to DHS when submitting PBS claims?</w:t>
      </w:r>
    </w:p>
    <w:p w14:paraId="0130F049" w14:textId="36C70611" w:rsidR="00B7065E" w:rsidRPr="00B17F69" w:rsidRDefault="00D77B09" w:rsidP="00D77B09">
      <w:pPr>
        <w:pStyle w:val="ListParagraph"/>
        <w:numPr>
          <w:ilvl w:val="0"/>
          <w:numId w:val="4"/>
        </w:numPr>
      </w:pPr>
      <w:r w:rsidRPr="00B17F69">
        <w:t xml:space="preserve">If you discount a </w:t>
      </w:r>
      <w:r w:rsidR="00ED270F" w:rsidRPr="00B17F69">
        <w:t>patient</w:t>
      </w:r>
      <w:r w:rsidR="00C6049B">
        <w:t>’s</w:t>
      </w:r>
      <w:r w:rsidR="00ED270F" w:rsidRPr="00B17F69">
        <w:t xml:space="preserve"> co</w:t>
      </w:r>
      <w:r w:rsidR="00E56D86" w:rsidRPr="00B17F69">
        <w:t>-payment</w:t>
      </w:r>
      <w:r w:rsidR="00C6049B">
        <w:t>,</w:t>
      </w:r>
      <w:r w:rsidR="00E474A3">
        <w:t xml:space="preserve"> </w:t>
      </w:r>
      <w:r w:rsidRPr="00B17F69">
        <w:t xml:space="preserve">the following </w:t>
      </w:r>
      <w:r w:rsidR="00B46A74">
        <w:t>data</w:t>
      </w:r>
      <w:r w:rsidR="00B46A74" w:rsidRPr="00B17F69">
        <w:t xml:space="preserve"> </w:t>
      </w:r>
      <w:r w:rsidR="00C6049B">
        <w:t xml:space="preserve">must be included </w:t>
      </w:r>
      <w:r w:rsidRPr="00B17F69">
        <w:t xml:space="preserve">in </w:t>
      </w:r>
      <w:r w:rsidR="00C6049B">
        <w:t xml:space="preserve">the </w:t>
      </w:r>
      <w:r w:rsidRPr="00B17F69">
        <w:t>PBS claim:</w:t>
      </w:r>
    </w:p>
    <w:p w14:paraId="4D7EDC89" w14:textId="07471DBB" w:rsidR="00D77B09" w:rsidRPr="00B17F69" w:rsidRDefault="00233A6E" w:rsidP="00D77B09">
      <w:pPr>
        <w:pStyle w:val="ListParagraph"/>
        <w:numPr>
          <w:ilvl w:val="1"/>
          <w:numId w:val="4"/>
        </w:numPr>
      </w:pPr>
      <w:r>
        <w:t>t</w:t>
      </w:r>
      <w:r w:rsidR="00D77B09" w:rsidRPr="00B17F69">
        <w:t xml:space="preserve">he actual </w:t>
      </w:r>
      <w:r w:rsidR="00B17F69">
        <w:t xml:space="preserve">price </w:t>
      </w:r>
      <w:r w:rsidR="002650F0">
        <w:t>paid by the</w:t>
      </w:r>
      <w:r w:rsidR="00B17F69">
        <w:t xml:space="preserve"> </w:t>
      </w:r>
      <w:r w:rsidR="00C6049B">
        <w:t>patient</w:t>
      </w:r>
      <w:r>
        <w:t>, including all additional fees and premiums (if applicable)</w:t>
      </w:r>
      <w:r w:rsidR="00D77B09" w:rsidRPr="00B17F69">
        <w:t>; and</w:t>
      </w:r>
    </w:p>
    <w:p w14:paraId="16DF6092" w14:textId="0C409C8F" w:rsidR="00D77B09" w:rsidRDefault="00233A6E" w:rsidP="00D77B09">
      <w:pPr>
        <w:pStyle w:val="ListParagraph"/>
        <w:numPr>
          <w:ilvl w:val="1"/>
          <w:numId w:val="4"/>
        </w:numPr>
      </w:pPr>
      <w:r>
        <w:t>t</w:t>
      </w:r>
      <w:r w:rsidR="00D77B09" w:rsidRPr="00B17F69">
        <w:t xml:space="preserve">he actual </w:t>
      </w:r>
      <w:r w:rsidR="0095403C">
        <w:t>amount</w:t>
      </w:r>
      <w:r>
        <w:t xml:space="preserve"> of the </w:t>
      </w:r>
      <w:r w:rsidR="00D77B09" w:rsidRPr="00B17F69">
        <w:t>discount applied</w:t>
      </w:r>
      <w:r w:rsidR="00D41D8A">
        <w:t xml:space="preserve"> to the patient</w:t>
      </w:r>
      <w:r w:rsidR="00C6049B">
        <w:t>’s</w:t>
      </w:r>
      <w:r w:rsidR="00D41D8A">
        <w:t xml:space="preserve"> co-payment</w:t>
      </w:r>
      <w:r w:rsidR="00D77B09" w:rsidRPr="00B17F69">
        <w:t>.</w:t>
      </w:r>
    </w:p>
    <w:p w14:paraId="46FB05B2" w14:textId="32747FF9" w:rsidR="00110A40" w:rsidRPr="00B17F69" w:rsidRDefault="00110A40" w:rsidP="00110A40">
      <w:r>
        <w:t>NOTE: When a Friendly Society Pharmacy provides a discount to an eligible member that exceeds the maximum allowable discount of $1.00, the pharmacy is required to provide the actual price paid by the patient and the actual discount amount applied when submitting the claim.</w:t>
      </w:r>
    </w:p>
    <w:p w14:paraId="2C8ADE2F" w14:textId="16E41B4A" w:rsidR="00B46A74" w:rsidRDefault="00152D4A" w:rsidP="00233A6E">
      <w:pPr>
        <w:pStyle w:val="ListParagraph"/>
        <w:numPr>
          <w:ilvl w:val="0"/>
          <w:numId w:val="4"/>
        </w:numPr>
      </w:pPr>
      <w:r>
        <w:t xml:space="preserve">If you </w:t>
      </w:r>
      <w:r w:rsidR="00B7065E">
        <w:t xml:space="preserve">don’t discount the </w:t>
      </w:r>
      <w:r w:rsidR="00ED270F">
        <w:t>patient</w:t>
      </w:r>
      <w:r w:rsidR="00C6049B">
        <w:t>’s</w:t>
      </w:r>
      <w:r w:rsidR="00ED270F">
        <w:t xml:space="preserve"> </w:t>
      </w:r>
      <w:r w:rsidR="00B7065E">
        <w:t>co-payment</w:t>
      </w:r>
      <w:r>
        <w:t xml:space="preserve">, the following </w:t>
      </w:r>
      <w:r w:rsidR="00B46A74">
        <w:t>data</w:t>
      </w:r>
      <w:r>
        <w:t xml:space="preserve"> must be included in the PBS claim:</w:t>
      </w:r>
    </w:p>
    <w:p w14:paraId="7172DDB0" w14:textId="57766702" w:rsidR="00B46A74" w:rsidRDefault="00E474A3" w:rsidP="00233A6E">
      <w:pPr>
        <w:pStyle w:val="ListParagraph"/>
        <w:numPr>
          <w:ilvl w:val="1"/>
          <w:numId w:val="4"/>
        </w:numPr>
      </w:pPr>
      <w:r>
        <w:t>t</w:t>
      </w:r>
      <w:r w:rsidRPr="00B17F69">
        <w:t xml:space="preserve">he actual </w:t>
      </w:r>
      <w:r>
        <w:t>price paid by the patient, including all additional fees and premiums (if applicable)</w:t>
      </w:r>
      <w:r w:rsidR="00B46A74">
        <w:t>;</w:t>
      </w:r>
      <w:r w:rsidR="00D77B09" w:rsidRPr="00B17F69">
        <w:t xml:space="preserve"> and </w:t>
      </w:r>
    </w:p>
    <w:p w14:paraId="18271AE9" w14:textId="7FCB2344" w:rsidR="00B80FC2" w:rsidRDefault="00D77B09" w:rsidP="00405685">
      <w:pPr>
        <w:pStyle w:val="ListParagraph"/>
        <w:numPr>
          <w:ilvl w:val="0"/>
          <w:numId w:val="12"/>
        </w:numPr>
      </w:pPr>
      <w:r w:rsidRPr="00B17F69">
        <w:t xml:space="preserve">the </w:t>
      </w:r>
      <w:r w:rsidR="00E62402">
        <w:t>value of the</w:t>
      </w:r>
      <w:r w:rsidRPr="00B17F69">
        <w:t xml:space="preserve"> discount</w:t>
      </w:r>
      <w:r w:rsidR="00E474A3">
        <w:t xml:space="preserve"> to the patient’s co-payment</w:t>
      </w:r>
      <w:r w:rsidRPr="00B17F69">
        <w:t xml:space="preserve"> </w:t>
      </w:r>
      <w:r w:rsidR="00E62402">
        <w:t>i</w:t>
      </w:r>
      <w:r w:rsidR="00A57D92">
        <w:t xml:space="preserve">n the PBS claim </w:t>
      </w:r>
      <w:r w:rsidR="00C6049B">
        <w:t xml:space="preserve">is to be </w:t>
      </w:r>
      <w:r w:rsidRPr="00B17F69">
        <w:t xml:space="preserve">recorded as </w:t>
      </w:r>
      <w:r w:rsidR="00E62402">
        <w:t>‘</w:t>
      </w:r>
      <w:r w:rsidRPr="00B17F69">
        <w:t>zero</w:t>
      </w:r>
      <w:r w:rsidR="00E62402">
        <w:t>’</w:t>
      </w:r>
      <w:r w:rsidR="00AD2B84">
        <w:t xml:space="preserve"> or </w:t>
      </w:r>
      <w:r w:rsidR="00D70576">
        <w:t xml:space="preserve">the field is to be left </w:t>
      </w:r>
      <w:r w:rsidR="0095403C">
        <w:t>blank</w:t>
      </w:r>
      <w:r w:rsidRPr="00B17F69">
        <w:t>.</w:t>
      </w:r>
    </w:p>
    <w:p w14:paraId="01A7C9AE" w14:textId="33968CD1" w:rsidR="00B57335" w:rsidRPr="00B57335" w:rsidRDefault="00B57335" w:rsidP="00B46A74">
      <w:pPr>
        <w:rPr>
          <w:b/>
          <w:u w:val="single"/>
        </w:rPr>
      </w:pPr>
      <w:r w:rsidRPr="00B57335">
        <w:rPr>
          <w:b/>
          <w:u w:val="single"/>
        </w:rPr>
        <w:t>Under co-payment data</w:t>
      </w:r>
    </w:p>
    <w:p w14:paraId="6C4E1E82" w14:textId="77777777" w:rsidR="00B46A74" w:rsidRPr="00E62402" w:rsidRDefault="00B46A74" w:rsidP="00322AD8">
      <w:pPr>
        <w:pStyle w:val="Heading3"/>
      </w:pPr>
      <w:r w:rsidRPr="00E62402">
        <w:t>What additional data do I need to supply to DHS for under co-payment prescriptions?</w:t>
      </w:r>
    </w:p>
    <w:p w14:paraId="0A95DB39" w14:textId="323FB7C7" w:rsidR="00B57335" w:rsidRPr="00B57335" w:rsidRDefault="00B46A74" w:rsidP="00B57335">
      <w:pPr>
        <w:pStyle w:val="ListParagraph"/>
        <w:numPr>
          <w:ilvl w:val="0"/>
          <w:numId w:val="2"/>
        </w:numPr>
        <w:rPr>
          <w:b/>
        </w:rPr>
      </w:pPr>
      <w:r>
        <w:t xml:space="preserve">In addition to existing requirements, from 1 January 2016 </w:t>
      </w:r>
      <w:r w:rsidR="00B57335">
        <w:t xml:space="preserve">all approved suppliers of PBS medicines are required to provide DHS with the actual </w:t>
      </w:r>
      <w:r w:rsidR="00E47318">
        <w:t xml:space="preserve">price </w:t>
      </w:r>
      <w:r w:rsidR="00B57335">
        <w:t>paid by a patient for each supply below the maximum co-payment.</w:t>
      </w:r>
    </w:p>
    <w:p w14:paraId="08520E26" w14:textId="0E7BC30E" w:rsidR="00B46A74" w:rsidRPr="00B57335" w:rsidRDefault="00B46A74" w:rsidP="00322AD8">
      <w:pPr>
        <w:pStyle w:val="Heading3"/>
      </w:pPr>
      <w:r w:rsidRPr="00B57335">
        <w:t xml:space="preserve">What is meant by ‘actual price </w:t>
      </w:r>
      <w:r w:rsidR="0088000D">
        <w:t>paid by</w:t>
      </w:r>
      <w:r w:rsidRPr="00B57335">
        <w:t xml:space="preserve"> </w:t>
      </w:r>
      <w:r w:rsidR="0088000D">
        <w:t>the</w:t>
      </w:r>
      <w:r w:rsidRPr="00B57335">
        <w:t xml:space="preserve"> </w:t>
      </w:r>
      <w:r w:rsidR="00B57335" w:rsidRPr="00B57335">
        <w:t>patient</w:t>
      </w:r>
      <w:r w:rsidRPr="00B57335">
        <w:t>’?</w:t>
      </w:r>
    </w:p>
    <w:p w14:paraId="4EF57895" w14:textId="7CF873C2" w:rsidR="00B46A74" w:rsidRPr="00B17F69" w:rsidRDefault="00B46A74" w:rsidP="00B46A74">
      <w:pPr>
        <w:pStyle w:val="ListParagraph"/>
        <w:numPr>
          <w:ilvl w:val="0"/>
          <w:numId w:val="4"/>
        </w:numPr>
      </w:pPr>
      <w:r>
        <w:t>The ‘</w:t>
      </w:r>
      <w:r w:rsidRPr="00B17F69">
        <w:t xml:space="preserve">actual </w:t>
      </w:r>
      <w:r>
        <w:t xml:space="preserve">price </w:t>
      </w:r>
      <w:r w:rsidR="0088000D">
        <w:t>paid by</w:t>
      </w:r>
      <w:r w:rsidRPr="00B17F69">
        <w:t xml:space="preserve"> </w:t>
      </w:r>
      <w:r w:rsidR="0088000D">
        <w:t>the</w:t>
      </w:r>
      <w:r>
        <w:t xml:space="preserve"> </w:t>
      </w:r>
      <w:r w:rsidR="00B57335">
        <w:t>patient</w:t>
      </w:r>
      <w:r>
        <w:t>’ includes all additional fees and premiums applicable to the PBS supply, for example, special patient contributions and safety net recording fees etc.  This is different to the actual co-payment paid by the patient, which does not include additional fees to the co-payment amount.</w:t>
      </w:r>
    </w:p>
    <w:p w14:paraId="12501351" w14:textId="77777777" w:rsidR="00B46A74" w:rsidRPr="00B57335" w:rsidRDefault="00B46A74" w:rsidP="00322AD8">
      <w:pPr>
        <w:pStyle w:val="Heading3"/>
      </w:pPr>
      <w:r w:rsidRPr="00B57335">
        <w:t>Who needs to supply this information?</w:t>
      </w:r>
    </w:p>
    <w:p w14:paraId="2501B8BC" w14:textId="11981F52" w:rsidR="00B46A74" w:rsidRDefault="00B46A74" w:rsidP="00B46A74">
      <w:pPr>
        <w:pStyle w:val="ListParagraph"/>
        <w:numPr>
          <w:ilvl w:val="0"/>
          <w:numId w:val="4"/>
        </w:numPr>
      </w:pPr>
      <w:r>
        <w:t xml:space="preserve">All </w:t>
      </w:r>
      <w:r w:rsidR="007D4B7D">
        <w:t xml:space="preserve">suppliers, including </w:t>
      </w:r>
      <w:r w:rsidR="003C6824">
        <w:t>communit</w:t>
      </w:r>
      <w:r w:rsidR="00D70576">
        <w:t>y pharmacies, Friendly Society P</w:t>
      </w:r>
      <w:r w:rsidR="003C6824">
        <w:t>harmacies</w:t>
      </w:r>
      <w:r w:rsidR="007D4B7D">
        <w:t>,</w:t>
      </w:r>
      <w:r w:rsidR="003C6824">
        <w:t xml:space="preserve"> dispensing medical practitioners</w:t>
      </w:r>
      <w:r w:rsidR="007D4B7D">
        <w:t xml:space="preserve"> and hospital pharmacies, </w:t>
      </w:r>
      <w:r>
        <w:t>approved to supply pharmaceutical benefits are required to provide th</w:t>
      </w:r>
      <w:r w:rsidR="00612548">
        <w:t>e</w:t>
      </w:r>
      <w:r>
        <w:t xml:space="preserve"> under co-payment data to DHS.</w:t>
      </w:r>
    </w:p>
    <w:p w14:paraId="039B33BE" w14:textId="77777777" w:rsidR="000D661C" w:rsidRPr="00AF725E" w:rsidRDefault="000D661C" w:rsidP="00322AD8">
      <w:pPr>
        <w:pStyle w:val="Heading3"/>
      </w:pPr>
      <w:r w:rsidRPr="00AF725E">
        <w:t>What happens if my pharmacy software isn’t updated by 1 January 2016 to include the new fields?</w:t>
      </w:r>
    </w:p>
    <w:p w14:paraId="741CC3E8" w14:textId="30929F98" w:rsidR="000D661C" w:rsidRDefault="000D661C" w:rsidP="000D661C">
      <w:pPr>
        <w:pStyle w:val="ListParagraph"/>
        <w:numPr>
          <w:ilvl w:val="0"/>
          <w:numId w:val="6"/>
        </w:numPr>
      </w:pPr>
      <w:r>
        <w:t xml:space="preserve">A transition period </w:t>
      </w:r>
      <w:r w:rsidR="00612548">
        <w:t>for community pharmacies and dispensing medical practitioner</w:t>
      </w:r>
      <w:r w:rsidR="007D4B7D">
        <w:t>s</w:t>
      </w:r>
      <w:r w:rsidR="00612548">
        <w:t xml:space="preserve"> </w:t>
      </w:r>
      <w:r>
        <w:t xml:space="preserve">will be provided until 1 </w:t>
      </w:r>
      <w:r w:rsidRPr="0084615E">
        <w:t>March 2016</w:t>
      </w:r>
      <w:r w:rsidR="007D4B7D" w:rsidRPr="0084615E">
        <w:t>, and for hospital pharmacies until 1 July 2016</w:t>
      </w:r>
      <w:r w:rsidR="007D3557" w:rsidRPr="0084615E">
        <w:t xml:space="preserve"> (or</w:t>
      </w:r>
      <w:r w:rsidR="00537B83">
        <w:t>,</w:t>
      </w:r>
      <w:r w:rsidR="0084615E" w:rsidRPr="0084615E">
        <w:t xml:space="preserve"> in exceptional circumstances, </w:t>
      </w:r>
      <w:r w:rsidR="007D3557" w:rsidRPr="0084615E">
        <w:t>a later time yet to be determined)</w:t>
      </w:r>
      <w:r w:rsidR="007D4B7D" w:rsidRPr="0084615E">
        <w:t>,</w:t>
      </w:r>
      <w:r w:rsidRPr="0084615E">
        <w:t xml:space="preserve"> to allow sufficient time for </w:t>
      </w:r>
      <w:r w:rsidR="003C6824" w:rsidRPr="0084615E">
        <w:t>dispen</w:t>
      </w:r>
      <w:r w:rsidR="00612548" w:rsidRPr="0084615E">
        <w:t>s</w:t>
      </w:r>
      <w:r w:rsidR="003C6824" w:rsidRPr="0084615E">
        <w:t xml:space="preserve">ing and claiming </w:t>
      </w:r>
      <w:r w:rsidRPr="0084615E">
        <w:t>software to be</w:t>
      </w:r>
      <w:r>
        <w:t xml:space="preserve"> updated.  </w:t>
      </w:r>
    </w:p>
    <w:p w14:paraId="0E948ADA" w14:textId="6846A3F1" w:rsidR="000D661C" w:rsidRDefault="000D661C" w:rsidP="000D661C">
      <w:pPr>
        <w:pStyle w:val="ListParagraph"/>
        <w:numPr>
          <w:ilvl w:val="0"/>
          <w:numId w:val="6"/>
        </w:numPr>
      </w:pPr>
      <w:r>
        <w:lastRenderedPageBreak/>
        <w:t xml:space="preserve">During the transition period, </w:t>
      </w:r>
      <w:r w:rsidR="00612548">
        <w:t xml:space="preserve">payment of valid claims will continue and </w:t>
      </w:r>
      <w:r>
        <w:t>a warning message will be provided to pharmacists if the relevant data is not provided.</w:t>
      </w:r>
    </w:p>
    <w:p w14:paraId="53B7675D" w14:textId="5F66ACFA" w:rsidR="00394F65" w:rsidRPr="0084615E" w:rsidRDefault="008E3EA8" w:rsidP="000D661C">
      <w:pPr>
        <w:pStyle w:val="ListParagraph"/>
        <w:numPr>
          <w:ilvl w:val="0"/>
          <w:numId w:val="6"/>
        </w:numPr>
      </w:pPr>
      <w:r>
        <w:t>From 1 March</w:t>
      </w:r>
      <w:r w:rsidR="000D661C">
        <w:t xml:space="preserve">, the provision </w:t>
      </w:r>
      <w:r w:rsidR="00394F65">
        <w:t xml:space="preserve">by community pharmacies and dispensing medical practitioners </w:t>
      </w:r>
      <w:r w:rsidR="000D661C">
        <w:t xml:space="preserve">of all of the data in relation to the actual price </w:t>
      </w:r>
      <w:r w:rsidR="0088000D">
        <w:t>paid by the patient</w:t>
      </w:r>
      <w:r w:rsidR="000D661C">
        <w:t>, including</w:t>
      </w:r>
      <w:r w:rsidR="00D70576">
        <w:t xml:space="preserve"> for under co</w:t>
      </w:r>
      <w:r w:rsidR="00D70576">
        <w:noBreakHyphen/>
      </w:r>
      <w:r w:rsidR="000D661C">
        <w:t xml:space="preserve">payment supplies, </w:t>
      </w:r>
      <w:r w:rsidR="00394F65">
        <w:t xml:space="preserve">and the amount of any discount provided, </w:t>
      </w:r>
      <w:r w:rsidR="000D661C">
        <w:t xml:space="preserve">is mandatory, and claims </w:t>
      </w:r>
      <w:r w:rsidR="000D661C" w:rsidRPr="0084615E">
        <w:t>that do not include th</w:t>
      </w:r>
      <w:r w:rsidR="00AD2B84" w:rsidRPr="0084615E">
        <w:t>e</w:t>
      </w:r>
      <w:r w:rsidR="000D661C" w:rsidRPr="0084615E">
        <w:t xml:space="preserve"> required data will be rejected</w:t>
      </w:r>
      <w:r w:rsidR="0099450D" w:rsidRPr="0084615E">
        <w:t xml:space="preserve"> by </w:t>
      </w:r>
      <w:r w:rsidR="00114EE9" w:rsidRPr="0084615E">
        <w:t>DHS</w:t>
      </w:r>
      <w:r w:rsidR="000D661C" w:rsidRPr="0084615E">
        <w:t xml:space="preserve">.  </w:t>
      </w:r>
    </w:p>
    <w:p w14:paraId="1E6B64C0" w14:textId="5C64A39E" w:rsidR="00AF725E" w:rsidRPr="00AF725E" w:rsidRDefault="006F08E1" w:rsidP="00322AD8">
      <w:pPr>
        <w:pStyle w:val="Heading2"/>
      </w:pPr>
      <w:r>
        <w:t xml:space="preserve">For </w:t>
      </w:r>
      <w:r w:rsidR="00AF725E">
        <w:t xml:space="preserve">Hospital </w:t>
      </w:r>
      <w:r w:rsidR="00AF725E" w:rsidRPr="00AF725E">
        <w:t>pharmacies</w:t>
      </w:r>
    </w:p>
    <w:p w14:paraId="167651F7" w14:textId="3EBF8672" w:rsidR="00DB2046" w:rsidRPr="00AF725E" w:rsidRDefault="00DB2046" w:rsidP="00322AD8">
      <w:pPr>
        <w:pStyle w:val="Heading3"/>
      </w:pPr>
      <w:r w:rsidRPr="00AF725E">
        <w:t>I’m a hospital pharmacist</w:t>
      </w:r>
      <w:r w:rsidR="00B6098C" w:rsidRPr="00AF725E">
        <w:t xml:space="preserve"> - </w:t>
      </w:r>
      <w:r w:rsidRPr="00AF725E">
        <w:t>what does this change mean for me?</w:t>
      </w:r>
    </w:p>
    <w:p w14:paraId="21D10E4D" w14:textId="77777777" w:rsidR="00FD52B4" w:rsidRDefault="00D70576" w:rsidP="00263499">
      <w:pPr>
        <w:pStyle w:val="ListParagraph"/>
        <w:numPr>
          <w:ilvl w:val="0"/>
          <w:numId w:val="6"/>
        </w:numPr>
      </w:pPr>
      <w:r>
        <w:t>There</w:t>
      </w:r>
      <w:r w:rsidR="00016B36">
        <w:t xml:space="preserve"> are no changes to the </w:t>
      </w:r>
      <w:r w:rsidR="003C6824">
        <w:t xml:space="preserve">payment arrangements for the </w:t>
      </w:r>
      <w:r w:rsidR="008618D0">
        <w:t>supply</w:t>
      </w:r>
      <w:r w:rsidR="00016B36">
        <w:t xml:space="preserve"> of </w:t>
      </w:r>
      <w:r w:rsidR="008618D0">
        <w:t>PBS medicines</w:t>
      </w:r>
      <w:r w:rsidR="00016B36">
        <w:t xml:space="preserve"> by hospitals</w:t>
      </w:r>
      <w:r w:rsidR="003C6824">
        <w:t xml:space="preserve"> for eligible patients</w:t>
      </w:r>
      <w:r w:rsidR="00110A40">
        <w:t xml:space="preserve">.  </w:t>
      </w:r>
    </w:p>
    <w:p w14:paraId="6D424F52" w14:textId="445CE44C" w:rsidR="008E3EA8" w:rsidRDefault="00110A40" w:rsidP="00263499">
      <w:pPr>
        <w:pStyle w:val="ListParagraph"/>
        <w:numPr>
          <w:ilvl w:val="0"/>
          <w:numId w:val="6"/>
        </w:numPr>
      </w:pPr>
      <w:r>
        <w:t>Ho</w:t>
      </w:r>
      <w:r w:rsidR="00016B36">
        <w:t>wever</w:t>
      </w:r>
      <w:r>
        <w:t>,</w:t>
      </w:r>
      <w:r w:rsidR="00016B36">
        <w:t xml:space="preserve"> you will </w:t>
      </w:r>
      <w:r w:rsidR="00FD52B4">
        <w:t xml:space="preserve">now </w:t>
      </w:r>
      <w:r w:rsidR="00016B36">
        <w:t xml:space="preserve">be required to supply DHS </w:t>
      </w:r>
      <w:r w:rsidR="00B6098C">
        <w:t xml:space="preserve">with </w:t>
      </w:r>
      <w:r w:rsidR="00016B36">
        <w:t xml:space="preserve">the price paid </w:t>
      </w:r>
      <w:r w:rsidR="00B6098C">
        <w:t xml:space="preserve">by the patient </w:t>
      </w:r>
      <w:r w:rsidR="00016B36">
        <w:t xml:space="preserve">for </w:t>
      </w:r>
      <w:r w:rsidR="00B6098C">
        <w:t xml:space="preserve">each </w:t>
      </w:r>
      <w:r w:rsidR="008618D0">
        <w:t>supply</w:t>
      </w:r>
      <w:r w:rsidR="007D3557">
        <w:t>,</w:t>
      </w:r>
      <w:r w:rsidR="00FD52B4">
        <w:t xml:space="preserve"> in addition to existing claims information requirements.</w:t>
      </w:r>
      <w:r w:rsidR="002650F0">
        <w:t xml:space="preserve">  </w:t>
      </w:r>
    </w:p>
    <w:p w14:paraId="50616B44" w14:textId="77777777" w:rsidR="0084615E" w:rsidRPr="0084615E" w:rsidRDefault="0084615E" w:rsidP="0084615E">
      <w:pPr>
        <w:pStyle w:val="ListParagraph"/>
        <w:numPr>
          <w:ilvl w:val="0"/>
          <w:numId w:val="6"/>
        </w:numPr>
      </w:pPr>
      <w:r w:rsidRPr="0084615E">
        <w:t xml:space="preserve">Whilst it is anticipated that many hospital pharmacies will have updated software from 1 July 2016 and will therefore be able to provide the required data, it is likely that the transition period for hospital pharmacies will be extended past this date.  </w:t>
      </w:r>
    </w:p>
    <w:p w14:paraId="13BA8521" w14:textId="32D069C0" w:rsidR="00AF725E" w:rsidRPr="00AF725E" w:rsidRDefault="00AF725E" w:rsidP="00322AD8">
      <w:pPr>
        <w:pStyle w:val="Heading3"/>
      </w:pPr>
      <w:r w:rsidRPr="00AF725E">
        <w:t xml:space="preserve">What happens if my pharmacy </w:t>
      </w:r>
      <w:r w:rsidRPr="0084615E">
        <w:t xml:space="preserve">software </w:t>
      </w:r>
      <w:r w:rsidR="00A927C7" w:rsidRPr="0084615E">
        <w:t>was</w:t>
      </w:r>
      <w:r w:rsidRPr="0084615E">
        <w:t xml:space="preserve">n’t updated </w:t>
      </w:r>
      <w:r w:rsidRPr="00AF725E">
        <w:t xml:space="preserve">by 1 </w:t>
      </w:r>
      <w:r w:rsidR="00A927C7">
        <w:t>January</w:t>
      </w:r>
      <w:r w:rsidRPr="00AF725E">
        <w:t xml:space="preserve"> 2016 to include the new fields?</w:t>
      </w:r>
    </w:p>
    <w:p w14:paraId="12167CE5" w14:textId="5F5070F0" w:rsidR="000D661C" w:rsidRPr="0084615E" w:rsidRDefault="00AF725E" w:rsidP="00AF725E">
      <w:pPr>
        <w:pStyle w:val="ListParagraph"/>
        <w:numPr>
          <w:ilvl w:val="0"/>
          <w:numId w:val="6"/>
        </w:numPr>
      </w:pPr>
      <w:r w:rsidRPr="0084615E">
        <w:t xml:space="preserve">A transition period </w:t>
      </w:r>
      <w:r w:rsidR="00612548" w:rsidRPr="0084615E">
        <w:t xml:space="preserve">for hospital pharmacies </w:t>
      </w:r>
      <w:r w:rsidRPr="0084615E">
        <w:t xml:space="preserve">will be provided until 1 </w:t>
      </w:r>
      <w:r w:rsidR="0088000D" w:rsidRPr="0084615E">
        <w:t>July</w:t>
      </w:r>
      <w:r w:rsidRPr="0084615E">
        <w:t xml:space="preserve"> 2016 to allow sufficient time for </w:t>
      </w:r>
      <w:r w:rsidR="0088000D" w:rsidRPr="0084615E">
        <w:t>hospital</w:t>
      </w:r>
      <w:r w:rsidRPr="0084615E">
        <w:t xml:space="preserve"> pharmacy software to be updated. </w:t>
      </w:r>
      <w:r w:rsidR="007D3557" w:rsidRPr="0084615E">
        <w:t xml:space="preserve"> It is likely that this transition period will be extended, however, those pharmacies with updated software should supply the additional data to DHS.</w:t>
      </w:r>
    </w:p>
    <w:p w14:paraId="4AEBB4EB" w14:textId="2691E037" w:rsidR="000D661C" w:rsidRPr="0084615E" w:rsidRDefault="000D661C" w:rsidP="00AF725E">
      <w:pPr>
        <w:pStyle w:val="ListParagraph"/>
        <w:numPr>
          <w:ilvl w:val="0"/>
          <w:numId w:val="6"/>
        </w:numPr>
      </w:pPr>
      <w:r w:rsidRPr="0084615E">
        <w:t xml:space="preserve">During the transition period, </w:t>
      </w:r>
      <w:r w:rsidR="00612548" w:rsidRPr="0084615E">
        <w:t xml:space="preserve">payments of valid claims will continue, and </w:t>
      </w:r>
      <w:r w:rsidRPr="0084615E">
        <w:t>a warning message will be provided to pharmacists if the relevant data is not provided.</w:t>
      </w:r>
    </w:p>
    <w:p w14:paraId="635FE136" w14:textId="04015693" w:rsidR="00601E78" w:rsidRDefault="008E3EA8" w:rsidP="00322AD8">
      <w:pPr>
        <w:pStyle w:val="ListParagraph"/>
        <w:numPr>
          <w:ilvl w:val="0"/>
          <w:numId w:val="6"/>
        </w:numPr>
      </w:pPr>
      <w:r w:rsidRPr="0084615E">
        <w:t>From 1 July 2016</w:t>
      </w:r>
      <w:r w:rsidR="007D3557" w:rsidRPr="0084615E">
        <w:t xml:space="preserve"> (or</w:t>
      </w:r>
      <w:r w:rsidR="00537B83">
        <w:t>,</w:t>
      </w:r>
      <w:r w:rsidR="0084615E" w:rsidRPr="0084615E">
        <w:t xml:space="preserve"> in exceptional circumstances, </w:t>
      </w:r>
      <w:r w:rsidR="007D3557" w:rsidRPr="0084615E">
        <w:t>a later date yet to be determined)</w:t>
      </w:r>
      <w:r w:rsidR="000D661C" w:rsidRPr="0084615E">
        <w:t>,</w:t>
      </w:r>
      <w:r w:rsidR="00AF725E" w:rsidRPr="0084615E">
        <w:t xml:space="preserve"> the provision of </w:t>
      </w:r>
      <w:r w:rsidR="000D661C" w:rsidRPr="0084615E">
        <w:t xml:space="preserve">all data in relation to </w:t>
      </w:r>
      <w:r w:rsidR="00AF725E" w:rsidRPr="0084615E">
        <w:t xml:space="preserve">the actual price </w:t>
      </w:r>
      <w:r w:rsidR="00AD2B84" w:rsidRPr="0084615E">
        <w:t>paid by</w:t>
      </w:r>
      <w:r w:rsidR="00AF725E" w:rsidRPr="0084615E">
        <w:t xml:space="preserve"> </w:t>
      </w:r>
      <w:r w:rsidR="0088000D" w:rsidRPr="0084615E">
        <w:t>the</w:t>
      </w:r>
      <w:r w:rsidR="00AF725E" w:rsidRPr="0084615E">
        <w:t xml:space="preserve"> </w:t>
      </w:r>
      <w:r w:rsidR="0088000D" w:rsidRPr="0084615E">
        <w:t>patient</w:t>
      </w:r>
      <w:r w:rsidR="000D661C" w:rsidRPr="0084615E">
        <w:t>, including for under co-payment supplies,</w:t>
      </w:r>
      <w:r w:rsidR="00AF725E" w:rsidRPr="0084615E">
        <w:t xml:space="preserve"> is mandatory, and claims that do not include the required</w:t>
      </w:r>
      <w:r w:rsidR="00AF725E">
        <w:t xml:space="preserve"> data will be rejected.</w:t>
      </w:r>
      <w:r w:rsidR="00A927C7">
        <w:t xml:space="preserve"> </w:t>
      </w:r>
      <w:r w:rsidR="00322AD8">
        <w:t xml:space="preserve"> </w:t>
      </w:r>
    </w:p>
    <w:p w14:paraId="164F53A6" w14:textId="77777777" w:rsidR="00601E78" w:rsidRPr="00322AD8" w:rsidRDefault="00601E78" w:rsidP="00322AD8"/>
    <w:p w14:paraId="0063CE48" w14:textId="77777777" w:rsidR="005F371E" w:rsidRDefault="005F371E">
      <w:pPr>
        <w:rPr>
          <w:rFonts w:asciiTheme="majorHAnsi" w:eastAsiaTheme="majorEastAsia" w:hAnsiTheme="majorHAnsi" w:cstheme="majorBidi"/>
          <w:color w:val="2E74B5" w:themeColor="accent1" w:themeShade="BF"/>
          <w:sz w:val="26"/>
          <w:szCs w:val="26"/>
        </w:rPr>
      </w:pPr>
      <w:r>
        <w:br w:type="page"/>
      </w:r>
    </w:p>
    <w:p w14:paraId="0D33C8A6" w14:textId="77777777" w:rsidR="00322AD8" w:rsidRDefault="006F08E1" w:rsidP="00322AD8">
      <w:pPr>
        <w:pStyle w:val="Heading2"/>
      </w:pPr>
      <w:r>
        <w:lastRenderedPageBreak/>
        <w:t>For c</w:t>
      </w:r>
      <w:r w:rsidR="00C06675">
        <w:t>ustomer</w:t>
      </w:r>
      <w:r w:rsidR="00601E78">
        <w:t>s</w:t>
      </w:r>
      <w:r w:rsidR="00C06675">
        <w:t>/patient</w:t>
      </w:r>
      <w:r w:rsidR="00601E78">
        <w:t>s</w:t>
      </w:r>
    </w:p>
    <w:p w14:paraId="7506D4C7" w14:textId="16A532FF" w:rsidR="00D70576" w:rsidRPr="00322AD8" w:rsidRDefault="00FD52B4" w:rsidP="00322AD8">
      <w:pPr>
        <w:pStyle w:val="Heading3"/>
      </w:pPr>
      <w:r>
        <w:t>Is</w:t>
      </w:r>
      <w:r w:rsidR="00D70576" w:rsidRPr="0041390C">
        <w:t xml:space="preserve"> the pharmacy </w:t>
      </w:r>
      <w:r>
        <w:t xml:space="preserve">required </w:t>
      </w:r>
      <w:r w:rsidR="00D70576" w:rsidRPr="0041390C">
        <w:t>to discount my co-payment?</w:t>
      </w:r>
    </w:p>
    <w:p w14:paraId="221DC7D0" w14:textId="77777777" w:rsidR="00D70576" w:rsidRDefault="00D70576" w:rsidP="00D70576">
      <w:pPr>
        <w:pStyle w:val="ListParagraph"/>
        <w:numPr>
          <w:ilvl w:val="0"/>
          <w:numId w:val="2"/>
        </w:numPr>
      </w:pPr>
      <w:r>
        <w:t>No, the decision whether to discount the patient co-payment rests solely with the dispensing pharmacist.</w:t>
      </w:r>
    </w:p>
    <w:p w14:paraId="580DB51C" w14:textId="6841910E" w:rsidR="00914937" w:rsidRPr="00AF725E" w:rsidRDefault="00914937" w:rsidP="00322AD8">
      <w:pPr>
        <w:pStyle w:val="Heading3"/>
      </w:pPr>
      <w:r w:rsidRPr="00AF725E">
        <w:t xml:space="preserve">Can I ask </w:t>
      </w:r>
      <w:r w:rsidR="00601E78" w:rsidRPr="00AF725E">
        <w:t xml:space="preserve">the pharmacist for a </w:t>
      </w:r>
      <w:r w:rsidRPr="00AF725E">
        <w:t>discount</w:t>
      </w:r>
      <w:r w:rsidR="00601E78" w:rsidRPr="00AF725E">
        <w:t xml:space="preserve"> on my co-payment</w:t>
      </w:r>
      <w:r w:rsidRPr="00AF725E">
        <w:t>?</w:t>
      </w:r>
    </w:p>
    <w:p w14:paraId="20E9C6CB" w14:textId="3D5C03A3" w:rsidR="00512F7A" w:rsidRPr="00405685" w:rsidRDefault="00BB091D" w:rsidP="00016B36">
      <w:pPr>
        <w:pStyle w:val="ListParagraph"/>
        <w:numPr>
          <w:ilvl w:val="0"/>
          <w:numId w:val="2"/>
        </w:numPr>
      </w:pPr>
      <w:r w:rsidRPr="00405685">
        <w:t>Whil</w:t>
      </w:r>
      <w:r w:rsidR="00B46A74" w:rsidRPr="00405685">
        <w:t>st</w:t>
      </w:r>
      <w:r w:rsidRPr="00405685">
        <w:t xml:space="preserve"> you are able to</w:t>
      </w:r>
      <w:r w:rsidR="00AD2B84">
        <w:t xml:space="preserve"> request</w:t>
      </w:r>
      <w:r w:rsidR="00B46A74" w:rsidRPr="00405685">
        <w:t xml:space="preserve"> a d</w:t>
      </w:r>
      <w:r w:rsidRPr="00405685">
        <w:t>iscount</w:t>
      </w:r>
      <w:r w:rsidR="00D70576">
        <w:t>,</w:t>
      </w:r>
      <w:r w:rsidRPr="00405685">
        <w:t xml:space="preserve"> it is up to the pharmacist to decide whether</w:t>
      </w:r>
      <w:r w:rsidR="00B7065E" w:rsidRPr="00405685">
        <w:t xml:space="preserve"> to</w:t>
      </w:r>
      <w:r w:rsidR="00B46A74" w:rsidRPr="00405685">
        <w:t xml:space="preserve"> provide a discount</w:t>
      </w:r>
      <w:r w:rsidR="00F16EC7" w:rsidRPr="00405685" w:rsidDel="00F16EC7">
        <w:t xml:space="preserve"> </w:t>
      </w:r>
      <w:r w:rsidR="00D70576">
        <w:t xml:space="preserve">on the patient co-payment, </w:t>
      </w:r>
      <w:r w:rsidR="00F16EC7">
        <w:t xml:space="preserve">and </w:t>
      </w:r>
      <w:r w:rsidRPr="00405685">
        <w:t>the amount</w:t>
      </w:r>
      <w:r w:rsidR="00D70576">
        <w:t>,</w:t>
      </w:r>
      <w:r w:rsidRPr="00405685">
        <w:t xml:space="preserve"> up to a maximum of $1.00</w:t>
      </w:r>
      <w:r w:rsidR="00B46A74" w:rsidRPr="00405685">
        <w:t>.</w:t>
      </w:r>
    </w:p>
    <w:p w14:paraId="437C287F" w14:textId="77777777" w:rsidR="00512F7A" w:rsidRPr="00AF725E" w:rsidRDefault="00914937" w:rsidP="00322AD8">
      <w:pPr>
        <w:pStyle w:val="Heading3"/>
      </w:pPr>
      <w:r w:rsidRPr="00AF725E">
        <w:t>How does the discount affect my Safety Net?</w:t>
      </w:r>
    </w:p>
    <w:p w14:paraId="778593DD" w14:textId="07A0C2C0" w:rsidR="002F4033" w:rsidRPr="00934A43" w:rsidRDefault="00B6098C" w:rsidP="00823AD2">
      <w:pPr>
        <w:pStyle w:val="ListParagraph"/>
        <w:numPr>
          <w:ilvl w:val="0"/>
          <w:numId w:val="2"/>
        </w:numPr>
      </w:pPr>
      <w:r w:rsidRPr="00934A43">
        <w:t xml:space="preserve">The actual </w:t>
      </w:r>
      <w:r w:rsidR="00D70576">
        <w:t>co-payment</w:t>
      </w:r>
      <w:r w:rsidR="008E3EA8">
        <w:t xml:space="preserve"> paid by</w:t>
      </w:r>
      <w:r w:rsidRPr="00934A43">
        <w:t xml:space="preserve"> </w:t>
      </w:r>
      <w:r w:rsidR="002650F0" w:rsidRPr="00934A43">
        <w:t xml:space="preserve">you </w:t>
      </w:r>
      <w:r w:rsidRPr="00934A43">
        <w:t xml:space="preserve">will be recorded </w:t>
      </w:r>
      <w:r w:rsidR="00823AD2" w:rsidRPr="00934A43">
        <w:t xml:space="preserve">against your </w:t>
      </w:r>
      <w:r w:rsidR="00AD2B84">
        <w:t>S</w:t>
      </w:r>
      <w:r w:rsidR="00823AD2" w:rsidRPr="00934A43">
        <w:t>afety</w:t>
      </w:r>
      <w:r w:rsidR="00612548">
        <w:t xml:space="preserve"> </w:t>
      </w:r>
      <w:r w:rsidR="00AD2B84">
        <w:t>N</w:t>
      </w:r>
      <w:r w:rsidR="00823AD2" w:rsidRPr="00934A43">
        <w:t>et.</w:t>
      </w:r>
      <w:r w:rsidR="00612548">
        <w:t xml:space="preserve"> For example, if a concessional patient receives a discount to the patient co-payment and pays $5.50 as the patient co-payment, this is the amount that would be recorded against the patient’s safety net.</w:t>
      </w:r>
    </w:p>
    <w:p w14:paraId="2C097685" w14:textId="1EA94A61" w:rsidR="00AF725E" w:rsidRPr="00AF725E" w:rsidRDefault="00AF725E" w:rsidP="00322AD8">
      <w:pPr>
        <w:pStyle w:val="Heading3"/>
      </w:pPr>
      <w:r w:rsidRPr="00AF725E">
        <w:t>I’m a member of a friendly society - how does the discount affect me?</w:t>
      </w:r>
    </w:p>
    <w:p w14:paraId="66422BEF" w14:textId="47F1CD36" w:rsidR="00210848" w:rsidRDefault="00210848" w:rsidP="00AF725E">
      <w:pPr>
        <w:pStyle w:val="ListParagraph"/>
        <w:numPr>
          <w:ilvl w:val="0"/>
          <w:numId w:val="2"/>
        </w:numPr>
      </w:pPr>
      <w:r>
        <w:t>Members of a Friendly Society Pharmacy</w:t>
      </w:r>
      <w:r w:rsidR="00F907DB">
        <w:t>,</w:t>
      </w:r>
      <w:r>
        <w:t xml:space="preserve"> who were members before 24 April 1964 and have continued to be a member since that time, </w:t>
      </w:r>
      <w:r w:rsidR="00F907DB">
        <w:t xml:space="preserve">may continue </w:t>
      </w:r>
      <w:r>
        <w:t xml:space="preserve">to receive discounted medicines in accordance with any arrangement that they </w:t>
      </w:r>
      <w:r w:rsidR="00F907DB">
        <w:t xml:space="preserve">may </w:t>
      </w:r>
      <w:r>
        <w:t xml:space="preserve">have </w:t>
      </w:r>
      <w:r w:rsidR="00FD52B4">
        <w:t xml:space="preserve">had </w:t>
      </w:r>
      <w:r>
        <w:t>in place with the Friendly Society Pharmacy</w:t>
      </w:r>
      <w:r w:rsidR="00F907DB">
        <w:t xml:space="preserve"> (‘eligible member’)</w:t>
      </w:r>
      <w:r>
        <w:t>.</w:t>
      </w:r>
    </w:p>
    <w:p w14:paraId="02148950" w14:textId="5147755B" w:rsidR="00AF725E" w:rsidRPr="00405685" w:rsidRDefault="00D70576" w:rsidP="00AF725E">
      <w:pPr>
        <w:pStyle w:val="ListParagraph"/>
        <w:numPr>
          <w:ilvl w:val="0"/>
          <w:numId w:val="2"/>
        </w:numPr>
      </w:pPr>
      <w:r>
        <w:t xml:space="preserve">If you are an </w:t>
      </w:r>
      <w:r w:rsidR="00F907DB">
        <w:t>‘</w:t>
      </w:r>
      <w:r>
        <w:t>eligible member</w:t>
      </w:r>
      <w:r w:rsidR="00F907DB">
        <w:t>’</w:t>
      </w:r>
      <w:r>
        <w:t xml:space="preserve"> of a F</w:t>
      </w:r>
      <w:r w:rsidR="00AF725E" w:rsidRPr="00405685">
        <w:t xml:space="preserve">riendly </w:t>
      </w:r>
      <w:r>
        <w:t>S</w:t>
      </w:r>
      <w:r w:rsidR="00AF725E" w:rsidRPr="00405685">
        <w:t xml:space="preserve">ociety </w:t>
      </w:r>
      <w:r>
        <w:t>P</w:t>
      </w:r>
      <w:r w:rsidR="00AF725E" w:rsidRPr="00405685">
        <w:t>harmacy</w:t>
      </w:r>
      <w:r w:rsidR="00F907DB">
        <w:t>, that pharmacy</w:t>
      </w:r>
      <w:r w:rsidR="00AF725E" w:rsidRPr="00405685">
        <w:t xml:space="preserve"> </w:t>
      </w:r>
      <w:r w:rsidR="00F907DB">
        <w:t xml:space="preserve">may continue to </w:t>
      </w:r>
      <w:r w:rsidR="00AF725E" w:rsidRPr="00405685">
        <w:t>offer you the same discount(s) that they have previously offered.</w:t>
      </w:r>
    </w:p>
    <w:p w14:paraId="59CCDB08" w14:textId="4E3C4423" w:rsidR="00016B36" w:rsidRDefault="0041390C" w:rsidP="00322AD8">
      <w:pPr>
        <w:pStyle w:val="Heading3"/>
      </w:pPr>
      <w:r>
        <w:t>If I am a general patient and then become a concessional patient, what value will contribute to my Safety Net</w:t>
      </w:r>
      <w:r w:rsidR="006F08E1">
        <w:t xml:space="preserve"> if I have received discounts to my general patient co-payments</w:t>
      </w:r>
      <w:r>
        <w:t>?</w:t>
      </w:r>
    </w:p>
    <w:p w14:paraId="446BCB76" w14:textId="7E2F6914" w:rsidR="0041390C" w:rsidRPr="006F08E1" w:rsidRDefault="0041390C" w:rsidP="0041390C">
      <w:pPr>
        <w:pStyle w:val="ListParagraph"/>
        <w:numPr>
          <w:ilvl w:val="0"/>
          <w:numId w:val="2"/>
        </w:numPr>
        <w:rPr>
          <w:b/>
        </w:rPr>
      </w:pPr>
      <w:r>
        <w:t xml:space="preserve">There are no changes to the safety net recording </w:t>
      </w:r>
      <w:r w:rsidR="006F08E1">
        <w:t>process.  The full concessional co-payment amount would be recorded against your safety net.</w:t>
      </w:r>
    </w:p>
    <w:p w14:paraId="410A1C67" w14:textId="3666B6EE" w:rsidR="00612548" w:rsidRPr="00612548" w:rsidRDefault="00612548" w:rsidP="00322AD8">
      <w:pPr>
        <w:pStyle w:val="Heading3"/>
      </w:pPr>
      <w:r>
        <w:t>Can I decline a discount?</w:t>
      </w:r>
    </w:p>
    <w:p w14:paraId="7E85CE71" w14:textId="26A8C6D2" w:rsidR="00612548" w:rsidRDefault="00612548" w:rsidP="00612548">
      <w:pPr>
        <w:pStyle w:val="ListParagraph"/>
        <w:numPr>
          <w:ilvl w:val="0"/>
          <w:numId w:val="2"/>
        </w:numPr>
      </w:pPr>
      <w:r>
        <w:t xml:space="preserve">Yes, if you do not wish to receive a discount on your patient co-payment, you can advise the pharmacist </w:t>
      </w:r>
      <w:r w:rsidRPr="00207CBF">
        <w:t xml:space="preserve">or </w:t>
      </w:r>
      <w:r w:rsidR="00EB52B9" w:rsidRPr="00207CBF">
        <w:t xml:space="preserve">dispensing </w:t>
      </w:r>
      <w:r>
        <w:t>medical practitioner.</w:t>
      </w:r>
    </w:p>
    <w:p w14:paraId="7BE8EC04" w14:textId="7B16E3DE" w:rsidR="00612548" w:rsidRPr="00612548" w:rsidRDefault="00612548" w:rsidP="00322AD8">
      <w:pPr>
        <w:pStyle w:val="Heading3"/>
      </w:pPr>
      <w:r>
        <w:t>If I am a general patient and reach my Safety Net threshold, can my co-payment continue to be discounted when I become a concessional patient?</w:t>
      </w:r>
    </w:p>
    <w:p w14:paraId="08B5BA08" w14:textId="4395F53F" w:rsidR="00165934" w:rsidRPr="00165934" w:rsidRDefault="00612548" w:rsidP="00165934">
      <w:pPr>
        <w:pStyle w:val="Heading3"/>
        <w:numPr>
          <w:ilvl w:val="0"/>
          <w:numId w:val="2"/>
        </w:numPr>
        <w:rPr>
          <w:b w:val="0"/>
        </w:rPr>
      </w:pPr>
      <w:r w:rsidRPr="00165934">
        <w:rPr>
          <w:b w:val="0"/>
        </w:rPr>
        <w:t xml:space="preserve">Yes, discounting is allowed for both general and concessional co-payments. </w:t>
      </w:r>
      <w:r w:rsidR="00E4776F" w:rsidRPr="00165934">
        <w:rPr>
          <w:b w:val="0"/>
        </w:rPr>
        <w:t xml:space="preserve"> </w:t>
      </w:r>
    </w:p>
    <w:p w14:paraId="4721CFB4" w14:textId="77777777" w:rsidR="00165934" w:rsidRDefault="00165934">
      <w:pPr>
        <w:rPr>
          <w:b/>
        </w:rPr>
      </w:pPr>
      <w:r>
        <w:br w:type="page"/>
      </w:r>
    </w:p>
    <w:p w14:paraId="010B025A" w14:textId="4DF9653D" w:rsidR="0084615E" w:rsidRDefault="0084615E">
      <w:pPr>
        <w:rPr>
          <w:b/>
        </w:rPr>
      </w:pPr>
    </w:p>
    <w:p w14:paraId="1736564E" w14:textId="5D25751F" w:rsidR="005F371E" w:rsidRPr="00BE23D3" w:rsidRDefault="00FD52B4" w:rsidP="00322AD8">
      <w:pPr>
        <w:pStyle w:val="Heading3"/>
      </w:pPr>
      <w:r>
        <w:t xml:space="preserve">Note: </w:t>
      </w:r>
      <w:r w:rsidR="005F371E" w:rsidRPr="00BE23D3">
        <w:t xml:space="preserve">Examples of co-payments and </w:t>
      </w:r>
      <w:r w:rsidR="0057773D">
        <w:t xml:space="preserve">safety net </w:t>
      </w:r>
      <w:r w:rsidR="005F371E" w:rsidRPr="00BE23D3">
        <w:t>thresholds based on 201</w:t>
      </w:r>
      <w:r w:rsidR="008E3EA8">
        <w:t>6</w:t>
      </w:r>
      <w:r w:rsidR="005F371E" w:rsidRPr="00BE23D3">
        <w:t xml:space="preserve"> figures</w:t>
      </w:r>
    </w:p>
    <w:p w14:paraId="11BC476E" w14:textId="4C943539" w:rsidR="005F371E" w:rsidRPr="00BE23D3" w:rsidRDefault="005F371E" w:rsidP="005F371E">
      <w:r w:rsidRPr="00BE23D3">
        <w:t>General Safety Net threshold is $</w:t>
      </w:r>
      <w:r w:rsidR="008E3EA8">
        <w:t>1,475.70</w:t>
      </w:r>
      <w:r w:rsidRPr="00BE23D3">
        <w:t>.</w:t>
      </w:r>
    </w:p>
    <w:p w14:paraId="7F0CF856" w14:textId="6CCAB774" w:rsidR="005F371E" w:rsidRPr="00BE23D3" w:rsidRDefault="005F371E" w:rsidP="005F371E">
      <w:r w:rsidRPr="00BE23D3">
        <w:t>Concessional threshold is $</w:t>
      </w:r>
      <w:r w:rsidR="008E3EA8">
        <w:t>372.00</w:t>
      </w:r>
      <w:r w:rsidRPr="00BE23D3">
        <w:t>.</w:t>
      </w:r>
    </w:p>
    <w:p w14:paraId="25C649E0" w14:textId="37ECBEA0" w:rsidR="005F371E" w:rsidRPr="00BE23D3" w:rsidRDefault="005F371E" w:rsidP="005F371E">
      <w:r w:rsidRPr="00BE23D3">
        <w:t>General co-payment amount is $</w:t>
      </w:r>
      <w:r w:rsidR="008E3EA8">
        <w:t>38.30</w:t>
      </w:r>
      <w:r w:rsidRPr="00BE23D3">
        <w:t>.</w:t>
      </w:r>
    </w:p>
    <w:p w14:paraId="430CDA1C" w14:textId="1059BFBE" w:rsidR="005F371E" w:rsidRPr="00BE23D3" w:rsidRDefault="005F371E" w:rsidP="005F371E">
      <w:r w:rsidRPr="00BE23D3">
        <w:t>Concessional co-payment amount is $</w:t>
      </w:r>
      <w:r w:rsidR="008E3EA8">
        <w:t>6.20</w:t>
      </w:r>
      <w:r w:rsidRPr="00BE23D3">
        <w:t>.</w:t>
      </w:r>
    </w:p>
    <w:p w14:paraId="08DFEEF1" w14:textId="7E86AD8E" w:rsidR="005F371E" w:rsidRPr="00BE23D3" w:rsidRDefault="00394F65" w:rsidP="005F371E">
      <w:pPr>
        <w:rPr>
          <w:u w:val="single"/>
        </w:rPr>
      </w:pPr>
      <w:r>
        <w:rPr>
          <w:u w:val="single"/>
        </w:rPr>
        <w:t>F</w:t>
      </w:r>
      <w:r w:rsidR="008E3EA8">
        <w:rPr>
          <w:u w:val="single"/>
        </w:rPr>
        <w:t xml:space="preserve">rom </w:t>
      </w:r>
      <w:r w:rsidR="005F371E" w:rsidRPr="00BE23D3">
        <w:rPr>
          <w:u w:val="single"/>
        </w:rPr>
        <w:t xml:space="preserve">1 January 2016 </w:t>
      </w:r>
      <w:r w:rsidR="008E3EA8">
        <w:rPr>
          <w:u w:val="single"/>
        </w:rPr>
        <w:t>–</w:t>
      </w:r>
      <w:r w:rsidR="005F371E" w:rsidRPr="00BE23D3">
        <w:rPr>
          <w:u w:val="single"/>
        </w:rPr>
        <w:t xml:space="preserve"> General Patient</w:t>
      </w:r>
    </w:p>
    <w:p w14:paraId="1906D5D2" w14:textId="77777777" w:rsidR="005F371E" w:rsidRPr="00BE23D3" w:rsidRDefault="005F371E" w:rsidP="005F371E">
      <w:r w:rsidRPr="00BE23D3">
        <w:t xml:space="preserve">Example One: </w:t>
      </w:r>
    </w:p>
    <w:p w14:paraId="364587F8" w14:textId="3D79E2E1" w:rsidR="005F371E" w:rsidRPr="00BE23D3" w:rsidRDefault="005F371E" w:rsidP="005F371E">
      <w:pPr>
        <w:pStyle w:val="ListParagraph"/>
        <w:keepNext/>
        <w:numPr>
          <w:ilvl w:val="0"/>
          <w:numId w:val="17"/>
        </w:numPr>
        <w:spacing w:after="200" w:line="276" w:lineRule="auto"/>
        <w:ind w:left="851" w:hanging="284"/>
      </w:pPr>
      <w:r w:rsidRPr="00BE23D3">
        <w:t>A patient’s recordable Safety Net amount totals $1</w:t>
      </w:r>
      <w:r w:rsidR="00AF57DC" w:rsidRPr="00BE23D3">
        <w:t xml:space="preserve">, </w:t>
      </w:r>
      <w:r w:rsidR="00B44A83">
        <w:t>445.70</w:t>
      </w:r>
      <w:r w:rsidRPr="00BE23D3">
        <w:t>; $30.00 under the general Safety Net threshold.</w:t>
      </w:r>
    </w:p>
    <w:p w14:paraId="247E1527" w14:textId="77777777" w:rsidR="005F371E" w:rsidRPr="00BE23D3" w:rsidRDefault="005F371E" w:rsidP="005F371E">
      <w:pPr>
        <w:pStyle w:val="ListParagraph"/>
        <w:numPr>
          <w:ilvl w:val="0"/>
          <w:numId w:val="16"/>
        </w:numPr>
        <w:spacing w:after="200" w:line="276" w:lineRule="auto"/>
        <w:ind w:left="851" w:hanging="284"/>
      </w:pPr>
      <w:r w:rsidRPr="00BE23D3">
        <w:t>The patient goes to the pharmacy to fill a new prescription.</w:t>
      </w:r>
    </w:p>
    <w:p w14:paraId="13FE4DC4" w14:textId="083AFCAD" w:rsidR="005F371E" w:rsidRPr="00BE23D3" w:rsidRDefault="005F371E" w:rsidP="005F371E">
      <w:pPr>
        <w:pStyle w:val="ListParagraph"/>
        <w:numPr>
          <w:ilvl w:val="0"/>
          <w:numId w:val="20"/>
        </w:numPr>
        <w:spacing w:after="200" w:line="276" w:lineRule="auto"/>
        <w:ind w:left="851" w:hanging="284"/>
      </w:pPr>
      <w:r w:rsidRPr="00BE23D3">
        <w:t>To calculate if the patient has reached the threshold, the pharmacist adds the patient’s PBS payments total to the full co-payment amount: $</w:t>
      </w:r>
      <w:r w:rsidR="00B44A83">
        <w:t>1,445.70</w:t>
      </w:r>
      <w:r w:rsidRPr="00BE23D3">
        <w:t xml:space="preserve"> + $</w:t>
      </w:r>
      <w:r w:rsidR="00B44A83">
        <w:t>38.30</w:t>
      </w:r>
      <w:r w:rsidRPr="00BE23D3">
        <w:t>.</w:t>
      </w:r>
    </w:p>
    <w:p w14:paraId="1DFA0E74" w14:textId="381B1666" w:rsidR="005F371E" w:rsidRPr="00BE23D3" w:rsidRDefault="005F371E" w:rsidP="005F371E">
      <w:pPr>
        <w:pStyle w:val="ListParagraph"/>
        <w:numPr>
          <w:ilvl w:val="0"/>
          <w:numId w:val="16"/>
        </w:numPr>
        <w:spacing w:after="200" w:line="276" w:lineRule="auto"/>
        <w:ind w:left="851" w:hanging="284"/>
      </w:pPr>
      <w:r w:rsidRPr="00BE23D3">
        <w:t>The total of $1</w:t>
      </w:r>
      <w:r w:rsidR="00AF57DC" w:rsidRPr="00BE23D3">
        <w:t xml:space="preserve">, </w:t>
      </w:r>
      <w:r w:rsidR="00B44A83">
        <w:t>484.00</w:t>
      </w:r>
      <w:r w:rsidRPr="00BE23D3">
        <w:t xml:space="preserve"> is over the general Safety Net threshold.</w:t>
      </w:r>
    </w:p>
    <w:p w14:paraId="1D093F1A" w14:textId="14806AB3" w:rsidR="005F371E" w:rsidRPr="00BE23D3" w:rsidRDefault="005F371E" w:rsidP="005F371E">
      <w:pPr>
        <w:pStyle w:val="ListParagraph"/>
        <w:numPr>
          <w:ilvl w:val="0"/>
          <w:numId w:val="20"/>
        </w:numPr>
        <w:spacing w:after="200" w:line="276" w:lineRule="auto"/>
        <w:ind w:left="851" w:hanging="284"/>
      </w:pPr>
      <w:r w:rsidRPr="00BE23D3">
        <w:t>The pharmacist issues a PBS Safety Net concession card to the patient and charges a co-payment of $6.</w:t>
      </w:r>
      <w:r w:rsidR="008F47CF">
        <w:t>2</w:t>
      </w:r>
      <w:r w:rsidRPr="00BE23D3">
        <w:t>0 or ($6.</w:t>
      </w:r>
      <w:r w:rsidR="008F47CF">
        <w:t>2</w:t>
      </w:r>
      <w:r w:rsidRPr="00BE23D3">
        <w:t>0 less allowable discount).</w:t>
      </w:r>
    </w:p>
    <w:p w14:paraId="06C67C73" w14:textId="59D2940D" w:rsidR="005F371E" w:rsidRPr="00BE23D3" w:rsidRDefault="005F371E" w:rsidP="005F371E">
      <w:pPr>
        <w:pStyle w:val="ListParagraph"/>
        <w:numPr>
          <w:ilvl w:val="0"/>
          <w:numId w:val="20"/>
        </w:numPr>
        <w:spacing w:after="200" w:line="276" w:lineRule="auto"/>
        <w:ind w:left="851" w:hanging="284"/>
      </w:pPr>
      <w:r w:rsidRPr="00BE23D3">
        <w:t>The pharmacist provide</w:t>
      </w:r>
      <w:r w:rsidR="001C6CF2">
        <w:t>s</w:t>
      </w:r>
      <w:r w:rsidRPr="00BE23D3">
        <w:t xml:space="preserve"> </w:t>
      </w:r>
      <w:r w:rsidR="001C6CF2">
        <w:t>(as part of the claim)</w:t>
      </w:r>
      <w:r w:rsidR="001C6CF2" w:rsidRPr="00BE23D3">
        <w:t xml:space="preserve"> </w:t>
      </w:r>
      <w:r w:rsidRPr="00BE23D3">
        <w:t>the actual co-payment amount the patient paid – either $6.</w:t>
      </w:r>
      <w:r w:rsidR="008F47CF">
        <w:t>2</w:t>
      </w:r>
      <w:r w:rsidRPr="00BE23D3">
        <w:t>0 or ($6.</w:t>
      </w:r>
      <w:r w:rsidR="008F47CF">
        <w:t>2</w:t>
      </w:r>
      <w:r w:rsidRPr="00BE23D3">
        <w:t>0 less allowable discount), and the discount amount to DHS.</w:t>
      </w:r>
    </w:p>
    <w:p w14:paraId="07A0FD81" w14:textId="20754D4A" w:rsidR="005F371E" w:rsidRPr="00BE23D3" w:rsidRDefault="005F371E" w:rsidP="005F371E">
      <w:pPr>
        <w:pStyle w:val="ListParagraph"/>
        <w:numPr>
          <w:ilvl w:val="0"/>
          <w:numId w:val="20"/>
        </w:numPr>
        <w:spacing w:after="200" w:line="276" w:lineRule="auto"/>
        <w:ind w:left="851" w:hanging="284"/>
      </w:pPr>
      <w:r w:rsidRPr="00BE23D3">
        <w:t>The pharmacist records what the patient actually paid on the patient’s PRF - either $6.</w:t>
      </w:r>
      <w:r w:rsidR="008F47CF">
        <w:t>2</w:t>
      </w:r>
      <w:r w:rsidRPr="00BE23D3">
        <w:t>0 or ($6.</w:t>
      </w:r>
      <w:r w:rsidR="008F47CF">
        <w:t>2</w:t>
      </w:r>
      <w:r w:rsidRPr="00BE23D3">
        <w:t>0 less allowable discount).</w:t>
      </w:r>
    </w:p>
    <w:p w14:paraId="7284AAC9" w14:textId="03F26EFE" w:rsidR="00B44A83" w:rsidRPr="00BE23D3" w:rsidRDefault="005F371E" w:rsidP="005F371E">
      <w:pPr>
        <w:pStyle w:val="ListParagraph"/>
        <w:numPr>
          <w:ilvl w:val="0"/>
          <w:numId w:val="20"/>
        </w:numPr>
        <w:spacing w:after="200" w:line="276" w:lineRule="auto"/>
        <w:ind w:left="851" w:hanging="284"/>
      </w:pPr>
      <w:r w:rsidRPr="00BE23D3">
        <w:t>The patient’s co-payment amount for all subsequent prescriptions for the calendar year is $6.</w:t>
      </w:r>
      <w:r w:rsidR="00B44A83">
        <w:t>2</w:t>
      </w:r>
      <w:r w:rsidRPr="00BE23D3">
        <w:t>0 or ($6.</w:t>
      </w:r>
      <w:r w:rsidR="00B44A83">
        <w:t>2</w:t>
      </w:r>
      <w:r w:rsidRPr="00BE23D3">
        <w:t xml:space="preserve">0 less allowable discount). </w:t>
      </w:r>
    </w:p>
    <w:p w14:paraId="462151F4" w14:textId="77777777" w:rsidR="005F371E" w:rsidRPr="00BE23D3" w:rsidRDefault="005F371E" w:rsidP="005F371E">
      <w:r w:rsidRPr="00BE23D3">
        <w:t xml:space="preserve">Example Two: </w:t>
      </w:r>
    </w:p>
    <w:p w14:paraId="0751D2D6" w14:textId="10E401AB" w:rsidR="005F371E" w:rsidRPr="00BE23D3" w:rsidRDefault="005F371E" w:rsidP="005F371E">
      <w:pPr>
        <w:pStyle w:val="ListParagraph"/>
        <w:numPr>
          <w:ilvl w:val="0"/>
          <w:numId w:val="21"/>
        </w:numPr>
        <w:spacing w:after="200" w:line="276" w:lineRule="auto"/>
        <w:ind w:left="851" w:hanging="284"/>
      </w:pPr>
      <w:r w:rsidRPr="00BE23D3">
        <w:t>A patient’s recordable Safety Net amount totals $1</w:t>
      </w:r>
      <w:r w:rsidR="00AF57DC" w:rsidRPr="00BE23D3">
        <w:t xml:space="preserve">, </w:t>
      </w:r>
      <w:r w:rsidR="00B44A83">
        <w:t>437.40</w:t>
      </w:r>
      <w:r w:rsidRPr="00BE23D3">
        <w:t>; $3</w:t>
      </w:r>
      <w:r w:rsidR="00B44A83">
        <w:t>8.30</w:t>
      </w:r>
      <w:r w:rsidRPr="00BE23D3">
        <w:t xml:space="preserve"> under the general Safety Net threshold.</w:t>
      </w:r>
    </w:p>
    <w:p w14:paraId="6912235F" w14:textId="77777777" w:rsidR="005F371E" w:rsidRPr="00BE23D3" w:rsidRDefault="005F371E" w:rsidP="005F371E">
      <w:pPr>
        <w:pStyle w:val="ListParagraph"/>
        <w:numPr>
          <w:ilvl w:val="0"/>
          <w:numId w:val="21"/>
        </w:numPr>
        <w:spacing w:after="200" w:line="276" w:lineRule="auto"/>
        <w:ind w:left="851" w:hanging="284"/>
      </w:pPr>
      <w:r w:rsidRPr="00BE23D3">
        <w:t>The patient goes to the pharmacy to fill a new prescription.</w:t>
      </w:r>
    </w:p>
    <w:p w14:paraId="77E3E639" w14:textId="5F6ECC6E" w:rsidR="005F371E" w:rsidRPr="00BE23D3" w:rsidRDefault="005F371E" w:rsidP="005F371E">
      <w:pPr>
        <w:pStyle w:val="ListParagraph"/>
        <w:numPr>
          <w:ilvl w:val="0"/>
          <w:numId w:val="21"/>
        </w:numPr>
        <w:spacing w:after="200" w:line="276" w:lineRule="auto"/>
        <w:ind w:left="851" w:hanging="284"/>
      </w:pPr>
      <w:r w:rsidRPr="00BE23D3">
        <w:t>To calculate if the patient has reached the threshold, the pharmacist adds the patient’s PBS payments total to the full co-payment amount: $1</w:t>
      </w:r>
      <w:r w:rsidR="00AF57DC">
        <w:t>,</w:t>
      </w:r>
      <w:r w:rsidR="00AF57DC" w:rsidRPr="00BE23D3">
        <w:t xml:space="preserve"> 4</w:t>
      </w:r>
      <w:r w:rsidR="00B44A83">
        <w:t>37.40</w:t>
      </w:r>
      <w:r w:rsidRPr="00BE23D3">
        <w:t xml:space="preserve"> + $3</w:t>
      </w:r>
      <w:r w:rsidR="00B44A83">
        <w:t>8.30</w:t>
      </w:r>
      <w:r w:rsidRPr="00BE23D3">
        <w:t xml:space="preserve">. </w:t>
      </w:r>
    </w:p>
    <w:p w14:paraId="7D041C6D" w14:textId="0A88C344" w:rsidR="005F371E" w:rsidRPr="00BE23D3" w:rsidRDefault="005F371E" w:rsidP="005F371E">
      <w:pPr>
        <w:pStyle w:val="ListParagraph"/>
        <w:numPr>
          <w:ilvl w:val="0"/>
          <w:numId w:val="21"/>
        </w:numPr>
        <w:spacing w:after="200" w:line="276" w:lineRule="auto"/>
        <w:ind w:left="851" w:hanging="284"/>
      </w:pPr>
      <w:r w:rsidRPr="00BE23D3">
        <w:t>The total of $1</w:t>
      </w:r>
      <w:r w:rsidR="00AF57DC" w:rsidRPr="00BE23D3">
        <w:t>, 4</w:t>
      </w:r>
      <w:r w:rsidR="00B44A83">
        <w:t>75.70</w:t>
      </w:r>
      <w:r w:rsidRPr="00BE23D3">
        <w:t xml:space="preserve"> equals the general Safety Net threshold.</w:t>
      </w:r>
    </w:p>
    <w:p w14:paraId="21C38E3D" w14:textId="70A51ACC" w:rsidR="005F371E" w:rsidRPr="00BE23D3" w:rsidRDefault="005F371E" w:rsidP="005F371E">
      <w:pPr>
        <w:pStyle w:val="ListParagraph"/>
        <w:numPr>
          <w:ilvl w:val="0"/>
          <w:numId w:val="20"/>
        </w:numPr>
        <w:spacing w:after="240" w:line="276" w:lineRule="auto"/>
        <w:ind w:left="851" w:hanging="284"/>
      </w:pPr>
      <w:r w:rsidRPr="00BE23D3">
        <w:t>The pharmacist can charge a co-payment of $3</w:t>
      </w:r>
      <w:r w:rsidR="00B44A83">
        <w:t>8</w:t>
      </w:r>
      <w:r w:rsidRPr="00BE23D3">
        <w:t>.</w:t>
      </w:r>
      <w:r w:rsidR="00B44A83">
        <w:t>3</w:t>
      </w:r>
      <w:r w:rsidRPr="00BE23D3">
        <w:t>0 or a discounted co-payment ($3</w:t>
      </w:r>
      <w:r w:rsidR="00B44A83">
        <w:t>8.30</w:t>
      </w:r>
      <w:r w:rsidRPr="00BE23D3">
        <w:t xml:space="preserve"> less allowable discount).</w:t>
      </w:r>
    </w:p>
    <w:p w14:paraId="663491C0" w14:textId="7368D170" w:rsidR="005F371E" w:rsidRPr="00BE23D3" w:rsidRDefault="00B44A83" w:rsidP="00C3562D">
      <w:pPr>
        <w:pStyle w:val="ListParagraph"/>
        <w:numPr>
          <w:ilvl w:val="0"/>
          <w:numId w:val="14"/>
        </w:numPr>
        <w:spacing w:after="240" w:line="276" w:lineRule="auto"/>
        <w:ind w:left="1417" w:hanging="357"/>
      </w:pPr>
      <w:r w:rsidRPr="00BE23D3">
        <w:t>If the patient pays the full co-payment of $3</w:t>
      </w:r>
      <w:r>
        <w:t>8.30</w:t>
      </w:r>
      <w:r w:rsidRPr="00BE23D3">
        <w:t xml:space="preserve"> the general Safety Net threshold is reached</w:t>
      </w:r>
      <w:r w:rsidR="008F47CF">
        <w:t>.</w:t>
      </w:r>
      <w:r w:rsidRPr="00BE23D3">
        <w:t xml:space="preserve"> </w:t>
      </w:r>
      <w:r w:rsidR="008F47CF">
        <w:t>A</w:t>
      </w:r>
      <w:r w:rsidRPr="00BE23D3">
        <w:t xml:space="preserve"> Safety Net card can </w:t>
      </w:r>
      <w:r w:rsidR="00110A40">
        <w:t xml:space="preserve">then </w:t>
      </w:r>
      <w:r w:rsidRPr="00BE23D3">
        <w:t>be issued</w:t>
      </w:r>
      <w:r w:rsidR="00110A40">
        <w:t>.</w:t>
      </w:r>
    </w:p>
    <w:p w14:paraId="09C8598E" w14:textId="4FBFEAC7" w:rsidR="005F371E" w:rsidRPr="00BE23D3" w:rsidRDefault="005F371E" w:rsidP="00C3562D">
      <w:pPr>
        <w:pStyle w:val="ListParagraph"/>
        <w:numPr>
          <w:ilvl w:val="0"/>
          <w:numId w:val="14"/>
        </w:numPr>
        <w:spacing w:after="240" w:line="276" w:lineRule="auto"/>
        <w:ind w:left="1417" w:hanging="357"/>
      </w:pPr>
      <w:r w:rsidRPr="00BE23D3">
        <w:t>If the patient pays a discounted co-payment amount, the patient’s PBS payments total remains less than the general Safety Net threshold so no Safety Net card can be issued.  The patient will qualify for a Safety Net card with their next prescription</w:t>
      </w:r>
      <w:r w:rsidR="00B44A83">
        <w:t>.</w:t>
      </w:r>
      <w:r w:rsidRPr="00BE23D3">
        <w:t xml:space="preserve"> </w:t>
      </w:r>
    </w:p>
    <w:p w14:paraId="66205827" w14:textId="6359CE7E" w:rsidR="005F371E" w:rsidRPr="00BE23D3" w:rsidRDefault="005F371E" w:rsidP="005F371E">
      <w:pPr>
        <w:pStyle w:val="ListParagraph"/>
        <w:numPr>
          <w:ilvl w:val="0"/>
          <w:numId w:val="21"/>
        </w:numPr>
        <w:spacing w:after="120" w:line="276" w:lineRule="auto"/>
        <w:ind w:left="851" w:hanging="284"/>
      </w:pPr>
      <w:r w:rsidRPr="00BE23D3">
        <w:t>The pharmacist provides</w:t>
      </w:r>
      <w:r w:rsidR="001C6CF2">
        <w:t xml:space="preserve"> (as part of the claim)</w:t>
      </w:r>
      <w:r w:rsidRPr="00BE23D3">
        <w:t xml:space="preserve"> the actual co-payment amount the patient paid – either $3</w:t>
      </w:r>
      <w:r w:rsidR="00B44A83">
        <w:t>8.30</w:t>
      </w:r>
      <w:r w:rsidRPr="00BE23D3">
        <w:t>, or discounted amount ($3</w:t>
      </w:r>
      <w:r w:rsidR="00B44A83">
        <w:t>8.30</w:t>
      </w:r>
      <w:r w:rsidRPr="00BE23D3">
        <w:t xml:space="preserve"> less allowable discount) and the discount amount, to DHS.</w:t>
      </w:r>
    </w:p>
    <w:p w14:paraId="292E3DFD" w14:textId="6D1D8E69" w:rsidR="00165934" w:rsidRPr="0084615E" w:rsidRDefault="005F371E" w:rsidP="0084615E">
      <w:pPr>
        <w:pStyle w:val="ListParagraph"/>
        <w:numPr>
          <w:ilvl w:val="0"/>
          <w:numId w:val="21"/>
        </w:numPr>
        <w:spacing w:after="200" w:line="276" w:lineRule="auto"/>
        <w:ind w:left="851" w:hanging="284"/>
        <w:rPr>
          <w:u w:val="single"/>
        </w:rPr>
      </w:pPr>
      <w:r w:rsidRPr="00BE23D3">
        <w:t>The pharmacist records what the patient actually paid on the patient’s PRF - either $3</w:t>
      </w:r>
      <w:r w:rsidR="00B44A83">
        <w:t>8.30</w:t>
      </w:r>
      <w:r w:rsidRPr="00BE23D3">
        <w:t xml:space="preserve"> or ($3</w:t>
      </w:r>
      <w:r w:rsidR="00B44A83">
        <w:t>8.30</w:t>
      </w:r>
      <w:r w:rsidRPr="00BE23D3">
        <w:t xml:space="preserve"> less allowable discount).</w:t>
      </w:r>
      <w:r w:rsidR="00165934" w:rsidRPr="0084615E">
        <w:rPr>
          <w:u w:val="single"/>
        </w:rPr>
        <w:br w:type="page"/>
      </w:r>
    </w:p>
    <w:p w14:paraId="5FBA2E01" w14:textId="41FD302E" w:rsidR="005F371E" w:rsidRPr="00BE23D3" w:rsidRDefault="005F371E" w:rsidP="005F371E">
      <w:pPr>
        <w:rPr>
          <w:u w:val="single"/>
        </w:rPr>
      </w:pPr>
      <w:r w:rsidRPr="00BE23D3">
        <w:rPr>
          <w:u w:val="single"/>
        </w:rPr>
        <w:lastRenderedPageBreak/>
        <w:t>1 January 2016 - Concessional Patient</w:t>
      </w:r>
    </w:p>
    <w:p w14:paraId="4BE35B35" w14:textId="77777777" w:rsidR="005F371E" w:rsidRDefault="005F371E" w:rsidP="005F371E">
      <w:r w:rsidRPr="00BE23D3">
        <w:t xml:space="preserve">Example One: </w:t>
      </w:r>
    </w:p>
    <w:p w14:paraId="5B8F4C8C" w14:textId="77777777" w:rsidR="00563822" w:rsidRPr="00BE23D3" w:rsidRDefault="00563822" w:rsidP="00563822">
      <w:pPr>
        <w:pStyle w:val="ListParagraph"/>
        <w:numPr>
          <w:ilvl w:val="0"/>
          <w:numId w:val="25"/>
        </w:numPr>
        <w:spacing w:after="200" w:line="276" w:lineRule="auto"/>
        <w:ind w:left="851" w:hanging="284"/>
      </w:pPr>
      <w:r w:rsidRPr="00BE23D3">
        <w:t>A patient’s</w:t>
      </w:r>
      <w:r w:rsidRPr="00BE23D3" w:rsidDel="00D40AC1">
        <w:t xml:space="preserve"> </w:t>
      </w:r>
      <w:r w:rsidRPr="00BE23D3">
        <w:t>recordable Safety Net amount totals $</w:t>
      </w:r>
      <w:r>
        <w:t>366.80</w:t>
      </w:r>
      <w:r w:rsidRPr="00BE23D3">
        <w:t>; $5.</w:t>
      </w:r>
      <w:r>
        <w:t>2</w:t>
      </w:r>
      <w:r w:rsidRPr="00BE23D3">
        <w:t>0 under the concessional Safety Net threshold.</w:t>
      </w:r>
    </w:p>
    <w:p w14:paraId="23786CBB" w14:textId="77777777" w:rsidR="00563822" w:rsidRPr="00BE23D3" w:rsidRDefault="00563822" w:rsidP="00563822">
      <w:pPr>
        <w:pStyle w:val="ListParagraph"/>
        <w:numPr>
          <w:ilvl w:val="0"/>
          <w:numId w:val="25"/>
        </w:numPr>
        <w:spacing w:after="200" w:line="276" w:lineRule="auto"/>
        <w:ind w:left="851" w:hanging="284"/>
      </w:pPr>
      <w:r w:rsidRPr="00BE23D3">
        <w:t>The patient goes to the pharmacy to fill a new prescription.</w:t>
      </w:r>
    </w:p>
    <w:p w14:paraId="5DEFFB8D" w14:textId="77777777" w:rsidR="00563822" w:rsidRPr="00BE23D3" w:rsidRDefault="00563822" w:rsidP="00563822">
      <w:pPr>
        <w:pStyle w:val="ListParagraph"/>
        <w:numPr>
          <w:ilvl w:val="0"/>
          <w:numId w:val="25"/>
        </w:numPr>
        <w:spacing w:after="200" w:line="276" w:lineRule="auto"/>
        <w:ind w:left="851" w:hanging="284"/>
      </w:pPr>
      <w:r w:rsidRPr="00BE23D3">
        <w:t>To calculate if the patient has reached the threshold, the pharmacist adds the patient’s PBS co-payments total to the co-payment amount: $</w:t>
      </w:r>
      <w:r>
        <w:t>366.80</w:t>
      </w:r>
      <w:r w:rsidRPr="00BE23D3">
        <w:t xml:space="preserve"> + $6.</w:t>
      </w:r>
      <w:r>
        <w:t>2</w:t>
      </w:r>
      <w:r w:rsidRPr="00BE23D3">
        <w:t>0.</w:t>
      </w:r>
    </w:p>
    <w:p w14:paraId="5A924436" w14:textId="77777777" w:rsidR="00563822" w:rsidRPr="00BE23D3" w:rsidRDefault="00563822" w:rsidP="00563822">
      <w:pPr>
        <w:pStyle w:val="ListParagraph"/>
        <w:numPr>
          <w:ilvl w:val="0"/>
          <w:numId w:val="25"/>
        </w:numPr>
        <w:spacing w:after="200" w:line="276" w:lineRule="auto"/>
        <w:ind w:left="851" w:hanging="284"/>
      </w:pPr>
      <w:r w:rsidRPr="00BE23D3">
        <w:t>The total of $3</w:t>
      </w:r>
      <w:r>
        <w:t>73</w:t>
      </w:r>
      <w:r w:rsidRPr="00BE23D3">
        <w:t>.00 is over the concessional Safety Net threshold.</w:t>
      </w:r>
    </w:p>
    <w:p w14:paraId="384FAC5A" w14:textId="4AAD1053" w:rsidR="00563822" w:rsidRPr="00BE23D3" w:rsidRDefault="00563822" w:rsidP="00165934">
      <w:pPr>
        <w:pStyle w:val="ListParagraph"/>
        <w:numPr>
          <w:ilvl w:val="0"/>
          <w:numId w:val="25"/>
        </w:numPr>
        <w:spacing w:after="200" w:line="276" w:lineRule="auto"/>
        <w:ind w:left="851" w:hanging="284"/>
      </w:pPr>
      <w:r>
        <w:t>T</w:t>
      </w:r>
      <w:r w:rsidRPr="00BE23D3">
        <w:t xml:space="preserve">he patient </w:t>
      </w:r>
      <w:r>
        <w:t xml:space="preserve">is issued </w:t>
      </w:r>
      <w:r w:rsidRPr="00BE23D3">
        <w:t xml:space="preserve">an Entitlement Safety Net card </w:t>
      </w:r>
      <w:r>
        <w:t>and there is no charge for this prescription</w:t>
      </w:r>
      <w:r w:rsidRPr="00BE23D3">
        <w:t>.  All subsequent prescriptions for the calendar year are free.</w:t>
      </w:r>
    </w:p>
    <w:p w14:paraId="361DE4AE" w14:textId="7D5B1B80" w:rsidR="00563822" w:rsidRDefault="00563822" w:rsidP="00BC5663">
      <w:pPr>
        <w:pStyle w:val="ListParagraph"/>
        <w:numPr>
          <w:ilvl w:val="0"/>
          <w:numId w:val="24"/>
        </w:numPr>
        <w:spacing w:after="200" w:line="276" w:lineRule="auto"/>
        <w:ind w:left="851" w:hanging="284"/>
      </w:pPr>
      <w:r w:rsidRPr="00BE23D3">
        <w:t xml:space="preserve">The pharmacist provides </w:t>
      </w:r>
      <w:r w:rsidR="001C6CF2">
        <w:t>(as part of the claim)</w:t>
      </w:r>
      <w:r w:rsidR="001C6CF2" w:rsidRPr="00BE23D3">
        <w:t xml:space="preserve"> </w:t>
      </w:r>
      <w:r w:rsidRPr="00BE23D3">
        <w:t>the actual co-payment amount of $</w:t>
      </w:r>
      <w:r>
        <w:t>0.00</w:t>
      </w:r>
      <w:r w:rsidRPr="00BE23D3">
        <w:t xml:space="preserve"> to DHS.</w:t>
      </w:r>
      <w:r w:rsidRPr="008F47CF">
        <w:t xml:space="preserve"> </w:t>
      </w:r>
      <w:r w:rsidRPr="00BE23D3">
        <w:t>All subsequent prescriptions for the calendar year are free.</w:t>
      </w:r>
    </w:p>
    <w:p w14:paraId="5A484715" w14:textId="77777777" w:rsidR="00563822" w:rsidRDefault="00563822" w:rsidP="00563822">
      <w:pPr>
        <w:pStyle w:val="ListParagraph"/>
        <w:spacing w:after="200" w:line="276" w:lineRule="auto"/>
        <w:ind w:left="1429"/>
      </w:pPr>
    </w:p>
    <w:p w14:paraId="41198568" w14:textId="577A2B24" w:rsidR="00563822" w:rsidRPr="00BE23D3" w:rsidRDefault="00563822" w:rsidP="00110A40">
      <w:pPr>
        <w:pStyle w:val="ListParagraph"/>
        <w:spacing w:after="200" w:line="276" w:lineRule="auto"/>
        <w:ind w:left="0"/>
      </w:pPr>
      <w:r w:rsidRPr="00BE23D3">
        <w:t xml:space="preserve">Example Two: </w:t>
      </w:r>
    </w:p>
    <w:p w14:paraId="6C2EEE3F" w14:textId="1987A0EA" w:rsidR="005F371E" w:rsidRPr="00BE23D3" w:rsidRDefault="005F371E" w:rsidP="005F371E">
      <w:pPr>
        <w:pStyle w:val="ListParagraph"/>
        <w:numPr>
          <w:ilvl w:val="0"/>
          <w:numId w:val="25"/>
        </w:numPr>
        <w:spacing w:after="200" w:line="276" w:lineRule="auto"/>
        <w:ind w:left="851" w:hanging="284"/>
      </w:pPr>
      <w:r w:rsidRPr="00BE23D3">
        <w:t>A patient’s</w:t>
      </w:r>
      <w:r w:rsidRPr="00BE23D3" w:rsidDel="00D40AC1">
        <w:t xml:space="preserve"> </w:t>
      </w:r>
      <w:r w:rsidRPr="00BE23D3">
        <w:t>recordable Safety Net amount totals $</w:t>
      </w:r>
      <w:r w:rsidR="008F47CF" w:rsidRPr="00BE23D3">
        <w:t>3</w:t>
      </w:r>
      <w:r w:rsidR="008F47CF">
        <w:t>65.8</w:t>
      </w:r>
      <w:r w:rsidR="00AD2B84">
        <w:t>0</w:t>
      </w:r>
      <w:r w:rsidRPr="00BE23D3">
        <w:t>; $6.</w:t>
      </w:r>
      <w:r w:rsidR="008F47CF">
        <w:t>2</w:t>
      </w:r>
      <w:r w:rsidRPr="00BE23D3">
        <w:t>0 under the concessional Safety Net threshold.</w:t>
      </w:r>
    </w:p>
    <w:p w14:paraId="5F76D99A" w14:textId="77777777" w:rsidR="005F371E" w:rsidRPr="00BE23D3" w:rsidRDefault="005F371E" w:rsidP="005F371E">
      <w:pPr>
        <w:pStyle w:val="ListParagraph"/>
        <w:numPr>
          <w:ilvl w:val="0"/>
          <w:numId w:val="25"/>
        </w:numPr>
        <w:spacing w:after="200" w:line="276" w:lineRule="auto"/>
        <w:ind w:left="851" w:hanging="284"/>
      </w:pPr>
      <w:r w:rsidRPr="00BE23D3">
        <w:t>The patient goes to the pharmacy to fill a new prescription.</w:t>
      </w:r>
    </w:p>
    <w:p w14:paraId="6D86C661" w14:textId="22251894" w:rsidR="005F371E" w:rsidRPr="00BE23D3" w:rsidRDefault="005F371E" w:rsidP="005F371E">
      <w:pPr>
        <w:pStyle w:val="ListParagraph"/>
        <w:numPr>
          <w:ilvl w:val="0"/>
          <w:numId w:val="22"/>
        </w:numPr>
        <w:spacing w:after="200" w:line="276" w:lineRule="auto"/>
        <w:ind w:left="851" w:hanging="284"/>
      </w:pPr>
      <w:r w:rsidRPr="00BE23D3">
        <w:t>To calculate if the patient has reached the threshold, the pharmacist adds the patient’s PBS co-payments total to the co-payment amount: $3</w:t>
      </w:r>
      <w:r w:rsidR="008F47CF">
        <w:t>65.80</w:t>
      </w:r>
      <w:r w:rsidRPr="00BE23D3">
        <w:t xml:space="preserve"> + $6.</w:t>
      </w:r>
      <w:r w:rsidR="008F47CF">
        <w:t>2</w:t>
      </w:r>
      <w:r w:rsidRPr="00BE23D3">
        <w:t>0.</w:t>
      </w:r>
    </w:p>
    <w:p w14:paraId="6675647B" w14:textId="042CB160" w:rsidR="005F371E" w:rsidRPr="00BE23D3" w:rsidRDefault="005F371E" w:rsidP="005F371E">
      <w:pPr>
        <w:pStyle w:val="ListParagraph"/>
        <w:numPr>
          <w:ilvl w:val="0"/>
          <w:numId w:val="22"/>
        </w:numPr>
        <w:spacing w:after="200" w:line="276" w:lineRule="auto"/>
        <w:ind w:left="851" w:hanging="284"/>
      </w:pPr>
      <w:r w:rsidRPr="00BE23D3">
        <w:t>The total of $3</w:t>
      </w:r>
      <w:r w:rsidR="008F47CF">
        <w:t>72</w:t>
      </w:r>
      <w:r w:rsidRPr="00BE23D3">
        <w:t>.00 equals the concessional Safety Net threshold.</w:t>
      </w:r>
    </w:p>
    <w:p w14:paraId="409CBC71" w14:textId="4D414DA5" w:rsidR="005F371E" w:rsidRPr="00BE23D3" w:rsidRDefault="005F371E" w:rsidP="005F371E">
      <w:pPr>
        <w:pStyle w:val="ListParagraph"/>
        <w:numPr>
          <w:ilvl w:val="0"/>
          <w:numId w:val="20"/>
        </w:numPr>
        <w:spacing w:after="200" w:line="276" w:lineRule="auto"/>
        <w:ind w:left="851" w:hanging="284"/>
      </w:pPr>
      <w:r w:rsidRPr="00BE23D3">
        <w:t>The pharmacist charges the patient a co-payment of $6.</w:t>
      </w:r>
      <w:r w:rsidR="008F47CF">
        <w:t>2</w:t>
      </w:r>
      <w:r w:rsidRPr="00BE23D3">
        <w:t>0 or a discounted co-payment amount ($6.</w:t>
      </w:r>
      <w:r w:rsidR="008F47CF">
        <w:t>2</w:t>
      </w:r>
      <w:r w:rsidRPr="00BE23D3">
        <w:t>0 less allowable discount).</w:t>
      </w:r>
    </w:p>
    <w:p w14:paraId="57F61B42" w14:textId="5D4C8789" w:rsidR="005F371E" w:rsidRPr="00BE23D3" w:rsidRDefault="005F371E" w:rsidP="00110A40">
      <w:pPr>
        <w:pStyle w:val="ListParagraph"/>
        <w:numPr>
          <w:ilvl w:val="0"/>
          <w:numId w:val="29"/>
        </w:numPr>
        <w:spacing w:after="200" w:line="276" w:lineRule="auto"/>
        <w:ind w:left="1418"/>
      </w:pPr>
      <w:r w:rsidRPr="00BE23D3">
        <w:t>If the patient pays the full co-payment of $6.</w:t>
      </w:r>
      <w:r w:rsidR="008F47CF">
        <w:t>2</w:t>
      </w:r>
      <w:r w:rsidRPr="00BE23D3">
        <w:t xml:space="preserve">0 the threshold is reached and </w:t>
      </w:r>
      <w:r w:rsidR="00563822">
        <w:t>a</w:t>
      </w:r>
      <w:r w:rsidR="00BC5663">
        <w:t>n Entitlement</w:t>
      </w:r>
      <w:r w:rsidR="00563822" w:rsidRPr="00BE23D3">
        <w:t xml:space="preserve"> Safety Net card can be issued</w:t>
      </w:r>
      <w:r w:rsidRPr="00BE23D3">
        <w:t>.  All subsequent prescriptions for the calendar year are free.</w:t>
      </w:r>
    </w:p>
    <w:p w14:paraId="17809583" w14:textId="6AE4A51E" w:rsidR="005F371E" w:rsidRPr="00BE23D3" w:rsidRDefault="005F371E" w:rsidP="00110A40">
      <w:pPr>
        <w:pStyle w:val="ListParagraph"/>
        <w:numPr>
          <w:ilvl w:val="0"/>
          <w:numId w:val="29"/>
        </w:numPr>
        <w:spacing w:after="200" w:line="276" w:lineRule="auto"/>
        <w:ind w:left="1418"/>
      </w:pPr>
      <w:r w:rsidRPr="00BE23D3">
        <w:t>If the patient pays a discounted co-payment amount ($6.</w:t>
      </w:r>
      <w:r w:rsidR="008F47CF">
        <w:t>2</w:t>
      </w:r>
      <w:r w:rsidRPr="00BE23D3">
        <w:t>0 less allowable discount), the patient’s PBS co-payments total remains less than the Safety Net so an Entitlement Safety Net card cannot be issued. The patient will qualify for an Entitlement Safety Net card with the next prescription</w:t>
      </w:r>
      <w:r w:rsidR="00110A40">
        <w:t>.</w:t>
      </w:r>
    </w:p>
    <w:p w14:paraId="3AF47099" w14:textId="2B3AEABF" w:rsidR="005F371E" w:rsidRPr="00BE23D3" w:rsidRDefault="005F371E" w:rsidP="005F371E">
      <w:pPr>
        <w:pStyle w:val="ListParagraph"/>
        <w:numPr>
          <w:ilvl w:val="1"/>
          <w:numId w:val="26"/>
        </w:numPr>
        <w:spacing w:after="200" w:line="276" w:lineRule="auto"/>
        <w:ind w:left="851" w:hanging="284"/>
      </w:pPr>
      <w:r w:rsidRPr="00BE23D3">
        <w:t xml:space="preserve">Pharmacist provides </w:t>
      </w:r>
      <w:r w:rsidR="001C6CF2">
        <w:t>(as part of the claim)</w:t>
      </w:r>
      <w:r w:rsidR="001C6CF2" w:rsidRPr="00BE23D3">
        <w:t xml:space="preserve"> </w:t>
      </w:r>
      <w:r w:rsidRPr="00BE23D3">
        <w:t>the actual co-payment amount the patient paid – either $6.</w:t>
      </w:r>
      <w:r w:rsidR="008F47CF">
        <w:t>2</w:t>
      </w:r>
      <w:r w:rsidRPr="00BE23D3">
        <w:t>0, or discounted amount ($6.</w:t>
      </w:r>
      <w:r w:rsidR="008F47CF">
        <w:t>2</w:t>
      </w:r>
      <w:r w:rsidRPr="00BE23D3">
        <w:t>0 less allowable discount) and discount amount to DHS.</w:t>
      </w:r>
    </w:p>
    <w:p w14:paraId="61165151" w14:textId="74A69315" w:rsidR="005F371E" w:rsidRDefault="005F371E" w:rsidP="005F371E">
      <w:pPr>
        <w:pStyle w:val="ListParagraph"/>
        <w:numPr>
          <w:ilvl w:val="1"/>
          <w:numId w:val="26"/>
        </w:numPr>
        <w:spacing w:after="200" w:line="276" w:lineRule="auto"/>
        <w:ind w:left="851" w:hanging="284"/>
      </w:pPr>
      <w:r w:rsidRPr="00BE23D3">
        <w:t>Pharmacist records what the patient actually paid on the patient’s PRF - either $6.</w:t>
      </w:r>
      <w:r w:rsidR="008F47CF">
        <w:t>2</w:t>
      </w:r>
      <w:r w:rsidRPr="00BE23D3">
        <w:t>0 or ($6.</w:t>
      </w:r>
      <w:r w:rsidR="008F47CF">
        <w:t>2</w:t>
      </w:r>
      <w:r w:rsidRPr="00BE23D3">
        <w:t>0 less allowable discount).</w:t>
      </w:r>
    </w:p>
    <w:p w14:paraId="2CE3778C" w14:textId="77777777" w:rsidR="008F47CF" w:rsidRPr="00BE23D3" w:rsidRDefault="008F47CF" w:rsidP="00110A40">
      <w:pPr>
        <w:pStyle w:val="ListParagraph"/>
        <w:spacing w:after="200" w:line="276" w:lineRule="auto"/>
        <w:ind w:left="851"/>
      </w:pPr>
    </w:p>
    <w:p w14:paraId="1151FDDF" w14:textId="5B776A69" w:rsidR="00BF44F2" w:rsidRPr="00165934" w:rsidRDefault="00BF44F2" w:rsidP="00BF44F2">
      <w:r w:rsidRPr="00165934">
        <w:t xml:space="preserve">In summary, if a pharmacist applies the full concessional patient co-payment amount of $6.20 to the </w:t>
      </w:r>
      <w:r w:rsidR="00165934" w:rsidRPr="00165934">
        <w:t>prescription</w:t>
      </w:r>
      <w:r w:rsidRPr="00165934">
        <w:t xml:space="preserve">, and that would take the patient over the </w:t>
      </w:r>
      <w:r w:rsidR="00C3562D" w:rsidRPr="00165934">
        <w:t xml:space="preserve">Safety Net </w:t>
      </w:r>
      <w:r w:rsidRPr="00165934">
        <w:t xml:space="preserve">threshold, a Safety Net Entitlement card should be issued &amp; the </w:t>
      </w:r>
      <w:r w:rsidR="00165934" w:rsidRPr="00165934">
        <w:t xml:space="preserve">prescription </w:t>
      </w:r>
      <w:r w:rsidRPr="00165934">
        <w:t>dispensed at no charge.</w:t>
      </w:r>
    </w:p>
    <w:p w14:paraId="11851AE6" w14:textId="44C917BE" w:rsidR="00BF44F2" w:rsidRPr="00165934" w:rsidRDefault="00BF44F2" w:rsidP="00BF44F2">
      <w:r w:rsidRPr="00165934">
        <w:t>However, if the pharmacist applies a discount to the concessional patient co-payment and the discounted co-payment brings the patient’s safety net tally equal to or less than the th</w:t>
      </w:r>
      <w:r w:rsidR="006F19CD">
        <w:t>reshold, the patient pays $5.20, and the patient will qualify for an Entitlement Safety Net card with the next prescription.</w:t>
      </w:r>
      <w:r w:rsidRPr="00165934">
        <w:t xml:space="preserve"> </w:t>
      </w:r>
    </w:p>
    <w:sectPr w:rsidR="00BF44F2" w:rsidRPr="00165934" w:rsidSect="00110A40">
      <w:footerReference w:type="default" r:id="rId9"/>
      <w:pgSz w:w="11906" w:h="16838"/>
      <w:pgMar w:top="567" w:right="1440" w:bottom="567"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A43B84" w15:done="0"/>
  <w15:commentEx w15:paraId="30EC6D9A" w15:done="0"/>
  <w15:commentEx w15:paraId="38E855F2" w15:done="0"/>
  <w15:commentEx w15:paraId="2C3AE6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32ED1" w14:textId="77777777" w:rsidR="000E6DF3" w:rsidRDefault="000E6DF3" w:rsidP="00490F48">
      <w:pPr>
        <w:spacing w:after="0" w:line="240" w:lineRule="auto"/>
      </w:pPr>
      <w:r>
        <w:separator/>
      </w:r>
    </w:p>
  </w:endnote>
  <w:endnote w:type="continuationSeparator" w:id="0">
    <w:p w14:paraId="6660337E" w14:textId="77777777" w:rsidR="000E6DF3" w:rsidRDefault="000E6DF3" w:rsidP="0049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423688745"/>
      <w:docPartObj>
        <w:docPartGallery w:val="Page Numbers (Bottom of Page)"/>
        <w:docPartUnique/>
      </w:docPartObj>
    </w:sdtPr>
    <w:sdtEndPr>
      <w:rPr>
        <w:noProof/>
      </w:rPr>
    </w:sdtEndPr>
    <w:sdtContent>
      <w:p w14:paraId="7541E7EF" w14:textId="498F8784" w:rsidR="000A457F" w:rsidRPr="000A457F" w:rsidRDefault="000A457F" w:rsidP="000A457F">
        <w:pPr>
          <w:pStyle w:val="Footer"/>
          <w:pBdr>
            <w:top w:val="single" w:sz="4" w:space="1" w:color="auto"/>
          </w:pBdr>
          <w:jc w:val="center"/>
          <w:rPr>
            <w:sz w:val="18"/>
            <w:szCs w:val="18"/>
          </w:rPr>
        </w:pPr>
        <w:r w:rsidRPr="000A457F">
          <w:rPr>
            <w:sz w:val="18"/>
            <w:szCs w:val="18"/>
          </w:rPr>
          <w:fldChar w:fldCharType="begin"/>
        </w:r>
        <w:r w:rsidRPr="000A457F">
          <w:rPr>
            <w:sz w:val="18"/>
            <w:szCs w:val="18"/>
          </w:rPr>
          <w:instrText xml:space="preserve"> PAGE   \* MERGEFORMAT </w:instrText>
        </w:r>
        <w:r w:rsidRPr="000A457F">
          <w:rPr>
            <w:sz w:val="18"/>
            <w:szCs w:val="18"/>
          </w:rPr>
          <w:fldChar w:fldCharType="separate"/>
        </w:r>
        <w:r w:rsidR="006F19CD">
          <w:rPr>
            <w:noProof/>
            <w:sz w:val="18"/>
            <w:szCs w:val="18"/>
          </w:rPr>
          <w:t>2</w:t>
        </w:r>
        <w:r w:rsidRPr="000A457F">
          <w:rPr>
            <w:noProof/>
            <w:sz w:val="18"/>
            <w:szCs w:val="18"/>
          </w:rPr>
          <w:fldChar w:fldCharType="end"/>
        </w:r>
      </w:p>
    </w:sdtContent>
  </w:sdt>
  <w:p w14:paraId="4099B470" w14:textId="6800FD5C" w:rsidR="000A457F" w:rsidRPr="000A457F" w:rsidRDefault="000A457F" w:rsidP="000A457F">
    <w:pPr>
      <w:pStyle w:val="Footer"/>
      <w:pBdr>
        <w:top w:val="single" w:sz="4" w:space="1" w:color="auto"/>
      </w:pBdr>
      <w:jc w:val="center"/>
      <w:rPr>
        <w:sz w:val="18"/>
        <w:szCs w:val="18"/>
      </w:rPr>
    </w:pPr>
    <w:r>
      <w:rPr>
        <w:sz w:val="18"/>
        <w:szCs w:val="18"/>
      </w:rPr>
      <w:t xml:space="preserve">FAQs – Discounting the PBS Patient Co-Payment and new data requirements – updated </w:t>
    </w:r>
    <w:r w:rsidR="006F19CD">
      <w:rPr>
        <w:sz w:val="18"/>
        <w:szCs w:val="18"/>
      </w:rPr>
      <w:t>30</w:t>
    </w:r>
    <w:r>
      <w:rPr>
        <w:sz w:val="18"/>
        <w:szCs w:val="18"/>
      </w:rPr>
      <w:t>/</w:t>
    </w:r>
    <w:r w:rsidR="00D5074A">
      <w:rPr>
        <w:sz w:val="18"/>
        <w:szCs w:val="18"/>
      </w:rPr>
      <w:t>03</w:t>
    </w:r>
    <w:r>
      <w:rPr>
        <w:sz w:val="18"/>
        <w:szCs w:val="18"/>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F0441" w14:textId="77777777" w:rsidR="000E6DF3" w:rsidRDefault="000E6DF3" w:rsidP="00490F48">
      <w:pPr>
        <w:spacing w:after="0" w:line="240" w:lineRule="auto"/>
      </w:pPr>
      <w:r>
        <w:separator/>
      </w:r>
    </w:p>
  </w:footnote>
  <w:footnote w:type="continuationSeparator" w:id="0">
    <w:p w14:paraId="121B2243" w14:textId="77777777" w:rsidR="000E6DF3" w:rsidRDefault="000E6DF3" w:rsidP="00490F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364F"/>
    <w:multiLevelType w:val="hybridMultilevel"/>
    <w:tmpl w:val="6F04699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6B75C7E"/>
    <w:multiLevelType w:val="hybridMultilevel"/>
    <w:tmpl w:val="3656E8DC"/>
    <w:lvl w:ilvl="0" w:tplc="0C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686100"/>
    <w:multiLevelType w:val="hybridMultilevel"/>
    <w:tmpl w:val="21504AA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nsid w:val="0F2520AE"/>
    <w:multiLevelType w:val="hybridMultilevel"/>
    <w:tmpl w:val="D55269D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nsid w:val="0F4E5C57"/>
    <w:multiLevelType w:val="hybridMultilevel"/>
    <w:tmpl w:val="BB44BB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F670A77"/>
    <w:multiLevelType w:val="hybridMultilevel"/>
    <w:tmpl w:val="61D45C6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nsid w:val="11AB7ECA"/>
    <w:multiLevelType w:val="hybridMultilevel"/>
    <w:tmpl w:val="11CAD4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E817E8"/>
    <w:multiLevelType w:val="hybridMultilevel"/>
    <w:tmpl w:val="C59C77C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1FB51F5C"/>
    <w:multiLevelType w:val="hybridMultilevel"/>
    <w:tmpl w:val="8A70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AE7FE1"/>
    <w:multiLevelType w:val="hybridMultilevel"/>
    <w:tmpl w:val="5B22B74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8D94989"/>
    <w:multiLevelType w:val="hybridMultilevel"/>
    <w:tmpl w:val="A4F6FD4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nsid w:val="29402ED0"/>
    <w:multiLevelType w:val="hybridMultilevel"/>
    <w:tmpl w:val="50DA2AE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nsid w:val="2A0C4712"/>
    <w:multiLevelType w:val="hybridMultilevel"/>
    <w:tmpl w:val="781EA5F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nsid w:val="30667DFB"/>
    <w:multiLevelType w:val="hybridMultilevel"/>
    <w:tmpl w:val="DA162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9F53BD"/>
    <w:multiLevelType w:val="hybridMultilevel"/>
    <w:tmpl w:val="9E6E8D6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nsid w:val="3E841DCB"/>
    <w:multiLevelType w:val="multilevel"/>
    <w:tmpl w:val="6E0A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12B4335"/>
    <w:multiLevelType w:val="hybridMultilevel"/>
    <w:tmpl w:val="D124E7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4207359D"/>
    <w:multiLevelType w:val="hybridMultilevel"/>
    <w:tmpl w:val="ABB6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5DE0EF4"/>
    <w:multiLevelType w:val="hybridMultilevel"/>
    <w:tmpl w:val="B48278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479435E5"/>
    <w:multiLevelType w:val="hybridMultilevel"/>
    <w:tmpl w:val="D5DAA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11085A"/>
    <w:multiLevelType w:val="hybridMultilevel"/>
    <w:tmpl w:val="2F0E753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4B4F5F52"/>
    <w:multiLevelType w:val="hybridMultilevel"/>
    <w:tmpl w:val="9FCCF9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1562473"/>
    <w:multiLevelType w:val="hybridMultilevel"/>
    <w:tmpl w:val="F0AED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24A2B9A"/>
    <w:multiLevelType w:val="hybridMultilevel"/>
    <w:tmpl w:val="BF42B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36B0332"/>
    <w:multiLevelType w:val="hybridMultilevel"/>
    <w:tmpl w:val="7A906F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5B5C2781"/>
    <w:multiLevelType w:val="hybridMultilevel"/>
    <w:tmpl w:val="151C20C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CF73D0E"/>
    <w:multiLevelType w:val="hybridMultilevel"/>
    <w:tmpl w:val="1130B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774ECA"/>
    <w:multiLevelType w:val="hybridMultilevel"/>
    <w:tmpl w:val="DBB2F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E930F7F"/>
    <w:multiLevelType w:val="hybridMultilevel"/>
    <w:tmpl w:val="617662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4"/>
  </w:num>
  <w:num w:numId="2">
    <w:abstractNumId w:val="19"/>
  </w:num>
  <w:num w:numId="3">
    <w:abstractNumId w:val="13"/>
  </w:num>
  <w:num w:numId="4">
    <w:abstractNumId w:val="22"/>
  </w:num>
  <w:num w:numId="5">
    <w:abstractNumId w:val="26"/>
  </w:num>
  <w:num w:numId="6">
    <w:abstractNumId w:val="17"/>
  </w:num>
  <w:num w:numId="7">
    <w:abstractNumId w:val="23"/>
  </w:num>
  <w:num w:numId="8">
    <w:abstractNumId w:val="24"/>
  </w:num>
  <w:num w:numId="9">
    <w:abstractNumId w:val="27"/>
  </w:num>
  <w:num w:numId="10">
    <w:abstractNumId w:val="15"/>
  </w:num>
  <w:num w:numId="11">
    <w:abstractNumId w:val="0"/>
  </w:num>
  <w:num w:numId="12">
    <w:abstractNumId w:val="9"/>
  </w:num>
  <w:num w:numId="13">
    <w:abstractNumId w:val="18"/>
  </w:num>
  <w:num w:numId="14">
    <w:abstractNumId w:val="6"/>
  </w:num>
  <w:num w:numId="15">
    <w:abstractNumId w:val="25"/>
  </w:num>
  <w:num w:numId="16">
    <w:abstractNumId w:val="20"/>
  </w:num>
  <w:num w:numId="17">
    <w:abstractNumId w:val="3"/>
  </w:num>
  <w:num w:numId="18">
    <w:abstractNumId w:val="7"/>
  </w:num>
  <w:num w:numId="19">
    <w:abstractNumId w:val="2"/>
  </w:num>
  <w:num w:numId="20">
    <w:abstractNumId w:val="5"/>
  </w:num>
  <w:num w:numId="21">
    <w:abstractNumId w:val="10"/>
  </w:num>
  <w:num w:numId="22">
    <w:abstractNumId w:val="11"/>
  </w:num>
  <w:num w:numId="23">
    <w:abstractNumId w:val="14"/>
  </w:num>
  <w:num w:numId="24">
    <w:abstractNumId w:val="28"/>
  </w:num>
  <w:num w:numId="25">
    <w:abstractNumId w:val="12"/>
  </w:num>
  <w:num w:numId="26">
    <w:abstractNumId w:val="1"/>
  </w:num>
  <w:num w:numId="27">
    <w:abstractNumId w:val="16"/>
  </w:num>
  <w:num w:numId="28">
    <w:abstractNumId w:val="8"/>
  </w:num>
  <w:num w:numId="29">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ning, Jess">
    <w15:presenceInfo w15:providerId="AD" w15:userId="S-1-5-21-1671330858-2010597126-1624850914-103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C2"/>
    <w:rsid w:val="00016B36"/>
    <w:rsid w:val="0008752A"/>
    <w:rsid w:val="000968D3"/>
    <w:rsid w:val="000A457F"/>
    <w:rsid w:val="000A7393"/>
    <w:rsid w:val="000B3B46"/>
    <w:rsid w:val="000C3560"/>
    <w:rsid w:val="000D661C"/>
    <w:rsid w:val="000E6DF3"/>
    <w:rsid w:val="000F426B"/>
    <w:rsid w:val="00110A40"/>
    <w:rsid w:val="001128D7"/>
    <w:rsid w:val="00114EE9"/>
    <w:rsid w:val="001519A5"/>
    <w:rsid w:val="00152D4A"/>
    <w:rsid w:val="001540C0"/>
    <w:rsid w:val="00163A2D"/>
    <w:rsid w:val="00165934"/>
    <w:rsid w:val="0016609B"/>
    <w:rsid w:val="00180AED"/>
    <w:rsid w:val="001A06E0"/>
    <w:rsid w:val="001A75D6"/>
    <w:rsid w:val="001C6CF2"/>
    <w:rsid w:val="001C6E2B"/>
    <w:rsid w:val="001D36A0"/>
    <w:rsid w:val="001D3935"/>
    <w:rsid w:val="00207CBF"/>
    <w:rsid w:val="00210848"/>
    <w:rsid w:val="00233A6E"/>
    <w:rsid w:val="00250E6E"/>
    <w:rsid w:val="00252AE2"/>
    <w:rsid w:val="00263499"/>
    <w:rsid w:val="002650F0"/>
    <w:rsid w:val="00291D59"/>
    <w:rsid w:val="002B25E5"/>
    <w:rsid w:val="002C1315"/>
    <w:rsid w:val="002C7CFF"/>
    <w:rsid w:val="002F4033"/>
    <w:rsid w:val="002F7C74"/>
    <w:rsid w:val="00300929"/>
    <w:rsid w:val="00322AD8"/>
    <w:rsid w:val="00381010"/>
    <w:rsid w:val="00394F65"/>
    <w:rsid w:val="003B04C7"/>
    <w:rsid w:val="003C3229"/>
    <w:rsid w:val="003C6824"/>
    <w:rsid w:val="003C6891"/>
    <w:rsid w:val="003D5709"/>
    <w:rsid w:val="003F6C1C"/>
    <w:rsid w:val="00405685"/>
    <w:rsid w:val="0041390C"/>
    <w:rsid w:val="0048562E"/>
    <w:rsid w:val="00490F48"/>
    <w:rsid w:val="004C54CE"/>
    <w:rsid w:val="00512F7A"/>
    <w:rsid w:val="00535339"/>
    <w:rsid w:val="00537B83"/>
    <w:rsid w:val="00554A3E"/>
    <w:rsid w:val="00563822"/>
    <w:rsid w:val="00563CC0"/>
    <w:rsid w:val="00567CF5"/>
    <w:rsid w:val="0057773D"/>
    <w:rsid w:val="005B0D6B"/>
    <w:rsid w:val="005B1055"/>
    <w:rsid w:val="005B1B7D"/>
    <w:rsid w:val="005D7BEB"/>
    <w:rsid w:val="005F371E"/>
    <w:rsid w:val="005F3BDD"/>
    <w:rsid w:val="00601E78"/>
    <w:rsid w:val="00612548"/>
    <w:rsid w:val="00626CDC"/>
    <w:rsid w:val="00641217"/>
    <w:rsid w:val="00650849"/>
    <w:rsid w:val="00684761"/>
    <w:rsid w:val="006B1675"/>
    <w:rsid w:val="006B62C5"/>
    <w:rsid w:val="006F08E1"/>
    <w:rsid w:val="006F19CD"/>
    <w:rsid w:val="007148D3"/>
    <w:rsid w:val="007528C1"/>
    <w:rsid w:val="00756026"/>
    <w:rsid w:val="00763637"/>
    <w:rsid w:val="007A6270"/>
    <w:rsid w:val="007B7841"/>
    <w:rsid w:val="007D2483"/>
    <w:rsid w:val="007D3557"/>
    <w:rsid w:val="007D4B7D"/>
    <w:rsid w:val="007E4E55"/>
    <w:rsid w:val="00811A89"/>
    <w:rsid w:val="00823AD2"/>
    <w:rsid w:val="00840913"/>
    <w:rsid w:val="0084615E"/>
    <w:rsid w:val="008618D0"/>
    <w:rsid w:val="00871C14"/>
    <w:rsid w:val="0088000D"/>
    <w:rsid w:val="008A54C3"/>
    <w:rsid w:val="008C17F3"/>
    <w:rsid w:val="008C50FB"/>
    <w:rsid w:val="008E3EA8"/>
    <w:rsid w:val="008E4C41"/>
    <w:rsid w:val="008F47CF"/>
    <w:rsid w:val="00914937"/>
    <w:rsid w:val="00934A43"/>
    <w:rsid w:val="0095403C"/>
    <w:rsid w:val="00955933"/>
    <w:rsid w:val="009605CE"/>
    <w:rsid w:val="0098523A"/>
    <w:rsid w:val="0099450D"/>
    <w:rsid w:val="009A63AE"/>
    <w:rsid w:val="00A25401"/>
    <w:rsid w:val="00A332BC"/>
    <w:rsid w:val="00A55B21"/>
    <w:rsid w:val="00A57D92"/>
    <w:rsid w:val="00A748AF"/>
    <w:rsid w:val="00A83A05"/>
    <w:rsid w:val="00A927C7"/>
    <w:rsid w:val="00AA6544"/>
    <w:rsid w:val="00AB0B66"/>
    <w:rsid w:val="00AC6CBC"/>
    <w:rsid w:val="00AD2B84"/>
    <w:rsid w:val="00AF41F8"/>
    <w:rsid w:val="00AF57DC"/>
    <w:rsid w:val="00AF725E"/>
    <w:rsid w:val="00B0402F"/>
    <w:rsid w:val="00B14564"/>
    <w:rsid w:val="00B17F69"/>
    <w:rsid w:val="00B44A83"/>
    <w:rsid w:val="00B46A74"/>
    <w:rsid w:val="00B57335"/>
    <w:rsid w:val="00B6098C"/>
    <w:rsid w:val="00B65849"/>
    <w:rsid w:val="00B7065E"/>
    <w:rsid w:val="00B766FF"/>
    <w:rsid w:val="00B80FC2"/>
    <w:rsid w:val="00B866D6"/>
    <w:rsid w:val="00B95091"/>
    <w:rsid w:val="00B95DE5"/>
    <w:rsid w:val="00B977C4"/>
    <w:rsid w:val="00BA4038"/>
    <w:rsid w:val="00BB091D"/>
    <w:rsid w:val="00BC38CC"/>
    <w:rsid w:val="00BC5663"/>
    <w:rsid w:val="00BF44F2"/>
    <w:rsid w:val="00C06675"/>
    <w:rsid w:val="00C3562D"/>
    <w:rsid w:val="00C45F38"/>
    <w:rsid w:val="00C6049B"/>
    <w:rsid w:val="00C828FA"/>
    <w:rsid w:val="00C8643B"/>
    <w:rsid w:val="00CB5C88"/>
    <w:rsid w:val="00CC1C35"/>
    <w:rsid w:val="00CE2274"/>
    <w:rsid w:val="00CF606A"/>
    <w:rsid w:val="00D31932"/>
    <w:rsid w:val="00D41D8A"/>
    <w:rsid w:val="00D5074A"/>
    <w:rsid w:val="00D70576"/>
    <w:rsid w:val="00D77B09"/>
    <w:rsid w:val="00D879FE"/>
    <w:rsid w:val="00D92439"/>
    <w:rsid w:val="00DA0D8E"/>
    <w:rsid w:val="00DB2046"/>
    <w:rsid w:val="00DC47D7"/>
    <w:rsid w:val="00DC4E3A"/>
    <w:rsid w:val="00E10D72"/>
    <w:rsid w:val="00E21774"/>
    <w:rsid w:val="00E4051B"/>
    <w:rsid w:val="00E47318"/>
    <w:rsid w:val="00E474A3"/>
    <w:rsid w:val="00E4776F"/>
    <w:rsid w:val="00E55B86"/>
    <w:rsid w:val="00E56D86"/>
    <w:rsid w:val="00E62402"/>
    <w:rsid w:val="00E646A2"/>
    <w:rsid w:val="00E92B09"/>
    <w:rsid w:val="00EA0BCB"/>
    <w:rsid w:val="00EB52B9"/>
    <w:rsid w:val="00EC60FE"/>
    <w:rsid w:val="00ED270F"/>
    <w:rsid w:val="00F13D7B"/>
    <w:rsid w:val="00F16EC7"/>
    <w:rsid w:val="00F33DA6"/>
    <w:rsid w:val="00F67870"/>
    <w:rsid w:val="00F907DB"/>
    <w:rsid w:val="00F95E32"/>
    <w:rsid w:val="00FD52B4"/>
    <w:rsid w:val="00FE2E9B"/>
    <w:rsid w:val="00FE5C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B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0F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06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2AD8"/>
    <w:pPr>
      <w:spacing w:before="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0F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FC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80FC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519A5"/>
    <w:pPr>
      <w:ind w:left="720"/>
      <w:contextualSpacing/>
    </w:pPr>
  </w:style>
  <w:style w:type="character" w:customStyle="1" w:styleId="Heading2Char">
    <w:name w:val="Heading 2 Char"/>
    <w:basedOn w:val="DefaultParagraphFont"/>
    <w:link w:val="Heading2"/>
    <w:uiPriority w:val="9"/>
    <w:rsid w:val="00B7065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D2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70F"/>
    <w:rPr>
      <w:rFonts w:ascii="Segoe UI" w:hAnsi="Segoe UI" w:cs="Segoe UI"/>
      <w:sz w:val="18"/>
      <w:szCs w:val="18"/>
    </w:rPr>
  </w:style>
  <w:style w:type="paragraph" w:customStyle="1" w:styleId="Default">
    <w:name w:val="Default"/>
    <w:rsid w:val="00B1456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95091"/>
    <w:rPr>
      <w:sz w:val="16"/>
      <w:szCs w:val="16"/>
    </w:rPr>
  </w:style>
  <w:style w:type="paragraph" w:styleId="CommentText">
    <w:name w:val="annotation text"/>
    <w:basedOn w:val="Normal"/>
    <w:link w:val="CommentTextChar"/>
    <w:uiPriority w:val="99"/>
    <w:semiHidden/>
    <w:unhideWhenUsed/>
    <w:rsid w:val="00B95091"/>
    <w:pPr>
      <w:spacing w:line="240" w:lineRule="auto"/>
    </w:pPr>
    <w:rPr>
      <w:sz w:val="20"/>
      <w:szCs w:val="20"/>
    </w:rPr>
  </w:style>
  <w:style w:type="character" w:customStyle="1" w:styleId="CommentTextChar">
    <w:name w:val="Comment Text Char"/>
    <w:basedOn w:val="DefaultParagraphFont"/>
    <w:link w:val="CommentText"/>
    <w:uiPriority w:val="99"/>
    <w:semiHidden/>
    <w:rsid w:val="00B95091"/>
    <w:rPr>
      <w:sz w:val="20"/>
      <w:szCs w:val="20"/>
    </w:rPr>
  </w:style>
  <w:style w:type="paragraph" w:styleId="CommentSubject">
    <w:name w:val="annotation subject"/>
    <w:basedOn w:val="CommentText"/>
    <w:next w:val="CommentText"/>
    <w:link w:val="CommentSubjectChar"/>
    <w:uiPriority w:val="99"/>
    <w:semiHidden/>
    <w:unhideWhenUsed/>
    <w:rsid w:val="00B95091"/>
    <w:rPr>
      <w:b/>
      <w:bCs/>
    </w:rPr>
  </w:style>
  <w:style w:type="character" w:customStyle="1" w:styleId="CommentSubjectChar">
    <w:name w:val="Comment Subject Char"/>
    <w:basedOn w:val="CommentTextChar"/>
    <w:link w:val="CommentSubject"/>
    <w:uiPriority w:val="99"/>
    <w:semiHidden/>
    <w:rsid w:val="00B95091"/>
    <w:rPr>
      <w:b/>
      <w:bCs/>
      <w:sz w:val="20"/>
      <w:szCs w:val="20"/>
    </w:rPr>
  </w:style>
  <w:style w:type="paragraph" w:styleId="Revision">
    <w:name w:val="Revision"/>
    <w:hidden/>
    <w:uiPriority w:val="99"/>
    <w:semiHidden/>
    <w:rsid w:val="00B95091"/>
    <w:pPr>
      <w:spacing w:after="0" w:line="240" w:lineRule="auto"/>
    </w:pPr>
  </w:style>
  <w:style w:type="paragraph" w:styleId="Header">
    <w:name w:val="header"/>
    <w:basedOn w:val="Normal"/>
    <w:link w:val="HeaderChar"/>
    <w:uiPriority w:val="99"/>
    <w:unhideWhenUsed/>
    <w:rsid w:val="00490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F48"/>
  </w:style>
  <w:style w:type="paragraph" w:styleId="Footer">
    <w:name w:val="footer"/>
    <w:basedOn w:val="Normal"/>
    <w:link w:val="FooterChar"/>
    <w:uiPriority w:val="99"/>
    <w:unhideWhenUsed/>
    <w:rsid w:val="00490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F48"/>
  </w:style>
  <w:style w:type="character" w:customStyle="1" w:styleId="Heading3Char">
    <w:name w:val="Heading 3 Char"/>
    <w:basedOn w:val="DefaultParagraphFont"/>
    <w:link w:val="Heading3"/>
    <w:uiPriority w:val="9"/>
    <w:rsid w:val="00322AD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0F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06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2AD8"/>
    <w:pPr>
      <w:spacing w:before="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0F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FC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80FC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519A5"/>
    <w:pPr>
      <w:ind w:left="720"/>
      <w:contextualSpacing/>
    </w:pPr>
  </w:style>
  <w:style w:type="character" w:customStyle="1" w:styleId="Heading2Char">
    <w:name w:val="Heading 2 Char"/>
    <w:basedOn w:val="DefaultParagraphFont"/>
    <w:link w:val="Heading2"/>
    <w:uiPriority w:val="9"/>
    <w:rsid w:val="00B7065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D2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70F"/>
    <w:rPr>
      <w:rFonts w:ascii="Segoe UI" w:hAnsi="Segoe UI" w:cs="Segoe UI"/>
      <w:sz w:val="18"/>
      <w:szCs w:val="18"/>
    </w:rPr>
  </w:style>
  <w:style w:type="paragraph" w:customStyle="1" w:styleId="Default">
    <w:name w:val="Default"/>
    <w:rsid w:val="00B1456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95091"/>
    <w:rPr>
      <w:sz w:val="16"/>
      <w:szCs w:val="16"/>
    </w:rPr>
  </w:style>
  <w:style w:type="paragraph" w:styleId="CommentText">
    <w:name w:val="annotation text"/>
    <w:basedOn w:val="Normal"/>
    <w:link w:val="CommentTextChar"/>
    <w:uiPriority w:val="99"/>
    <w:semiHidden/>
    <w:unhideWhenUsed/>
    <w:rsid w:val="00B95091"/>
    <w:pPr>
      <w:spacing w:line="240" w:lineRule="auto"/>
    </w:pPr>
    <w:rPr>
      <w:sz w:val="20"/>
      <w:szCs w:val="20"/>
    </w:rPr>
  </w:style>
  <w:style w:type="character" w:customStyle="1" w:styleId="CommentTextChar">
    <w:name w:val="Comment Text Char"/>
    <w:basedOn w:val="DefaultParagraphFont"/>
    <w:link w:val="CommentText"/>
    <w:uiPriority w:val="99"/>
    <w:semiHidden/>
    <w:rsid w:val="00B95091"/>
    <w:rPr>
      <w:sz w:val="20"/>
      <w:szCs w:val="20"/>
    </w:rPr>
  </w:style>
  <w:style w:type="paragraph" w:styleId="CommentSubject">
    <w:name w:val="annotation subject"/>
    <w:basedOn w:val="CommentText"/>
    <w:next w:val="CommentText"/>
    <w:link w:val="CommentSubjectChar"/>
    <w:uiPriority w:val="99"/>
    <w:semiHidden/>
    <w:unhideWhenUsed/>
    <w:rsid w:val="00B95091"/>
    <w:rPr>
      <w:b/>
      <w:bCs/>
    </w:rPr>
  </w:style>
  <w:style w:type="character" w:customStyle="1" w:styleId="CommentSubjectChar">
    <w:name w:val="Comment Subject Char"/>
    <w:basedOn w:val="CommentTextChar"/>
    <w:link w:val="CommentSubject"/>
    <w:uiPriority w:val="99"/>
    <w:semiHidden/>
    <w:rsid w:val="00B95091"/>
    <w:rPr>
      <w:b/>
      <w:bCs/>
      <w:sz w:val="20"/>
      <w:szCs w:val="20"/>
    </w:rPr>
  </w:style>
  <w:style w:type="paragraph" w:styleId="Revision">
    <w:name w:val="Revision"/>
    <w:hidden/>
    <w:uiPriority w:val="99"/>
    <w:semiHidden/>
    <w:rsid w:val="00B95091"/>
    <w:pPr>
      <w:spacing w:after="0" w:line="240" w:lineRule="auto"/>
    </w:pPr>
  </w:style>
  <w:style w:type="paragraph" w:styleId="Header">
    <w:name w:val="header"/>
    <w:basedOn w:val="Normal"/>
    <w:link w:val="HeaderChar"/>
    <w:uiPriority w:val="99"/>
    <w:unhideWhenUsed/>
    <w:rsid w:val="00490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F48"/>
  </w:style>
  <w:style w:type="paragraph" w:styleId="Footer">
    <w:name w:val="footer"/>
    <w:basedOn w:val="Normal"/>
    <w:link w:val="FooterChar"/>
    <w:uiPriority w:val="99"/>
    <w:unhideWhenUsed/>
    <w:rsid w:val="00490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F48"/>
  </w:style>
  <w:style w:type="character" w:customStyle="1" w:styleId="Heading3Char">
    <w:name w:val="Heading 3 Char"/>
    <w:basedOn w:val="DefaultParagraphFont"/>
    <w:link w:val="Heading3"/>
    <w:uiPriority w:val="9"/>
    <w:rsid w:val="00322AD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092604">
      <w:bodyDiv w:val="1"/>
      <w:marLeft w:val="0"/>
      <w:marRight w:val="0"/>
      <w:marTop w:val="0"/>
      <w:marBottom w:val="0"/>
      <w:divBdr>
        <w:top w:val="none" w:sz="0" w:space="0" w:color="auto"/>
        <w:left w:val="none" w:sz="0" w:space="0" w:color="auto"/>
        <w:bottom w:val="none" w:sz="0" w:space="0" w:color="auto"/>
        <w:right w:val="none" w:sz="0" w:space="0" w:color="auto"/>
      </w:divBdr>
    </w:div>
    <w:div w:id="978075807">
      <w:bodyDiv w:val="1"/>
      <w:marLeft w:val="0"/>
      <w:marRight w:val="0"/>
      <w:marTop w:val="0"/>
      <w:marBottom w:val="0"/>
      <w:divBdr>
        <w:top w:val="none" w:sz="0" w:space="0" w:color="auto"/>
        <w:left w:val="none" w:sz="0" w:space="0" w:color="auto"/>
        <w:bottom w:val="none" w:sz="0" w:space="0" w:color="auto"/>
        <w:right w:val="none" w:sz="0" w:space="0" w:color="auto"/>
      </w:divBdr>
    </w:div>
    <w:div w:id="1295985799">
      <w:bodyDiv w:val="1"/>
      <w:marLeft w:val="0"/>
      <w:marRight w:val="0"/>
      <w:marTop w:val="0"/>
      <w:marBottom w:val="0"/>
      <w:divBdr>
        <w:top w:val="none" w:sz="0" w:space="0" w:color="auto"/>
        <w:left w:val="none" w:sz="0" w:space="0" w:color="auto"/>
        <w:bottom w:val="none" w:sz="0" w:space="0" w:color="auto"/>
        <w:right w:val="none" w:sz="0" w:space="0" w:color="auto"/>
      </w:divBdr>
    </w:div>
    <w:div w:id="1529487406">
      <w:bodyDiv w:val="1"/>
      <w:marLeft w:val="0"/>
      <w:marRight w:val="0"/>
      <w:marTop w:val="0"/>
      <w:marBottom w:val="0"/>
      <w:divBdr>
        <w:top w:val="none" w:sz="0" w:space="0" w:color="auto"/>
        <w:left w:val="none" w:sz="0" w:space="0" w:color="auto"/>
        <w:bottom w:val="none" w:sz="0" w:space="0" w:color="auto"/>
        <w:right w:val="none" w:sz="0" w:space="0" w:color="auto"/>
      </w:divBdr>
      <w:divsChild>
        <w:div w:id="617175522">
          <w:marLeft w:val="0"/>
          <w:marRight w:val="0"/>
          <w:marTop w:val="240"/>
          <w:marBottom w:val="480"/>
          <w:divBdr>
            <w:top w:val="none" w:sz="0" w:space="0" w:color="auto"/>
            <w:left w:val="none" w:sz="0" w:space="0" w:color="auto"/>
            <w:bottom w:val="none" w:sz="0" w:space="0" w:color="auto"/>
            <w:right w:val="none" w:sz="0" w:space="0" w:color="auto"/>
          </w:divBdr>
          <w:divsChild>
            <w:div w:id="875658973">
              <w:marLeft w:val="0"/>
              <w:marRight w:val="0"/>
              <w:marTop w:val="0"/>
              <w:marBottom w:val="0"/>
              <w:divBdr>
                <w:top w:val="none" w:sz="0" w:space="0" w:color="auto"/>
                <w:left w:val="none" w:sz="0" w:space="0" w:color="auto"/>
                <w:bottom w:val="none" w:sz="0" w:space="0" w:color="auto"/>
                <w:right w:val="none" w:sz="0" w:space="0" w:color="auto"/>
              </w:divBdr>
              <w:divsChild>
                <w:div w:id="836923348">
                  <w:marLeft w:val="0"/>
                  <w:marRight w:val="0"/>
                  <w:marTop w:val="0"/>
                  <w:marBottom w:val="0"/>
                  <w:divBdr>
                    <w:top w:val="none" w:sz="0" w:space="0" w:color="auto"/>
                    <w:left w:val="none" w:sz="0" w:space="0" w:color="auto"/>
                    <w:bottom w:val="none" w:sz="0" w:space="0" w:color="auto"/>
                    <w:right w:val="none" w:sz="0" w:space="0" w:color="auto"/>
                  </w:divBdr>
                  <w:divsChild>
                    <w:div w:id="20426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712568">
      <w:bodyDiv w:val="1"/>
      <w:marLeft w:val="0"/>
      <w:marRight w:val="0"/>
      <w:marTop w:val="0"/>
      <w:marBottom w:val="0"/>
      <w:divBdr>
        <w:top w:val="none" w:sz="0" w:space="0" w:color="auto"/>
        <w:left w:val="none" w:sz="0" w:space="0" w:color="auto"/>
        <w:bottom w:val="none" w:sz="0" w:space="0" w:color="auto"/>
        <w:right w:val="none" w:sz="0" w:space="0" w:color="auto"/>
      </w:divBdr>
    </w:div>
    <w:div w:id="2055733255">
      <w:bodyDiv w:val="1"/>
      <w:marLeft w:val="0"/>
      <w:marRight w:val="0"/>
      <w:marTop w:val="0"/>
      <w:marBottom w:val="0"/>
      <w:divBdr>
        <w:top w:val="none" w:sz="0" w:space="0" w:color="auto"/>
        <w:left w:val="none" w:sz="0" w:space="0" w:color="auto"/>
        <w:bottom w:val="none" w:sz="0" w:space="0" w:color="auto"/>
        <w:right w:val="none" w:sz="0" w:space="0" w:color="auto"/>
      </w:divBdr>
      <w:divsChild>
        <w:div w:id="676074284">
          <w:marLeft w:val="0"/>
          <w:marRight w:val="0"/>
          <w:marTop w:val="240"/>
          <w:marBottom w:val="480"/>
          <w:divBdr>
            <w:top w:val="none" w:sz="0" w:space="0" w:color="auto"/>
            <w:left w:val="none" w:sz="0" w:space="0" w:color="auto"/>
            <w:bottom w:val="none" w:sz="0" w:space="0" w:color="auto"/>
            <w:right w:val="none" w:sz="0" w:space="0" w:color="auto"/>
          </w:divBdr>
          <w:divsChild>
            <w:div w:id="1168904468">
              <w:marLeft w:val="0"/>
              <w:marRight w:val="0"/>
              <w:marTop w:val="0"/>
              <w:marBottom w:val="0"/>
              <w:divBdr>
                <w:top w:val="none" w:sz="0" w:space="0" w:color="auto"/>
                <w:left w:val="none" w:sz="0" w:space="0" w:color="auto"/>
                <w:bottom w:val="none" w:sz="0" w:space="0" w:color="auto"/>
                <w:right w:val="none" w:sz="0" w:space="0" w:color="auto"/>
              </w:divBdr>
              <w:divsChild>
                <w:div w:id="183832425">
                  <w:marLeft w:val="0"/>
                  <w:marRight w:val="0"/>
                  <w:marTop w:val="0"/>
                  <w:marBottom w:val="0"/>
                  <w:divBdr>
                    <w:top w:val="none" w:sz="0" w:space="0" w:color="auto"/>
                    <w:left w:val="none" w:sz="0" w:space="0" w:color="auto"/>
                    <w:bottom w:val="none" w:sz="0" w:space="0" w:color="auto"/>
                    <w:right w:val="none" w:sz="0" w:space="0" w:color="auto"/>
                  </w:divBdr>
                  <w:divsChild>
                    <w:div w:id="19349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990DC-0B79-4E35-A9E4-76F72095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3569</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2016-03-30T03:56:00Z</dcterms:created>
  <dcterms:modified xsi:type="dcterms:W3CDTF">2016-03-30T03:56:00Z</dcterms:modified>
</cp:coreProperties>
</file>