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E4" w:rsidRPr="00B7569E" w:rsidRDefault="005F26E4" w:rsidP="00D036FC">
      <w:pPr>
        <w:jc w:val="center"/>
        <w:rPr>
          <w:b/>
        </w:rPr>
      </w:pPr>
      <w:r w:rsidRPr="005F26E4">
        <w:rPr>
          <w:b/>
        </w:rPr>
        <w:t>Access to Medicines Working Group – Streamlined Pathways Subgroup</w:t>
      </w:r>
    </w:p>
    <w:p w:rsidR="00B7569E" w:rsidRDefault="00B7569E" w:rsidP="00B7569E">
      <w:pPr>
        <w:jc w:val="center"/>
        <w:rPr>
          <w:b/>
        </w:rPr>
      </w:pPr>
      <w:r>
        <w:rPr>
          <w:b/>
        </w:rPr>
        <w:t>July 2020 – December 2020</w:t>
      </w:r>
    </w:p>
    <w:p w:rsidR="00B7569E" w:rsidRDefault="00B7569E" w:rsidP="00B7569E">
      <w:pPr>
        <w:jc w:val="center"/>
        <w:rPr>
          <w:b/>
        </w:rPr>
      </w:pPr>
      <w:r>
        <w:rPr>
          <w:b/>
        </w:rPr>
        <w:t>Communique</w:t>
      </w:r>
    </w:p>
    <w:p w:rsidR="007B284C" w:rsidRDefault="007B284C" w:rsidP="00505BF2">
      <w:pPr>
        <w:spacing w:after="180"/>
      </w:pPr>
      <w:bookmarkStart w:id="0" w:name="_GoBack"/>
      <w:bookmarkEnd w:id="0"/>
    </w:p>
    <w:p w:rsidR="00835DB3" w:rsidRDefault="007B284C" w:rsidP="007B284C">
      <w:pPr>
        <w:tabs>
          <w:tab w:val="left" w:pos="1215"/>
        </w:tabs>
        <w:spacing w:after="180"/>
      </w:pPr>
      <w:r>
        <w:t>The Strea</w:t>
      </w:r>
      <w:r w:rsidR="00835DB3">
        <w:t xml:space="preserve">mlined Pathway Subgroup met </w:t>
      </w:r>
      <w:r w:rsidR="003A542A">
        <w:t>twice</w:t>
      </w:r>
      <w:r>
        <w:t xml:space="preserve"> during the second half of 2020. </w:t>
      </w:r>
      <w:r w:rsidR="00505BF2">
        <w:rPr>
          <w:rFonts w:asciiTheme="minorHAnsi" w:hAnsiTheme="minorHAnsi" w:cstheme="minorHAnsi"/>
        </w:rPr>
        <w:t>Attendees include</w:t>
      </w:r>
      <w:r w:rsidR="00505BF2" w:rsidRPr="00550BC0">
        <w:rPr>
          <w:rFonts w:asciiTheme="minorHAnsi" w:hAnsiTheme="minorHAnsi" w:cstheme="minorHAnsi"/>
        </w:rPr>
        <w:t xml:space="preserve"> representatives from Medicines Australia</w:t>
      </w:r>
      <w:r w:rsidR="00505BF2">
        <w:rPr>
          <w:rFonts w:asciiTheme="minorHAnsi" w:hAnsiTheme="minorHAnsi" w:cstheme="minorHAnsi"/>
        </w:rPr>
        <w:t xml:space="preserve"> (MA)</w:t>
      </w:r>
      <w:r w:rsidR="00505BF2" w:rsidRPr="00550BC0">
        <w:rPr>
          <w:rFonts w:asciiTheme="minorHAnsi" w:hAnsiTheme="minorHAnsi" w:cstheme="minorHAnsi"/>
        </w:rPr>
        <w:t>, industry and the Department of Health (the department).</w:t>
      </w:r>
      <w:r w:rsidR="00505BF2">
        <w:rPr>
          <w:rFonts w:asciiTheme="minorHAnsi" w:hAnsiTheme="minorHAnsi" w:cstheme="minorHAnsi"/>
        </w:rPr>
        <w:t xml:space="preserve"> </w:t>
      </w:r>
      <w:r w:rsidR="00B1202B">
        <w:t>AMWG</w:t>
      </w:r>
      <w:r w:rsidR="00B1202B">
        <w:noBreakHyphen/>
        <w:t xml:space="preserve">SPS </w:t>
      </w:r>
      <w:r w:rsidR="00505BF2">
        <w:t xml:space="preserve">members </w:t>
      </w:r>
      <w:r w:rsidR="00344ED3">
        <w:t>continue to</w:t>
      </w:r>
      <w:r w:rsidR="0049101E">
        <w:t xml:space="preserve"> work collaboratively to </w:t>
      </w:r>
      <w:r w:rsidR="00505BF2">
        <w:t>implement the</w:t>
      </w:r>
      <w:r w:rsidR="00344ED3">
        <w:t xml:space="preserve"> commitment</w:t>
      </w:r>
      <w:r w:rsidR="00B1202B">
        <w:t>s</w:t>
      </w:r>
      <w:r w:rsidR="00344ED3">
        <w:t xml:space="preserve"> under clause </w:t>
      </w:r>
      <w:r w:rsidR="00505BF2">
        <w:t>10.3 of the Strategic Agreement.</w:t>
      </w:r>
    </w:p>
    <w:p w:rsidR="009F0EA3" w:rsidRDefault="00835DB3" w:rsidP="007B284C">
      <w:pPr>
        <w:tabs>
          <w:tab w:val="left" w:pos="1215"/>
        </w:tabs>
        <w:spacing w:after="180"/>
      </w:pPr>
      <w:r>
        <w:t>Members discussed</w:t>
      </w:r>
      <w:r w:rsidR="00AC491A">
        <w:t xml:space="preserve"> ongoing evaluation of Stage 1 PBS process improvements</w:t>
      </w:r>
      <w:r w:rsidR="003A542A">
        <w:t>, reducing the time from PBAC recommendation to listing by an average of 2 months,</w:t>
      </w:r>
      <w:r w:rsidR="00AC491A">
        <w:t xml:space="preserve"> and </w:t>
      </w:r>
      <w:r w:rsidR="009F0EA3">
        <w:t>pu</w:t>
      </w:r>
      <w:r w:rsidR="00847BB4">
        <w:t>blished the first set of Stage 1</w:t>
      </w:r>
      <w:r w:rsidR="009F0EA3">
        <w:t xml:space="preserve"> metrics in August 2020.</w:t>
      </w:r>
    </w:p>
    <w:p w:rsidR="00847BB4" w:rsidRDefault="00847BB4" w:rsidP="007B284C">
      <w:pPr>
        <w:tabs>
          <w:tab w:val="left" w:pos="1215"/>
        </w:tabs>
        <w:spacing w:after="180"/>
      </w:pPr>
      <w:r>
        <w:t xml:space="preserve">Members </w:t>
      </w:r>
      <w:r w:rsidR="009F0EA3">
        <w:t>focused on working</w:t>
      </w:r>
      <w:r w:rsidR="00AC491A">
        <w:t xml:space="preserve"> towards</w:t>
      </w:r>
      <w:r w:rsidR="009F0EA3">
        <w:t xml:space="preserve"> </w:t>
      </w:r>
      <w:r>
        <w:t xml:space="preserve">an </w:t>
      </w:r>
      <w:r w:rsidR="00AC491A">
        <w:t>implementation of Stage 2 PBS pr</w:t>
      </w:r>
      <w:r w:rsidR="009F0EA3">
        <w:t>ocess improvements from</w:t>
      </w:r>
      <w:r>
        <w:t xml:space="preserve"> 1 January 2021 pending Government approval.</w:t>
      </w:r>
      <w:r w:rsidR="007B6BBA">
        <w:t xml:space="preserve"> This included the development of Stage 2 metrics to monitor Stage 2 improvements post implementation</w:t>
      </w:r>
      <w:r w:rsidR="003A542A">
        <w:t>, targeting a 50% reduction in the number of resubmissions to the PBAC.</w:t>
      </w:r>
    </w:p>
    <w:p w:rsidR="003A542A" w:rsidRDefault="00AC491A" w:rsidP="003A542A">
      <w:pPr>
        <w:tabs>
          <w:tab w:val="left" w:pos="1215"/>
        </w:tabs>
        <w:spacing w:after="180"/>
      </w:pPr>
      <w:r>
        <w:t xml:space="preserve">In September 2020, a public consultation webinar on proposed Stage 2 PBS process improvements </w:t>
      </w:r>
      <w:r w:rsidR="003A289A">
        <w:t xml:space="preserve">and cost recovery arrangements </w:t>
      </w:r>
      <w:r>
        <w:t xml:space="preserve">was held. </w:t>
      </w:r>
      <w:r w:rsidR="003A542A">
        <w:t xml:space="preserve">In December 2020, an information forum was held to provide additional information for the transition to Stage 2 process improvements implementation from 1 January 2020. </w:t>
      </w:r>
    </w:p>
    <w:p w:rsidR="00847BB4" w:rsidRDefault="00847BB4" w:rsidP="007B284C">
      <w:pPr>
        <w:tabs>
          <w:tab w:val="left" w:pos="1215"/>
        </w:tabs>
        <w:spacing w:after="180"/>
      </w:pPr>
      <w:r>
        <w:t xml:space="preserve">Government approval for implementation of Stage 2 PBS process improvements </w:t>
      </w:r>
      <w:r w:rsidR="007B6BBA">
        <w:t xml:space="preserve">from 1 January 2021 </w:t>
      </w:r>
      <w:r>
        <w:t xml:space="preserve">was provided through the </w:t>
      </w:r>
      <w:r w:rsidR="007B6BBA">
        <w:t>2020-21 Budget Measure in October 2020.</w:t>
      </w:r>
    </w:p>
    <w:p w:rsidR="00835DB3" w:rsidRDefault="007B6BBA" w:rsidP="007B284C">
      <w:pPr>
        <w:tabs>
          <w:tab w:val="left" w:pos="1215"/>
        </w:tabs>
        <w:spacing w:after="180"/>
      </w:pPr>
      <w:r>
        <w:t>The AMWG-SPS will continue to</w:t>
      </w:r>
      <w:r w:rsidRPr="00D951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meet throughout 2021 as needed.</w:t>
      </w:r>
    </w:p>
    <w:p w:rsidR="007B6BBA" w:rsidRPr="00297D45" w:rsidRDefault="007B6BBA" w:rsidP="007B6BBA">
      <w:pPr>
        <w:rPr>
          <w:rFonts w:asciiTheme="minorHAnsi" w:hAnsiTheme="minorHAnsi" w:cstheme="minorHAnsi"/>
        </w:rPr>
      </w:pPr>
    </w:p>
    <w:p w:rsidR="00280050" w:rsidRDefault="00280050"/>
    <w:sectPr w:rsidR="0028005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FC" w:rsidRDefault="00D036FC" w:rsidP="00D036FC">
      <w:r>
        <w:separator/>
      </w:r>
    </w:p>
  </w:endnote>
  <w:endnote w:type="continuationSeparator" w:id="0">
    <w:p w:rsidR="00D036FC" w:rsidRDefault="00D036FC" w:rsidP="00D0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FC" w:rsidRDefault="00D036FC" w:rsidP="00D036FC">
      <w:r>
        <w:separator/>
      </w:r>
    </w:p>
  </w:footnote>
  <w:footnote w:type="continuationSeparator" w:id="0">
    <w:p w:rsidR="00D036FC" w:rsidRDefault="00D036FC" w:rsidP="00D0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FC" w:rsidRDefault="00D036FC">
    <w:pPr>
      <w:pStyle w:val="Header"/>
    </w:pPr>
  </w:p>
  <w:p w:rsidR="00D036FC" w:rsidRDefault="00D03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3817"/>
    <w:multiLevelType w:val="hybridMultilevel"/>
    <w:tmpl w:val="322AE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C6FD8"/>
    <w:multiLevelType w:val="hybridMultilevel"/>
    <w:tmpl w:val="376EF2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333CE01A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D85CAF"/>
    <w:multiLevelType w:val="hybridMultilevel"/>
    <w:tmpl w:val="924842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D10F8"/>
    <w:multiLevelType w:val="hybridMultilevel"/>
    <w:tmpl w:val="4102491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5C3768"/>
    <w:multiLevelType w:val="hybridMultilevel"/>
    <w:tmpl w:val="8D36F3C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D0"/>
    <w:rsid w:val="0004191F"/>
    <w:rsid w:val="000449BD"/>
    <w:rsid w:val="00070F8A"/>
    <w:rsid w:val="000E63DF"/>
    <w:rsid w:val="00192789"/>
    <w:rsid w:val="001F36C3"/>
    <w:rsid w:val="00253A3F"/>
    <w:rsid w:val="00280050"/>
    <w:rsid w:val="00285AD0"/>
    <w:rsid w:val="00286601"/>
    <w:rsid w:val="00290FAB"/>
    <w:rsid w:val="002D7448"/>
    <w:rsid w:val="002E40C5"/>
    <w:rsid w:val="00305B25"/>
    <w:rsid w:val="003153E6"/>
    <w:rsid w:val="00344ED3"/>
    <w:rsid w:val="00390212"/>
    <w:rsid w:val="003A289A"/>
    <w:rsid w:val="003A542A"/>
    <w:rsid w:val="003D5BB6"/>
    <w:rsid w:val="004064A5"/>
    <w:rsid w:val="00416216"/>
    <w:rsid w:val="00476B99"/>
    <w:rsid w:val="0049101E"/>
    <w:rsid w:val="004D2B2D"/>
    <w:rsid w:val="004E1136"/>
    <w:rsid w:val="004E71DB"/>
    <w:rsid w:val="005040FD"/>
    <w:rsid w:val="00505BF2"/>
    <w:rsid w:val="00584F1A"/>
    <w:rsid w:val="005C5927"/>
    <w:rsid w:val="005F26E4"/>
    <w:rsid w:val="00610CE1"/>
    <w:rsid w:val="00650E34"/>
    <w:rsid w:val="006815E6"/>
    <w:rsid w:val="006F6AF4"/>
    <w:rsid w:val="0078371E"/>
    <w:rsid w:val="007A6F37"/>
    <w:rsid w:val="007B284C"/>
    <w:rsid w:val="007B4D4C"/>
    <w:rsid w:val="007B6BBA"/>
    <w:rsid w:val="007D61E4"/>
    <w:rsid w:val="007F0961"/>
    <w:rsid w:val="00835DB3"/>
    <w:rsid w:val="00847BB4"/>
    <w:rsid w:val="00885563"/>
    <w:rsid w:val="0092170A"/>
    <w:rsid w:val="009647CA"/>
    <w:rsid w:val="009865F4"/>
    <w:rsid w:val="009F0EA3"/>
    <w:rsid w:val="00A661E1"/>
    <w:rsid w:val="00A76250"/>
    <w:rsid w:val="00A968A4"/>
    <w:rsid w:val="00AB1290"/>
    <w:rsid w:val="00AC491A"/>
    <w:rsid w:val="00B1202B"/>
    <w:rsid w:val="00B503C8"/>
    <w:rsid w:val="00B50C4D"/>
    <w:rsid w:val="00B663B3"/>
    <w:rsid w:val="00B7569E"/>
    <w:rsid w:val="00B85523"/>
    <w:rsid w:val="00BA0C89"/>
    <w:rsid w:val="00BC3A1C"/>
    <w:rsid w:val="00BC485C"/>
    <w:rsid w:val="00C26BF2"/>
    <w:rsid w:val="00C30BFC"/>
    <w:rsid w:val="00D036FC"/>
    <w:rsid w:val="00D951F1"/>
    <w:rsid w:val="00DD42ED"/>
    <w:rsid w:val="00E11235"/>
    <w:rsid w:val="00E27FF3"/>
    <w:rsid w:val="00E419C7"/>
    <w:rsid w:val="00E60809"/>
    <w:rsid w:val="00EC58A0"/>
    <w:rsid w:val="00EE27D0"/>
    <w:rsid w:val="00EF10F1"/>
    <w:rsid w:val="00EF7611"/>
    <w:rsid w:val="00F13E26"/>
    <w:rsid w:val="00F14D6C"/>
    <w:rsid w:val="00F2186A"/>
    <w:rsid w:val="00F26E35"/>
    <w:rsid w:val="00F84EE4"/>
    <w:rsid w:val="00FC09F2"/>
    <w:rsid w:val="00FD6C6D"/>
    <w:rsid w:val="00FD7BBC"/>
    <w:rsid w:val="00FE592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B716"/>
  <w15:chartTrackingRefBased/>
  <w15:docId w15:val="{1805328E-17F1-4C1A-90C5-CF0204DE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D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D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C5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92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92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27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FE733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03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6F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3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6F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4CA6-4ED1-4240-AE05-41393689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Anne-Marie</dc:creator>
  <cp:keywords/>
  <dc:description/>
  <cp:lastModifiedBy>CHEN, Arlena</cp:lastModifiedBy>
  <cp:revision>4</cp:revision>
  <cp:lastPrinted>2021-03-25T23:00:00Z</cp:lastPrinted>
  <dcterms:created xsi:type="dcterms:W3CDTF">2021-03-22T00:39:00Z</dcterms:created>
  <dcterms:modified xsi:type="dcterms:W3CDTF">2021-03-25T23:01:00Z</dcterms:modified>
</cp:coreProperties>
</file>