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6C97CDC9">
        <w:tc>
          <w:tcPr>
            <w:tcW w:w="14786" w:type="dxa"/>
          </w:tcPr>
          <w:p w14:paraId="4C36251A" w14:textId="3361399A" w:rsidR="00433A4D" w:rsidRPr="00433A4D" w:rsidRDefault="00433A4D" w:rsidP="724536D6">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w:t>
            </w:r>
            <w:r w:rsidRPr="00433A4D" w:rsidDel="00CE690C">
              <w:rPr>
                <w:rFonts w:ascii="Arial" w:hAnsi="Arial" w:cs="Arial"/>
                <w:snapToGrid w:val="0"/>
                <w:lang w:eastAsia="en-US"/>
              </w:rPr>
              <w:t xml:space="preserve"> item</w:t>
            </w:r>
            <w:r w:rsidRPr="00433A4D">
              <w:rPr>
                <w:rFonts w:ascii="Arial" w:hAnsi="Arial" w:cs="Arial"/>
                <w:snapToGrid w:val="0"/>
                <w:lang w:eastAsia="en-US"/>
              </w:rPr>
              <w:t xml:space="preserve">s considered by the PBAC at these meetings typically relate to matters arising from previous submissions </w:t>
            </w:r>
            <w:r w:rsidR="000B167E">
              <w:rPr>
                <w:rFonts w:ascii="Arial" w:hAnsi="Arial" w:cs="Arial"/>
                <w:snapToGrid w:val="0"/>
                <w:lang w:eastAsia="en-US"/>
              </w:rPr>
              <w:t>(e.g. items deferred)</w:t>
            </w:r>
            <w:r w:rsidR="00EE3051" w:rsidRPr="00433A4D">
              <w:rPr>
                <w:rFonts w:ascii="Arial" w:hAnsi="Arial" w:cs="Arial"/>
                <w:snapToGrid w:val="0"/>
                <w:lang w:eastAsia="en-US"/>
              </w:rPr>
              <w:t xml:space="preserve"> </w:t>
            </w:r>
            <w:r w:rsidRPr="00433A4D">
              <w:rPr>
                <w:rFonts w:ascii="Arial" w:hAnsi="Arial" w:cs="Arial"/>
                <w:snapToGrid w:val="0"/>
                <w:lang w:eastAsia="en-US"/>
              </w:rPr>
              <w:t>but can also relate to new</w:t>
            </w:r>
            <w:r w:rsidR="27687401" w:rsidRPr="00433A4D">
              <w:rPr>
                <w:rFonts w:ascii="Arial" w:hAnsi="Arial" w:cs="Arial"/>
                <w:snapToGrid w:val="0"/>
                <w:lang w:eastAsia="en-US"/>
              </w:rPr>
              <w:t xml:space="preserve"> medicines or </w:t>
            </w:r>
            <w:r w:rsidR="00B62C45" w:rsidRPr="00433A4D">
              <w:rPr>
                <w:rFonts w:ascii="Arial" w:hAnsi="Arial" w:cs="Arial"/>
                <w:snapToGrid w:val="0"/>
                <w:lang w:eastAsia="en-US"/>
              </w:rPr>
              <w:t>applications</w:t>
            </w:r>
            <w:r w:rsidR="27687401" w:rsidRPr="00433A4D">
              <w:rPr>
                <w:rFonts w:ascii="Arial" w:hAnsi="Arial" w:cs="Arial"/>
                <w:snapToGrid w:val="0"/>
                <w:lang w:eastAsia="en-US"/>
              </w:rPr>
              <w:t xml:space="preserve"> that were</w:t>
            </w:r>
            <w:r w:rsidRPr="00433A4D">
              <w:rPr>
                <w:rFonts w:ascii="Arial" w:hAnsi="Arial" w:cs="Arial"/>
                <w:snapToGrid w:val="0"/>
                <w:lang w:eastAsia="en-US"/>
              </w:rPr>
              <w:t xml:space="preserve"> </w:t>
            </w:r>
            <w:r w:rsidR="000B167E" w:rsidRPr="724536D6">
              <w:rPr>
                <w:rFonts w:ascii="Arial" w:hAnsi="Arial" w:cs="Arial"/>
                <w:lang w:eastAsia="en-US"/>
              </w:rPr>
              <w:t>held over</w:t>
            </w:r>
            <w:r w:rsidR="2C2A0939" w:rsidRPr="724536D6">
              <w:rPr>
                <w:rFonts w:ascii="Arial" w:hAnsi="Arial" w:cs="Arial"/>
                <w:lang w:eastAsia="en-US"/>
              </w:rPr>
              <w:t xml:space="preserve"> from a previous meeting</w:t>
            </w:r>
            <w:r w:rsidRPr="00433A4D">
              <w:rPr>
                <w:rFonts w:ascii="Arial" w:hAnsi="Arial" w:cs="Arial"/>
                <w:snapToGrid w:val="0"/>
                <w:lang w:eastAsia="en-US"/>
              </w:rPr>
              <w:t>.</w:t>
            </w:r>
          </w:p>
          <w:p w14:paraId="6EA3041C" w14:textId="64E50004" w:rsidR="002257F9" w:rsidRPr="00214D0F" w:rsidRDefault="00990912" w:rsidP="002257F9">
            <w:pPr>
              <w:widowControl w:val="0"/>
              <w:rPr>
                <w:rFonts w:ascii="Arial" w:hAnsi="Arial" w:cs="Arial"/>
                <w:snapToGrid w:val="0"/>
                <w:lang w:eastAsia="en-US"/>
              </w:rPr>
            </w:pPr>
            <w:r w:rsidRPr="00990912">
              <w:rPr>
                <w:rFonts w:ascii="Arial" w:hAnsi="Arial" w:cs="Arial"/>
                <w:snapToGrid w:val="0"/>
                <w:lang w:eastAsia="en-US"/>
              </w:rPr>
              <w:t xml:space="preserve">Consumers </w:t>
            </w:r>
            <w:proofErr w:type="gramStart"/>
            <w:r w:rsidRPr="00990912">
              <w:rPr>
                <w:rFonts w:ascii="Arial" w:hAnsi="Arial" w:cs="Arial"/>
                <w:snapToGrid w:val="0"/>
                <w:lang w:eastAsia="en-US"/>
              </w:rPr>
              <w:t>have the opportunity to</w:t>
            </w:r>
            <w:proofErr w:type="gramEnd"/>
            <w:r w:rsidRPr="00990912">
              <w:rPr>
                <w:rFonts w:ascii="Arial" w:hAnsi="Arial" w:cs="Arial"/>
                <w:snapToGrid w:val="0"/>
                <w:lang w:eastAsia="en-US"/>
              </w:rPr>
              <w:t xml:space="preserve"> provide comments on new </w:t>
            </w:r>
            <w:r w:rsidRPr="00990912" w:rsidDel="00CE690C">
              <w:rPr>
                <w:rFonts w:ascii="Arial" w:hAnsi="Arial" w:cs="Arial"/>
                <w:snapToGrid w:val="0"/>
                <w:lang w:eastAsia="en-US"/>
              </w:rPr>
              <w:t xml:space="preserve">medicine </w:t>
            </w:r>
            <w:r w:rsidRPr="00990912">
              <w:rPr>
                <w:rFonts w:ascii="Arial" w:hAnsi="Arial" w:cs="Arial"/>
                <w:snapToGrid w:val="0"/>
                <w:lang w:eastAsia="en-US"/>
              </w:rPr>
              <w:t>submissions</w:t>
            </w:r>
            <w:r w:rsidR="00731635" w:rsidRPr="724536D6">
              <w:rPr>
                <w:rFonts w:ascii="Arial" w:hAnsi="Arial" w:cs="Arial"/>
                <w:lang w:eastAsia="en-US"/>
              </w:rPr>
              <w:t xml:space="preserve"> if this opportunity has not </w:t>
            </w:r>
            <w:proofErr w:type="gramStart"/>
            <w:r w:rsidR="00731635" w:rsidRPr="724536D6">
              <w:rPr>
                <w:rFonts w:ascii="Arial" w:hAnsi="Arial" w:cs="Arial"/>
                <w:lang w:eastAsia="en-US"/>
              </w:rPr>
              <w:t>been provided</w:t>
            </w:r>
            <w:proofErr w:type="gramEnd"/>
            <w:r w:rsidR="00731635" w:rsidRPr="724536D6">
              <w:rPr>
                <w:rFonts w:ascii="Arial" w:hAnsi="Arial" w:cs="Arial"/>
                <w:lang w:eastAsia="en-US"/>
              </w:rPr>
              <w:t xml:space="preserve"> previously</w:t>
            </w:r>
            <w:r w:rsidRPr="00990912">
              <w:rPr>
                <w:rFonts w:ascii="Arial" w:hAnsi="Arial" w:cs="Arial"/>
                <w:snapToGrid w:val="0"/>
                <w:lang w:eastAsia="en-US"/>
              </w:rPr>
              <w:t>. Consumer comments already received</w:t>
            </w:r>
            <w:r w:rsidR="0083360F" w:rsidRPr="724536D6">
              <w:rPr>
                <w:rFonts w:ascii="Arial" w:hAnsi="Arial" w:cs="Arial"/>
                <w:lang w:eastAsia="en-US"/>
              </w:rPr>
              <w:t>,</w:t>
            </w:r>
            <w:r w:rsidR="00731635" w:rsidRPr="724536D6">
              <w:rPr>
                <w:rFonts w:ascii="Arial" w:hAnsi="Arial" w:cs="Arial"/>
                <w:lang w:eastAsia="en-US"/>
              </w:rPr>
              <w:t xml:space="preserve"> such as those</w:t>
            </w:r>
            <w:r w:rsidRPr="00990912">
              <w:rPr>
                <w:rFonts w:ascii="Arial" w:hAnsi="Arial" w:cs="Arial"/>
                <w:snapToGrid w:val="0"/>
                <w:lang w:eastAsia="en-US"/>
              </w:rPr>
              <w:t xml:space="preserve"> in relation to </w:t>
            </w:r>
            <w:r w:rsidRPr="00990912" w:rsidDel="0083360F">
              <w:rPr>
                <w:rFonts w:ascii="Arial" w:hAnsi="Arial" w:cs="Arial"/>
                <w:snapToGrid w:val="0"/>
                <w:lang w:eastAsia="en-US"/>
              </w:rPr>
              <w:t>medicines subject to a resubmission</w:t>
            </w:r>
            <w:r w:rsidRPr="00990912">
              <w:rPr>
                <w:rFonts w:ascii="Arial" w:hAnsi="Arial" w:cs="Arial"/>
                <w:snapToGrid w:val="0"/>
                <w:lang w:eastAsia="en-US"/>
              </w:rPr>
              <w:t xml:space="preserve"> </w:t>
            </w:r>
            <w:r w:rsidR="39FE3135" w:rsidRPr="00990912">
              <w:rPr>
                <w:rFonts w:ascii="Arial" w:hAnsi="Arial" w:cs="Arial"/>
                <w:snapToGrid w:val="0"/>
                <w:lang w:eastAsia="en-US"/>
              </w:rPr>
              <w:t>or those that have been hel</w:t>
            </w:r>
            <w:r w:rsidR="39FE3135" w:rsidRPr="6C97CDC9">
              <w:rPr>
                <w:rFonts w:ascii="Arial" w:hAnsi="Arial" w:cs="Arial"/>
                <w:lang w:eastAsia="en-US"/>
              </w:rPr>
              <w:t>d over from a previous</w:t>
            </w:r>
            <w:r w:rsidR="39FE3135" w:rsidRPr="00990912">
              <w:rPr>
                <w:rFonts w:ascii="Arial" w:hAnsi="Arial" w:cs="Arial"/>
                <w:snapToGrid w:val="0"/>
                <w:lang w:eastAsia="en-US"/>
              </w:rPr>
              <w:t xml:space="preserve"> meeting </w:t>
            </w:r>
            <w:r w:rsidRPr="00990912">
              <w:rPr>
                <w:rFonts w:ascii="Arial" w:hAnsi="Arial" w:cs="Arial"/>
                <w:snapToGrid w:val="0"/>
                <w:lang w:eastAsia="en-US"/>
              </w:rPr>
              <w:t>have been retained and will be considered.</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w:t>
            </w:r>
            <w:proofErr w:type="gramStart"/>
            <w:r w:rsidRPr="00655551">
              <w:rPr>
                <w:rFonts w:ascii="Arial" w:hAnsi="Arial" w:cs="Arial"/>
              </w:rPr>
              <w:t>uses;</w:t>
            </w:r>
            <w:proofErr w:type="gramEnd"/>
            <w:r w:rsidRPr="00655551">
              <w:rPr>
                <w:rFonts w:ascii="Arial" w:hAnsi="Arial" w:cs="Arial"/>
              </w:rPr>
              <w:t xml:space="preserve">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1247EE91" w:rsidR="006F1D37" w:rsidRDefault="006F1D37">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w:t>
            </w:r>
          </w:p>
          <w:p w14:paraId="79842270" w14:textId="31A638F8" w:rsidR="006F1D37" w:rsidRPr="002114D2" w:rsidRDefault="006F1D37">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81271B">
        <w:trPr>
          <w:cantSplit/>
          <w:trHeight w:val="1530"/>
          <w:tblHeader/>
        </w:trPr>
        <w:tc>
          <w:tcPr>
            <w:tcW w:w="1675" w:type="pct"/>
            <w:tcBorders>
              <w:bottom w:val="single" w:sz="4" w:space="0" w:color="auto"/>
            </w:tcBorders>
            <w:shd w:val="clear" w:color="auto" w:fill="BFBFBF" w:themeFill="background1" w:themeFillShade="BF"/>
            <w:vAlign w:val="center"/>
            <w:hideMark/>
          </w:tcPr>
          <w:p w14:paraId="5509F5A6" w14:textId="03818D90" w:rsidR="00982948" w:rsidRPr="00C57634" w:rsidRDefault="00982948">
            <w:pPr>
              <w:jc w:val="center"/>
              <w:rPr>
                <w:rFonts w:ascii="Arial" w:hAnsi="Arial" w:cs="Arial"/>
                <w:b/>
                <w:bCs/>
                <w:color w:val="000000"/>
              </w:rPr>
            </w:pPr>
            <w:r w:rsidRPr="00C57634">
              <w:rPr>
                <w:rFonts w:ascii="Arial" w:hAnsi="Arial" w:cs="Arial"/>
                <w:b/>
                <w:bCs/>
                <w:color w:val="000000"/>
              </w:rPr>
              <w:lastRenderedPageBreak/>
              <w:t>Drug Name, form(s), strength(s), Sponsor, Submission type</w:t>
            </w:r>
            <w:r w:rsidRPr="00C57634">
              <w:rPr>
                <w:rFonts w:ascii="Arial" w:hAnsi="Arial" w:cs="Arial"/>
                <w:b/>
                <w:bCs/>
                <w:color w:val="000000"/>
              </w:rPr>
              <w:br/>
            </w:r>
            <w:r w:rsidRPr="00C57634">
              <w:rPr>
                <w:rFonts w:ascii="Arial" w:hAnsi="Arial" w:cs="Arial"/>
                <w:color w:val="000000"/>
              </w:rPr>
              <w:t>(Drug name, form, strength, Trade name®, Sponsor, new listing/change to listing)</w:t>
            </w:r>
          </w:p>
        </w:tc>
        <w:tc>
          <w:tcPr>
            <w:tcW w:w="1246" w:type="pct"/>
            <w:tcBorders>
              <w:bottom w:val="single" w:sz="4" w:space="0" w:color="auto"/>
            </w:tcBorders>
            <w:shd w:val="clear" w:color="auto" w:fill="BFBFBF" w:themeFill="background1" w:themeFillShade="BF"/>
            <w:vAlign w:val="center"/>
            <w:hideMark/>
          </w:tcPr>
          <w:p w14:paraId="7A21B5BF" w14:textId="77777777" w:rsidR="00982948" w:rsidRPr="00C57634" w:rsidRDefault="00982948">
            <w:pPr>
              <w:jc w:val="center"/>
              <w:rPr>
                <w:rFonts w:ascii="Arial" w:hAnsi="Arial" w:cs="Arial"/>
                <w:b/>
                <w:bCs/>
                <w:color w:val="000000"/>
              </w:rPr>
            </w:pPr>
            <w:r w:rsidRPr="00C57634">
              <w:rPr>
                <w:rFonts w:ascii="Arial" w:hAnsi="Arial" w:cs="Arial"/>
                <w:b/>
                <w:bCs/>
                <w:color w:val="000000"/>
              </w:rPr>
              <w:t>Drug Type and Use</w:t>
            </w:r>
            <w:r w:rsidRPr="00C57634">
              <w:rPr>
                <w:rFonts w:ascii="Arial" w:hAnsi="Arial" w:cs="Arial"/>
                <w:b/>
                <w:bCs/>
                <w:color w:val="000000"/>
              </w:rPr>
              <w:br/>
            </w:r>
            <w:r w:rsidRPr="00C57634">
              <w:rPr>
                <w:rFonts w:ascii="Arial" w:hAnsi="Arial" w:cs="Arial"/>
                <w:color w:val="000000"/>
              </w:rPr>
              <w:t>(What is the drug used to treat?)</w:t>
            </w:r>
          </w:p>
        </w:tc>
        <w:tc>
          <w:tcPr>
            <w:tcW w:w="2079" w:type="pct"/>
            <w:tcBorders>
              <w:bottom w:val="single" w:sz="4" w:space="0" w:color="auto"/>
            </w:tcBorders>
            <w:shd w:val="clear" w:color="auto" w:fill="BFBFBF" w:themeFill="background1" w:themeFillShade="BF"/>
            <w:vAlign w:val="center"/>
            <w:hideMark/>
          </w:tcPr>
          <w:p w14:paraId="7A46556C" w14:textId="77777777" w:rsidR="00982948" w:rsidRPr="00C57634" w:rsidRDefault="00982948">
            <w:pPr>
              <w:jc w:val="center"/>
              <w:rPr>
                <w:rFonts w:ascii="Arial" w:hAnsi="Arial" w:cs="Arial"/>
                <w:b/>
                <w:bCs/>
                <w:color w:val="000000"/>
              </w:rPr>
            </w:pPr>
            <w:r w:rsidRPr="00C57634">
              <w:rPr>
                <w:rFonts w:ascii="Arial" w:hAnsi="Arial" w:cs="Arial"/>
                <w:b/>
                <w:bCs/>
                <w:color w:val="000000"/>
              </w:rPr>
              <w:t>Listing requested by Sponsor / Purpose of Submission</w:t>
            </w:r>
            <w:r w:rsidRPr="00C57634">
              <w:rPr>
                <w:rFonts w:ascii="Arial" w:hAnsi="Arial" w:cs="Arial"/>
                <w:b/>
                <w:bCs/>
                <w:color w:val="000000"/>
              </w:rPr>
              <w:br/>
            </w:r>
            <w:r w:rsidRPr="00C57634">
              <w:rPr>
                <w:rFonts w:ascii="Arial" w:hAnsi="Arial" w:cs="Arial"/>
                <w:color w:val="000000"/>
              </w:rPr>
              <w:t xml:space="preserve">(Includes type of listing requested (unrestricted, restricted benefit, authority required) and restriction wording.  If restriction is </w:t>
            </w:r>
            <w:proofErr w:type="gramStart"/>
            <w:r w:rsidRPr="00C57634">
              <w:rPr>
                <w:rFonts w:ascii="Arial" w:hAnsi="Arial" w:cs="Arial"/>
                <w:color w:val="000000"/>
              </w:rPr>
              <w:t>lengthy</w:t>
            </w:r>
            <w:proofErr w:type="gramEnd"/>
            <w:r w:rsidRPr="00C57634">
              <w:rPr>
                <w:rFonts w:ascii="Arial" w:hAnsi="Arial" w:cs="Arial"/>
                <w:color w:val="000000"/>
              </w:rPr>
              <w:t xml:space="preserve"> it may </w:t>
            </w:r>
            <w:proofErr w:type="gramStart"/>
            <w:r w:rsidRPr="00C57634">
              <w:rPr>
                <w:rFonts w:ascii="Arial" w:hAnsi="Arial" w:cs="Arial"/>
                <w:color w:val="000000"/>
              </w:rPr>
              <w:t>be paraphrased</w:t>
            </w:r>
            <w:proofErr w:type="gramEnd"/>
            <w:r w:rsidRPr="00C57634">
              <w:rPr>
                <w:rFonts w:ascii="Arial" w:hAnsi="Arial" w:cs="Arial"/>
                <w:color w:val="000000"/>
              </w:rPr>
              <w:t>.)</w:t>
            </w:r>
          </w:p>
        </w:tc>
      </w:tr>
      <w:tr w:rsidR="00E93C13" w:rsidRPr="00357919" w14:paraId="361205BD" w14:textId="77777777" w:rsidTr="00E93C13">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782DCB4E" w14:textId="2D60442D" w:rsidR="00E93C13" w:rsidRPr="00C57634" w:rsidRDefault="00E93C13" w:rsidP="00E93C13">
            <w:pPr>
              <w:jc w:val="center"/>
              <w:rPr>
                <w:rFonts w:ascii="Arial" w:hAnsi="Arial" w:cs="Arial"/>
              </w:rPr>
            </w:pPr>
            <w:r w:rsidRPr="00C57634">
              <w:rPr>
                <w:rFonts w:ascii="Arial" w:hAnsi="Arial" w:cs="Arial"/>
                <w:color w:val="000000"/>
              </w:rPr>
              <w:t>ADALIMUMAB and INFLIXIMAB</w:t>
            </w:r>
            <w:r w:rsidRPr="00C57634">
              <w:rPr>
                <w:rFonts w:ascii="Arial" w:hAnsi="Arial" w:cs="Arial"/>
                <w:color w:val="000000"/>
              </w:rPr>
              <w:br/>
            </w:r>
            <w:r w:rsidRPr="00C57634">
              <w:rPr>
                <w:rFonts w:ascii="Arial" w:hAnsi="Arial" w:cs="Arial"/>
                <w:color w:val="000000"/>
              </w:rPr>
              <w:br/>
              <w:t xml:space="preserve">ADALIMUMAB:  </w:t>
            </w:r>
            <w:r w:rsidRPr="00C57634">
              <w:rPr>
                <w:rFonts w:ascii="Arial" w:hAnsi="Arial" w:cs="Arial"/>
                <w:color w:val="000000"/>
              </w:rPr>
              <w:br/>
              <w:t xml:space="preserve">Injection 20 mg in 0.2 mL pre-filled syringe </w:t>
            </w:r>
            <w:r w:rsidRPr="00C57634">
              <w:rPr>
                <w:rFonts w:ascii="Arial" w:hAnsi="Arial" w:cs="Arial"/>
                <w:color w:val="000000"/>
              </w:rPr>
              <w:br/>
              <w:t xml:space="preserve">Injection 20 mg in 0.4 mL pre-filled syringe </w:t>
            </w:r>
            <w:r w:rsidRPr="00C57634">
              <w:rPr>
                <w:rFonts w:ascii="Arial" w:hAnsi="Arial" w:cs="Arial"/>
                <w:color w:val="000000"/>
              </w:rPr>
              <w:br/>
              <w:t xml:space="preserve">Injection 40 mg in 0.4 mL pre-filled syringe </w:t>
            </w:r>
            <w:r w:rsidRPr="00C57634">
              <w:rPr>
                <w:rFonts w:ascii="Arial" w:hAnsi="Arial" w:cs="Arial"/>
                <w:color w:val="000000"/>
              </w:rPr>
              <w:br/>
              <w:t xml:space="preserve">Injection 40 mg in 0.4 mL pre-filled pen </w:t>
            </w:r>
            <w:r w:rsidRPr="00C57634">
              <w:rPr>
                <w:rFonts w:ascii="Arial" w:hAnsi="Arial" w:cs="Arial"/>
                <w:color w:val="000000"/>
              </w:rPr>
              <w:br/>
              <w:t xml:space="preserve">Injection 40 mg in 0.8 mL pre-filled syringe </w:t>
            </w:r>
            <w:r w:rsidRPr="00C57634">
              <w:rPr>
                <w:rFonts w:ascii="Arial" w:hAnsi="Arial" w:cs="Arial"/>
                <w:color w:val="000000"/>
              </w:rPr>
              <w:br/>
              <w:t xml:space="preserve">Injection 40 mg in 0.8 mL pre-filled pen </w:t>
            </w:r>
            <w:r w:rsidRPr="00C57634">
              <w:rPr>
                <w:rFonts w:ascii="Arial" w:hAnsi="Arial" w:cs="Arial"/>
                <w:color w:val="000000"/>
              </w:rPr>
              <w:br/>
              <w:t xml:space="preserve">Injection 80 mg in 0.8 mL pre-filled syringe </w:t>
            </w:r>
            <w:r w:rsidRPr="00C57634">
              <w:rPr>
                <w:rFonts w:ascii="Arial" w:hAnsi="Arial" w:cs="Arial"/>
                <w:color w:val="000000"/>
              </w:rPr>
              <w:br/>
              <w:t xml:space="preserve">Injection 80 mg in 0.8 mL pre-filled pen </w:t>
            </w:r>
            <w:r w:rsidRPr="00C57634">
              <w:rPr>
                <w:rFonts w:ascii="Arial" w:hAnsi="Arial" w:cs="Arial"/>
                <w:color w:val="000000"/>
              </w:rPr>
              <w:br/>
              <w:t xml:space="preserve"> </w:t>
            </w:r>
            <w:r w:rsidRPr="00C57634">
              <w:rPr>
                <w:rFonts w:ascii="Arial" w:hAnsi="Arial" w:cs="Arial"/>
                <w:color w:val="000000"/>
              </w:rPr>
              <w:br/>
              <w:t>INFLIXIMAB:</w:t>
            </w:r>
            <w:r w:rsidRPr="00C57634">
              <w:rPr>
                <w:rFonts w:ascii="Arial" w:hAnsi="Arial" w:cs="Arial"/>
                <w:color w:val="000000"/>
              </w:rPr>
              <w:br/>
              <w:t xml:space="preserve">Powder for I.V. infusion 100 mg </w:t>
            </w:r>
            <w:r w:rsidRPr="00C57634">
              <w:rPr>
                <w:rFonts w:ascii="Arial" w:hAnsi="Arial" w:cs="Arial"/>
                <w:color w:val="000000"/>
              </w:rPr>
              <w:br/>
            </w:r>
            <w:r w:rsidRPr="00C57634">
              <w:rPr>
                <w:rFonts w:ascii="Arial" w:hAnsi="Arial" w:cs="Arial"/>
                <w:color w:val="000000"/>
              </w:rPr>
              <w:br/>
              <w:t xml:space="preserve">Various </w:t>
            </w:r>
            <w:r w:rsidR="00B11640">
              <w:rPr>
                <w:rFonts w:ascii="Arial" w:hAnsi="Arial" w:cs="Arial"/>
                <w:color w:val="000000"/>
              </w:rPr>
              <w:t>brands and sponsors</w:t>
            </w:r>
            <w:r w:rsidRPr="00C57634">
              <w:rPr>
                <w:rFonts w:ascii="Arial" w:hAnsi="Arial" w:cs="Arial"/>
                <w:color w:val="000000"/>
              </w:rPr>
              <w:br/>
            </w:r>
            <w:r w:rsidRPr="00C57634">
              <w:rPr>
                <w:rFonts w:ascii="Arial" w:hAnsi="Arial" w:cs="Arial"/>
                <w:color w:val="000000"/>
              </w:rPr>
              <w:br/>
              <w:t>Internal submission</w:t>
            </w:r>
            <w:r w:rsidRPr="00C57634">
              <w:rPr>
                <w:rFonts w:ascii="Arial" w:hAnsi="Arial" w:cs="Arial"/>
                <w:color w:val="000000"/>
              </w:rPr>
              <w:br/>
              <w:t>(Change to existing listing)</w:t>
            </w:r>
          </w:p>
        </w:tc>
        <w:tc>
          <w:tcPr>
            <w:tcW w:w="1246" w:type="pct"/>
            <w:tcBorders>
              <w:top w:val="single" w:sz="4" w:space="0" w:color="auto"/>
              <w:left w:val="single" w:sz="4" w:space="0" w:color="auto"/>
              <w:bottom w:val="single" w:sz="4" w:space="0" w:color="auto"/>
              <w:right w:val="single" w:sz="4" w:space="0" w:color="auto"/>
            </w:tcBorders>
            <w:vAlign w:val="center"/>
          </w:tcPr>
          <w:p w14:paraId="0FDD6906" w14:textId="06441F54" w:rsidR="00E93C13" w:rsidRPr="00C57634" w:rsidRDefault="00E93C13" w:rsidP="00E93C13">
            <w:pPr>
              <w:jc w:val="center"/>
              <w:rPr>
                <w:rFonts w:ascii="Arial" w:hAnsi="Arial" w:cs="Arial"/>
              </w:rPr>
            </w:pPr>
            <w:r w:rsidRPr="00C57634">
              <w:rPr>
                <w:rFonts w:ascii="Arial" w:hAnsi="Arial" w:cs="Arial"/>
                <w:color w:val="000000"/>
              </w:rPr>
              <w:t>Crohn disease</w:t>
            </w:r>
            <w:r w:rsidR="0081243D" w:rsidRPr="00C57634">
              <w:rPr>
                <w:rFonts w:ascii="Arial" w:hAnsi="Arial" w:cs="Arial"/>
                <w:color w:val="000000"/>
              </w:rPr>
              <w:t xml:space="preserve"> (CD)</w:t>
            </w:r>
          </w:p>
        </w:tc>
        <w:tc>
          <w:tcPr>
            <w:tcW w:w="2079" w:type="pct"/>
            <w:tcBorders>
              <w:top w:val="single" w:sz="4" w:space="0" w:color="auto"/>
              <w:left w:val="single" w:sz="4" w:space="0" w:color="auto"/>
              <w:bottom w:val="single" w:sz="4" w:space="0" w:color="auto"/>
              <w:right w:val="single" w:sz="4" w:space="0" w:color="auto"/>
            </w:tcBorders>
            <w:vAlign w:val="center"/>
          </w:tcPr>
          <w:p w14:paraId="3C12BE0E" w14:textId="5E2C5265" w:rsidR="00E93C13" w:rsidRPr="00C57634" w:rsidRDefault="00E93C13" w:rsidP="00E93C13">
            <w:pPr>
              <w:jc w:val="center"/>
              <w:rPr>
                <w:rFonts w:ascii="Arial" w:hAnsi="Arial" w:cs="Arial"/>
                <w:color w:val="000000"/>
              </w:rPr>
            </w:pPr>
            <w:r w:rsidRPr="00C57634">
              <w:rPr>
                <w:rFonts w:ascii="Arial" w:hAnsi="Arial" w:cs="Arial"/>
                <w:color w:val="000000"/>
              </w:rPr>
              <w:t>To consider amendments to the adalimumab and infliximab listings that permit dosing flexibility for the paediatric treatment of moderate to severe CD.</w:t>
            </w:r>
          </w:p>
        </w:tc>
      </w:tr>
      <w:tr w:rsidR="000C0888" w:rsidRPr="00357919" w14:paraId="3BD8E8B3" w14:textId="77777777" w:rsidTr="004F729D">
        <w:trPr>
          <w:cantSplit/>
          <w:trHeight w:val="1530"/>
        </w:trPr>
        <w:tc>
          <w:tcPr>
            <w:tcW w:w="1675" w:type="pct"/>
            <w:tcBorders>
              <w:top w:val="single" w:sz="4" w:space="0" w:color="auto"/>
              <w:bottom w:val="single" w:sz="4" w:space="0" w:color="auto"/>
            </w:tcBorders>
            <w:vAlign w:val="center"/>
          </w:tcPr>
          <w:p w14:paraId="36F01BF6" w14:textId="77777777" w:rsidR="000C0888" w:rsidRPr="00C57634" w:rsidRDefault="000C0888" w:rsidP="000C0888">
            <w:pPr>
              <w:jc w:val="center"/>
              <w:rPr>
                <w:rFonts w:ascii="Arial" w:hAnsi="Arial" w:cs="Arial"/>
              </w:rPr>
            </w:pPr>
            <w:r w:rsidRPr="00C57634">
              <w:rPr>
                <w:rFonts w:ascii="Arial" w:hAnsi="Arial" w:cs="Arial"/>
              </w:rPr>
              <w:t>DESIGNATED REGISTERED NURSE PRESCRIBING</w:t>
            </w:r>
          </w:p>
          <w:p w14:paraId="346D85D5" w14:textId="77777777" w:rsidR="000C0888" w:rsidRPr="00C57634" w:rsidRDefault="000C0888" w:rsidP="000C0888">
            <w:pPr>
              <w:jc w:val="center"/>
              <w:rPr>
                <w:rFonts w:ascii="Arial" w:hAnsi="Arial" w:cs="Arial"/>
              </w:rPr>
            </w:pPr>
          </w:p>
          <w:p w14:paraId="4B6F84A1" w14:textId="70957ACE" w:rsidR="000C0888" w:rsidRPr="00C57634" w:rsidRDefault="000C0888" w:rsidP="00673334">
            <w:pPr>
              <w:jc w:val="center"/>
              <w:rPr>
                <w:rFonts w:ascii="Arial" w:eastAsia="Calibri" w:hAnsi="Arial" w:cs="Arial"/>
                <w:strike/>
                <w:color w:val="000000" w:themeColor="text1"/>
              </w:rPr>
            </w:pPr>
            <w:r w:rsidRPr="00C57634">
              <w:rPr>
                <w:rFonts w:ascii="Arial" w:hAnsi="Arial" w:cs="Arial"/>
              </w:rPr>
              <w:t>(Internal submission - Other matters)</w:t>
            </w:r>
          </w:p>
        </w:tc>
        <w:tc>
          <w:tcPr>
            <w:tcW w:w="1246" w:type="pct"/>
            <w:tcBorders>
              <w:top w:val="single" w:sz="4" w:space="0" w:color="auto"/>
              <w:bottom w:val="single" w:sz="4" w:space="0" w:color="auto"/>
            </w:tcBorders>
            <w:vAlign w:val="center"/>
          </w:tcPr>
          <w:p w14:paraId="103FE8F0" w14:textId="3FCC77EC" w:rsidR="000C0888" w:rsidRPr="00C57634" w:rsidRDefault="000C0888" w:rsidP="00673334">
            <w:pPr>
              <w:jc w:val="center"/>
              <w:rPr>
                <w:rFonts w:ascii="Arial" w:hAnsi="Arial" w:cs="Arial"/>
                <w:strike/>
                <w:color w:val="000000" w:themeColor="text1"/>
              </w:rPr>
            </w:pPr>
            <w:r w:rsidRPr="00C57634">
              <w:rPr>
                <w:rFonts w:ascii="Arial" w:hAnsi="Arial" w:cs="Arial"/>
              </w:rPr>
              <w:t>Not Applicable</w:t>
            </w:r>
          </w:p>
        </w:tc>
        <w:tc>
          <w:tcPr>
            <w:tcW w:w="2079" w:type="pct"/>
            <w:tcBorders>
              <w:top w:val="single" w:sz="4" w:space="0" w:color="auto"/>
              <w:bottom w:val="single" w:sz="4" w:space="0" w:color="auto"/>
            </w:tcBorders>
            <w:vAlign w:val="center"/>
          </w:tcPr>
          <w:p w14:paraId="7ED7E77F" w14:textId="5D553CA5" w:rsidR="000C0888" w:rsidRPr="00C57634" w:rsidRDefault="000C0888" w:rsidP="00673334">
            <w:pPr>
              <w:jc w:val="center"/>
              <w:rPr>
                <w:rFonts w:ascii="Arial" w:eastAsia="Aptos" w:hAnsi="Arial" w:cs="Arial"/>
                <w:strike/>
                <w:lang w:eastAsia="en-US"/>
              </w:rPr>
            </w:pPr>
            <w:r w:rsidRPr="00C57634">
              <w:rPr>
                <w:rFonts w:ascii="Arial" w:hAnsi="Arial" w:cs="Arial"/>
                <w:color w:val="000000"/>
              </w:rPr>
              <w:t>To consider the Tranche 1 and Tranche 2 lists of medicines for designated registered nurse prescribing suitability.</w:t>
            </w:r>
          </w:p>
        </w:tc>
      </w:tr>
      <w:tr w:rsidR="00234369" w:rsidRPr="00357919" w14:paraId="5769145C" w14:textId="77777777">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48C75DEA" w14:textId="78449645" w:rsidR="00234369" w:rsidRPr="00C57634" w:rsidRDefault="00234369" w:rsidP="00234369">
            <w:pPr>
              <w:jc w:val="center"/>
              <w:rPr>
                <w:rFonts w:ascii="Arial" w:hAnsi="Arial" w:cs="Arial"/>
              </w:rPr>
            </w:pPr>
            <w:r w:rsidRPr="00C57634">
              <w:rPr>
                <w:rFonts w:ascii="Arial" w:hAnsi="Arial" w:cs="Arial"/>
                <w:color w:val="000000"/>
              </w:rPr>
              <w:lastRenderedPageBreak/>
              <w:t>MIGALISTAT</w:t>
            </w:r>
            <w:r w:rsidRPr="00C57634">
              <w:rPr>
                <w:rFonts w:ascii="Arial" w:hAnsi="Arial" w:cs="Arial"/>
                <w:color w:val="000000"/>
              </w:rPr>
              <w:br/>
            </w:r>
            <w:r w:rsidRPr="00C57634">
              <w:rPr>
                <w:rFonts w:ascii="Arial" w:hAnsi="Arial" w:cs="Arial"/>
                <w:color w:val="000000"/>
              </w:rPr>
              <w:br/>
              <w:t xml:space="preserve">Capsule containing migalastat hydrochloride 150 mg </w:t>
            </w:r>
            <w:r w:rsidRPr="00C57634">
              <w:rPr>
                <w:rFonts w:ascii="Arial" w:hAnsi="Arial" w:cs="Arial"/>
                <w:color w:val="000000"/>
              </w:rPr>
              <w:br/>
            </w:r>
            <w:r w:rsidRPr="00C57634">
              <w:rPr>
                <w:rFonts w:ascii="Arial" w:hAnsi="Arial" w:cs="Arial"/>
                <w:color w:val="000000"/>
              </w:rPr>
              <w:br/>
            </w:r>
            <w:proofErr w:type="spellStart"/>
            <w:r w:rsidRPr="00C57634">
              <w:rPr>
                <w:rFonts w:ascii="Arial" w:hAnsi="Arial" w:cs="Arial"/>
                <w:color w:val="000000"/>
              </w:rPr>
              <w:t>Galafold</w:t>
            </w:r>
            <w:proofErr w:type="spellEnd"/>
            <w:r w:rsidRPr="00C57634">
              <w:rPr>
                <w:rFonts w:ascii="Arial" w:hAnsi="Arial" w:cs="Arial"/>
                <w:color w:val="000000"/>
              </w:rPr>
              <w:t>®</w:t>
            </w:r>
            <w:r w:rsidRPr="00C57634">
              <w:rPr>
                <w:rFonts w:ascii="Arial" w:hAnsi="Arial" w:cs="Arial"/>
                <w:color w:val="000000"/>
              </w:rPr>
              <w:br/>
            </w:r>
            <w:r w:rsidRPr="00C57634">
              <w:rPr>
                <w:rFonts w:ascii="Arial" w:hAnsi="Arial" w:cs="Arial"/>
                <w:color w:val="000000"/>
              </w:rPr>
              <w:br/>
              <w:t>AMICUS THERAPEUTICS PTY LTD</w:t>
            </w:r>
            <w:r w:rsidRPr="00C57634">
              <w:rPr>
                <w:rFonts w:ascii="Arial" w:hAnsi="Arial" w:cs="Arial"/>
                <w:color w:val="000000"/>
              </w:rPr>
              <w:br/>
            </w:r>
            <w:r w:rsidRPr="00C57634">
              <w:rPr>
                <w:rFonts w:ascii="Arial" w:hAnsi="Arial" w:cs="Arial"/>
                <w:color w:val="000000"/>
              </w:rPr>
              <w:br/>
              <w:t>Matter arising from the minutes</w:t>
            </w:r>
            <w:r w:rsidRPr="00C57634">
              <w:rPr>
                <w:rFonts w:ascii="Arial" w:hAnsi="Arial" w:cs="Arial"/>
                <w:color w:val="000000"/>
              </w:rPr>
              <w:br/>
              <w:t>(Pricing matter)</w:t>
            </w:r>
          </w:p>
        </w:tc>
        <w:tc>
          <w:tcPr>
            <w:tcW w:w="1246" w:type="pct"/>
            <w:tcBorders>
              <w:top w:val="single" w:sz="4" w:space="0" w:color="auto"/>
              <w:left w:val="single" w:sz="4" w:space="0" w:color="auto"/>
              <w:bottom w:val="single" w:sz="4" w:space="0" w:color="auto"/>
              <w:right w:val="single" w:sz="4" w:space="0" w:color="auto"/>
            </w:tcBorders>
            <w:vAlign w:val="center"/>
          </w:tcPr>
          <w:p w14:paraId="236AAEFB" w14:textId="7A45CFB9" w:rsidR="00234369" w:rsidRPr="00C57634" w:rsidRDefault="00234369" w:rsidP="00234369">
            <w:pPr>
              <w:jc w:val="center"/>
              <w:rPr>
                <w:rFonts w:ascii="Arial" w:hAnsi="Arial" w:cs="Arial"/>
              </w:rPr>
            </w:pPr>
            <w:r w:rsidRPr="00C57634">
              <w:rPr>
                <w:rFonts w:ascii="Arial" w:hAnsi="Arial" w:cs="Arial"/>
                <w:color w:val="000000"/>
              </w:rPr>
              <w:t>Fabry Disease</w:t>
            </w:r>
          </w:p>
        </w:tc>
        <w:tc>
          <w:tcPr>
            <w:tcW w:w="2079" w:type="pct"/>
            <w:tcBorders>
              <w:top w:val="single" w:sz="4" w:space="0" w:color="auto"/>
              <w:left w:val="single" w:sz="4" w:space="0" w:color="auto"/>
              <w:bottom w:val="single" w:sz="4" w:space="0" w:color="auto"/>
              <w:right w:val="single" w:sz="4" w:space="0" w:color="auto"/>
            </w:tcBorders>
            <w:vAlign w:val="center"/>
          </w:tcPr>
          <w:p w14:paraId="4EC785E9" w14:textId="633ED362" w:rsidR="00234369" w:rsidRPr="00C57634" w:rsidRDefault="00234369" w:rsidP="00234369">
            <w:pPr>
              <w:jc w:val="center"/>
              <w:rPr>
                <w:rFonts w:ascii="Arial" w:hAnsi="Arial" w:cs="Arial"/>
                <w:color w:val="000000"/>
              </w:rPr>
            </w:pPr>
            <w:r w:rsidRPr="00C57634">
              <w:rPr>
                <w:rFonts w:ascii="Arial" w:hAnsi="Arial" w:cs="Arial"/>
                <w:color w:val="000000"/>
              </w:rPr>
              <w:t>To confirm the approach for adjusting the risk-sharing arrangement caps recommended at its March 2026.</w:t>
            </w:r>
          </w:p>
        </w:tc>
      </w:tr>
      <w:tr w:rsidR="004F729D" w:rsidRPr="00357919" w14:paraId="411F6D49" w14:textId="77777777" w:rsidTr="004F729D">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56145A1B" w14:textId="2A046241" w:rsidR="004F729D" w:rsidRPr="00C57634" w:rsidRDefault="0024117B" w:rsidP="004F729D">
            <w:pPr>
              <w:jc w:val="center"/>
              <w:rPr>
                <w:rFonts w:ascii="Arial" w:hAnsi="Arial" w:cs="Arial"/>
              </w:rPr>
            </w:pPr>
            <w:r w:rsidRPr="00C57634">
              <w:rPr>
                <w:rFonts w:ascii="Arial" w:hAnsi="Arial" w:cs="Arial"/>
                <w:color w:val="000000"/>
              </w:rPr>
              <w:t>PD-(L)1 inhibitors</w:t>
            </w:r>
            <w:r>
              <w:rPr>
                <w:rFonts w:ascii="Arial" w:hAnsi="Arial" w:cs="Arial"/>
                <w:color w:val="000000"/>
              </w:rPr>
              <w:t xml:space="preserve"> - </w:t>
            </w:r>
            <w:r w:rsidR="004F729D" w:rsidRPr="00C57634">
              <w:rPr>
                <w:rFonts w:ascii="Arial" w:hAnsi="Arial" w:cs="Arial"/>
                <w:color w:val="000000"/>
              </w:rPr>
              <w:t>Sponsor Guidance to seek broad (multi-cancer) listing of PD-(L)1 inhibitors</w:t>
            </w:r>
            <w:r w:rsidR="004F729D" w:rsidRPr="00C57634">
              <w:rPr>
                <w:rFonts w:ascii="Arial" w:hAnsi="Arial" w:cs="Arial"/>
                <w:color w:val="000000"/>
              </w:rPr>
              <w:br/>
            </w:r>
            <w:r w:rsidR="004F729D" w:rsidRPr="00C57634">
              <w:rPr>
                <w:rFonts w:ascii="Arial" w:hAnsi="Arial" w:cs="Arial"/>
                <w:color w:val="000000"/>
              </w:rPr>
              <w:br/>
              <w:t>Other business</w:t>
            </w:r>
            <w:r w:rsidR="004F729D" w:rsidRPr="00C57634">
              <w:rPr>
                <w:rFonts w:ascii="Arial" w:hAnsi="Arial" w:cs="Arial"/>
                <w:color w:val="000000"/>
              </w:rPr>
              <w:br/>
              <w:t>(Other matters)</w:t>
            </w:r>
          </w:p>
        </w:tc>
        <w:tc>
          <w:tcPr>
            <w:tcW w:w="1246" w:type="pct"/>
            <w:tcBorders>
              <w:top w:val="single" w:sz="4" w:space="0" w:color="auto"/>
              <w:left w:val="single" w:sz="4" w:space="0" w:color="auto"/>
              <w:bottom w:val="single" w:sz="4" w:space="0" w:color="auto"/>
              <w:right w:val="single" w:sz="4" w:space="0" w:color="auto"/>
            </w:tcBorders>
            <w:vAlign w:val="center"/>
          </w:tcPr>
          <w:p w14:paraId="65D1B252" w14:textId="053A2910" w:rsidR="004F729D" w:rsidRPr="00C57634" w:rsidRDefault="00B11640" w:rsidP="004F729D">
            <w:pPr>
              <w:jc w:val="center"/>
              <w:rPr>
                <w:rFonts w:ascii="Arial" w:hAnsi="Arial" w:cs="Arial"/>
              </w:rPr>
            </w:pPr>
            <w:r>
              <w:rPr>
                <w:rFonts w:ascii="Arial" w:hAnsi="Arial" w:cs="Arial"/>
                <w:color w:val="000000"/>
              </w:rPr>
              <w:t>Not applicable</w:t>
            </w:r>
          </w:p>
        </w:tc>
        <w:tc>
          <w:tcPr>
            <w:tcW w:w="2079" w:type="pct"/>
            <w:tcBorders>
              <w:top w:val="single" w:sz="4" w:space="0" w:color="auto"/>
              <w:left w:val="single" w:sz="4" w:space="0" w:color="auto"/>
              <w:bottom w:val="single" w:sz="4" w:space="0" w:color="auto"/>
              <w:right w:val="single" w:sz="4" w:space="0" w:color="auto"/>
            </w:tcBorders>
            <w:vAlign w:val="center"/>
          </w:tcPr>
          <w:p w14:paraId="38B2DEF0" w14:textId="282BBC28" w:rsidR="004F729D" w:rsidRPr="00C57634" w:rsidRDefault="004F729D" w:rsidP="00B11640">
            <w:pPr>
              <w:jc w:val="center"/>
              <w:rPr>
                <w:rFonts w:ascii="Arial" w:hAnsi="Arial" w:cs="Arial"/>
                <w:color w:val="000000"/>
              </w:rPr>
            </w:pPr>
            <w:r w:rsidRPr="00C57634">
              <w:rPr>
                <w:rFonts w:ascii="Arial" w:hAnsi="Arial" w:cs="Arial"/>
                <w:color w:val="000000"/>
              </w:rPr>
              <w:t xml:space="preserve">To </w:t>
            </w:r>
            <w:r w:rsidR="00756BF2" w:rsidRPr="00756BF2">
              <w:rPr>
                <w:rFonts w:ascii="Arial" w:hAnsi="Arial" w:cs="Arial"/>
                <w:color w:val="000000"/>
              </w:rPr>
              <w:t>consideration and advice on drafted departmental guidance for sponsors seeking a broad (multi</w:t>
            </w:r>
            <w:r w:rsidR="00756BF2" w:rsidRPr="00756BF2">
              <w:rPr>
                <w:rFonts w:ascii="Cambria Math" w:hAnsi="Cambria Math" w:cs="Cambria Math"/>
                <w:color w:val="000000"/>
              </w:rPr>
              <w:t>‑</w:t>
            </w:r>
            <w:r w:rsidR="00756BF2" w:rsidRPr="00756BF2">
              <w:rPr>
                <w:rFonts w:ascii="Arial" w:hAnsi="Arial" w:cs="Arial"/>
                <w:color w:val="000000"/>
              </w:rPr>
              <w:t>cancer) listing of PD</w:t>
            </w:r>
            <w:r w:rsidR="00756BF2" w:rsidRPr="00756BF2">
              <w:rPr>
                <w:rFonts w:ascii="Cambria Math" w:hAnsi="Cambria Math" w:cs="Cambria Math"/>
                <w:color w:val="000000"/>
              </w:rPr>
              <w:t>‑</w:t>
            </w:r>
            <w:r w:rsidR="00756BF2" w:rsidRPr="00756BF2">
              <w:rPr>
                <w:rFonts w:ascii="Arial" w:hAnsi="Arial" w:cs="Arial"/>
                <w:color w:val="000000"/>
              </w:rPr>
              <w:t>(L)1 inhibitors</w:t>
            </w:r>
          </w:p>
        </w:tc>
      </w:tr>
      <w:tr w:rsidR="00D06C72" w:rsidRPr="00357919" w14:paraId="2B82889E" w14:textId="77777777" w:rsidTr="004F729D">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2557B6D3" w14:textId="30DE2113" w:rsidR="00D06C72" w:rsidRPr="00C57634" w:rsidRDefault="00D06C72" w:rsidP="00D06C72">
            <w:pPr>
              <w:jc w:val="center"/>
              <w:rPr>
                <w:rFonts w:ascii="Arial" w:hAnsi="Arial" w:cs="Arial"/>
                <w:color w:val="000000"/>
              </w:rPr>
            </w:pPr>
            <w:r w:rsidRPr="00C57634">
              <w:rPr>
                <w:rFonts w:ascii="Arial" w:hAnsi="Arial" w:cs="Arial"/>
                <w:color w:val="000000"/>
              </w:rPr>
              <w:t>Post Market Review (PMR) work plan</w:t>
            </w:r>
            <w:r w:rsidRPr="00C57634">
              <w:rPr>
                <w:rFonts w:ascii="Arial" w:hAnsi="Arial" w:cs="Arial"/>
                <w:color w:val="000000"/>
              </w:rPr>
              <w:br/>
            </w:r>
            <w:r w:rsidRPr="00C57634">
              <w:rPr>
                <w:rFonts w:ascii="Arial" w:hAnsi="Arial" w:cs="Arial"/>
                <w:color w:val="000000"/>
              </w:rPr>
              <w:br/>
              <w:t xml:space="preserve">Various drugs, </w:t>
            </w:r>
            <w:r w:rsidR="00B11640">
              <w:rPr>
                <w:rFonts w:ascii="Arial" w:hAnsi="Arial" w:cs="Arial"/>
                <w:color w:val="000000"/>
              </w:rPr>
              <w:t>forms</w:t>
            </w:r>
            <w:r w:rsidRPr="00C57634">
              <w:rPr>
                <w:rFonts w:ascii="Arial" w:hAnsi="Arial" w:cs="Arial"/>
                <w:color w:val="000000"/>
              </w:rPr>
              <w:t>, brands and sponsors</w:t>
            </w:r>
            <w:r w:rsidRPr="00C57634">
              <w:rPr>
                <w:rFonts w:ascii="Arial" w:hAnsi="Arial" w:cs="Arial"/>
                <w:color w:val="000000"/>
              </w:rPr>
              <w:br/>
            </w:r>
            <w:r w:rsidRPr="00C57634">
              <w:rPr>
                <w:rFonts w:ascii="Arial" w:hAnsi="Arial" w:cs="Arial"/>
                <w:color w:val="000000"/>
              </w:rPr>
              <w:br/>
              <w:t>Post-market review</w:t>
            </w:r>
            <w:r w:rsidRPr="00C57634">
              <w:rPr>
                <w:rFonts w:ascii="Arial" w:hAnsi="Arial" w:cs="Arial"/>
                <w:color w:val="000000"/>
              </w:rPr>
              <w:br/>
              <w:t>(PBS review)</w:t>
            </w:r>
          </w:p>
        </w:tc>
        <w:tc>
          <w:tcPr>
            <w:tcW w:w="1246" w:type="pct"/>
            <w:tcBorders>
              <w:top w:val="single" w:sz="4" w:space="0" w:color="auto"/>
              <w:left w:val="single" w:sz="4" w:space="0" w:color="auto"/>
              <w:bottom w:val="single" w:sz="4" w:space="0" w:color="auto"/>
              <w:right w:val="single" w:sz="4" w:space="0" w:color="auto"/>
            </w:tcBorders>
            <w:vAlign w:val="center"/>
          </w:tcPr>
          <w:p w14:paraId="310D9332" w14:textId="1A7232EE" w:rsidR="00D06C72" w:rsidRPr="00C57634" w:rsidRDefault="00D06C72" w:rsidP="00D06C72">
            <w:pPr>
              <w:jc w:val="center"/>
              <w:rPr>
                <w:rFonts w:ascii="Arial" w:hAnsi="Arial" w:cs="Arial"/>
                <w:color w:val="000000"/>
              </w:rPr>
            </w:pPr>
            <w:r w:rsidRPr="00C57634">
              <w:rPr>
                <w:rFonts w:ascii="Arial" w:hAnsi="Arial" w:cs="Arial"/>
                <w:color w:val="000000"/>
              </w:rPr>
              <w:t>Various indications</w:t>
            </w:r>
          </w:p>
        </w:tc>
        <w:tc>
          <w:tcPr>
            <w:tcW w:w="2079" w:type="pct"/>
            <w:tcBorders>
              <w:top w:val="single" w:sz="4" w:space="0" w:color="auto"/>
              <w:left w:val="single" w:sz="4" w:space="0" w:color="auto"/>
              <w:bottom w:val="single" w:sz="4" w:space="0" w:color="auto"/>
              <w:right w:val="single" w:sz="4" w:space="0" w:color="auto"/>
            </w:tcBorders>
            <w:vAlign w:val="center"/>
          </w:tcPr>
          <w:p w14:paraId="70D4B722" w14:textId="2A1890A1" w:rsidR="00D06C72" w:rsidRPr="00C57634" w:rsidRDefault="00D06C72" w:rsidP="00D06C72">
            <w:pPr>
              <w:jc w:val="center"/>
              <w:rPr>
                <w:rFonts w:ascii="Arial" w:hAnsi="Arial" w:cs="Arial"/>
                <w:color w:val="000000"/>
              </w:rPr>
            </w:pPr>
            <w:r w:rsidRPr="00C57634">
              <w:rPr>
                <w:rFonts w:ascii="Arial" w:hAnsi="Arial" w:cs="Arial"/>
                <w:color w:val="000000"/>
              </w:rPr>
              <w:t>To note an update on the status of the current PMR research projects and advise on any new PMRs or preliminary research topics.</w:t>
            </w:r>
          </w:p>
        </w:tc>
      </w:tr>
      <w:tr w:rsidR="0002255C" w:rsidRPr="00357919" w14:paraId="4F247CB6" w14:textId="77777777" w:rsidTr="009F50FD">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52DF5E80" w14:textId="5821D9E2" w:rsidR="0002255C" w:rsidRPr="00C57634" w:rsidRDefault="0002255C" w:rsidP="0002255C">
            <w:pPr>
              <w:jc w:val="center"/>
              <w:rPr>
                <w:rFonts w:ascii="Arial" w:eastAsia="Calibri" w:hAnsi="Arial" w:cs="Arial"/>
                <w:strike/>
                <w:color w:val="000000" w:themeColor="text1"/>
              </w:rPr>
            </w:pPr>
            <w:r w:rsidRPr="00C57634">
              <w:rPr>
                <w:rFonts w:ascii="Arial" w:hAnsi="Arial" w:cs="Arial"/>
                <w:color w:val="000000"/>
              </w:rPr>
              <w:lastRenderedPageBreak/>
              <w:t>RANIBIZUMAB</w:t>
            </w:r>
            <w:r w:rsidRPr="00C57634">
              <w:rPr>
                <w:rFonts w:ascii="Arial" w:hAnsi="Arial" w:cs="Arial"/>
                <w:color w:val="000000"/>
              </w:rPr>
              <w:br/>
            </w:r>
            <w:r w:rsidRPr="00C57634">
              <w:rPr>
                <w:rFonts w:ascii="Arial" w:hAnsi="Arial" w:cs="Arial"/>
                <w:color w:val="000000"/>
              </w:rPr>
              <w:br/>
              <w:t>Solution for ocular implant 39.5 mg in 0.395 mL</w:t>
            </w:r>
            <w:r w:rsidRPr="00C57634">
              <w:rPr>
                <w:rFonts w:ascii="Arial" w:hAnsi="Arial" w:cs="Arial"/>
                <w:color w:val="000000"/>
              </w:rPr>
              <w:br/>
            </w:r>
            <w:r w:rsidRPr="00C57634">
              <w:rPr>
                <w:rFonts w:ascii="Arial" w:hAnsi="Arial" w:cs="Arial"/>
                <w:color w:val="000000"/>
              </w:rPr>
              <w:br/>
            </w:r>
            <w:proofErr w:type="spellStart"/>
            <w:r w:rsidRPr="00C57634">
              <w:rPr>
                <w:rFonts w:ascii="Arial" w:hAnsi="Arial" w:cs="Arial"/>
                <w:color w:val="000000"/>
              </w:rPr>
              <w:t>Susvimo</w:t>
            </w:r>
            <w:proofErr w:type="spellEnd"/>
            <w:r w:rsidR="00F61824" w:rsidRPr="00F61824">
              <w:rPr>
                <w:rFonts w:ascii="Arial" w:hAnsi="Arial" w:cs="Arial"/>
                <w:color w:val="000000"/>
                <w:vertAlign w:val="superscript"/>
              </w:rPr>
              <w:t>®</w:t>
            </w:r>
            <w:r w:rsidRPr="00C57634">
              <w:rPr>
                <w:rFonts w:ascii="Arial" w:hAnsi="Arial" w:cs="Arial"/>
                <w:color w:val="000000"/>
              </w:rPr>
              <w:br/>
            </w:r>
            <w:r w:rsidRPr="00C57634">
              <w:rPr>
                <w:rFonts w:ascii="Arial" w:hAnsi="Arial" w:cs="Arial"/>
                <w:color w:val="000000"/>
              </w:rPr>
              <w:br/>
              <w:t>Roche Products Pty Ltd</w:t>
            </w:r>
            <w:r w:rsidRPr="00C57634">
              <w:rPr>
                <w:rFonts w:ascii="Arial" w:hAnsi="Arial" w:cs="Arial"/>
                <w:color w:val="000000"/>
              </w:rPr>
              <w:br/>
            </w:r>
            <w:r w:rsidRPr="00C57634">
              <w:rPr>
                <w:rFonts w:ascii="Arial" w:hAnsi="Arial" w:cs="Arial"/>
                <w:color w:val="000000"/>
              </w:rPr>
              <w:br/>
              <w:t>Matters outstanding</w:t>
            </w:r>
            <w:r w:rsidRPr="00C57634">
              <w:rPr>
                <w:rFonts w:ascii="Arial" w:hAnsi="Arial" w:cs="Arial"/>
                <w:color w:val="000000"/>
              </w:rPr>
              <w:br/>
              <w:t>(Change to existing listing)</w:t>
            </w:r>
          </w:p>
        </w:tc>
        <w:tc>
          <w:tcPr>
            <w:tcW w:w="1246" w:type="pct"/>
            <w:tcBorders>
              <w:top w:val="single" w:sz="4" w:space="0" w:color="auto"/>
              <w:left w:val="single" w:sz="4" w:space="0" w:color="auto"/>
              <w:bottom w:val="single" w:sz="4" w:space="0" w:color="auto"/>
              <w:right w:val="single" w:sz="4" w:space="0" w:color="auto"/>
            </w:tcBorders>
            <w:vAlign w:val="center"/>
          </w:tcPr>
          <w:p w14:paraId="5E394963" w14:textId="2E5F8852" w:rsidR="0002255C" w:rsidRPr="00C57634" w:rsidRDefault="0002255C" w:rsidP="0002255C">
            <w:pPr>
              <w:jc w:val="center"/>
              <w:rPr>
                <w:rFonts w:ascii="Arial" w:hAnsi="Arial" w:cs="Arial"/>
                <w:strike/>
                <w:color w:val="000000" w:themeColor="text1"/>
              </w:rPr>
            </w:pPr>
            <w:r w:rsidRPr="00C57634">
              <w:rPr>
                <w:rFonts w:ascii="Arial" w:hAnsi="Arial" w:cs="Arial"/>
                <w:color w:val="000000"/>
              </w:rPr>
              <w:t>Neovascular (wet) age-related macular degeneration</w:t>
            </w:r>
          </w:p>
        </w:tc>
        <w:tc>
          <w:tcPr>
            <w:tcW w:w="2079" w:type="pct"/>
            <w:tcBorders>
              <w:top w:val="single" w:sz="4" w:space="0" w:color="auto"/>
              <w:left w:val="single" w:sz="4" w:space="0" w:color="auto"/>
              <w:bottom w:val="single" w:sz="4" w:space="0" w:color="auto"/>
              <w:right w:val="single" w:sz="4" w:space="0" w:color="auto"/>
            </w:tcBorders>
            <w:vAlign w:val="center"/>
          </w:tcPr>
          <w:p w14:paraId="56C14297" w14:textId="341D6089" w:rsidR="0002255C" w:rsidRPr="00C57634" w:rsidRDefault="00C72D07" w:rsidP="0002255C">
            <w:pPr>
              <w:jc w:val="center"/>
              <w:rPr>
                <w:rFonts w:ascii="Arial" w:eastAsia="Aptos" w:hAnsi="Arial" w:cs="Arial"/>
                <w:strike/>
                <w:lang w:eastAsia="en-US"/>
              </w:rPr>
            </w:pPr>
            <w:r>
              <w:rPr>
                <w:rFonts w:ascii="Arial" w:hAnsi="Arial" w:cs="Arial"/>
                <w:color w:val="000000"/>
              </w:rPr>
              <w:t>T</w:t>
            </w:r>
            <w:r w:rsidR="0002255C" w:rsidRPr="00C57634">
              <w:rPr>
                <w:rFonts w:ascii="Arial" w:hAnsi="Arial" w:cs="Arial"/>
                <w:color w:val="000000"/>
              </w:rPr>
              <w:t xml:space="preserve">o reconsider ranibizumab delivered via a port delivery system </w:t>
            </w:r>
            <w:r w:rsidR="00F3658A">
              <w:rPr>
                <w:rFonts w:ascii="Arial" w:hAnsi="Arial" w:cs="Arial"/>
                <w:color w:val="000000"/>
              </w:rPr>
              <w:t>followed a deferred outcome</w:t>
            </w:r>
            <w:r w:rsidR="0002255C" w:rsidRPr="00C57634">
              <w:rPr>
                <w:rFonts w:ascii="Arial" w:hAnsi="Arial" w:cs="Arial"/>
                <w:color w:val="000000"/>
              </w:rPr>
              <w:t xml:space="preserve"> at the March 2022 </w:t>
            </w:r>
            <w:r w:rsidR="00F3658A">
              <w:rPr>
                <w:rFonts w:ascii="Arial" w:hAnsi="Arial" w:cs="Arial"/>
                <w:color w:val="000000"/>
              </w:rPr>
              <w:t>PBAC meeting</w:t>
            </w:r>
            <w:r w:rsidR="0002255C" w:rsidRPr="00C57634">
              <w:rPr>
                <w:rFonts w:ascii="Arial" w:hAnsi="Arial" w:cs="Arial"/>
                <w:color w:val="000000"/>
              </w:rPr>
              <w:t>.</w:t>
            </w:r>
          </w:p>
        </w:tc>
      </w:tr>
      <w:tr w:rsidR="00B34315" w:rsidRPr="00357919" w14:paraId="007DC8D2" w14:textId="77777777" w:rsidTr="008E7927">
        <w:trPr>
          <w:cantSplit/>
          <w:trHeight w:val="1530"/>
        </w:trPr>
        <w:tc>
          <w:tcPr>
            <w:tcW w:w="1675" w:type="pct"/>
            <w:tcBorders>
              <w:top w:val="single" w:sz="4" w:space="0" w:color="auto"/>
              <w:bottom w:val="single" w:sz="4" w:space="0" w:color="auto"/>
            </w:tcBorders>
            <w:vAlign w:val="center"/>
          </w:tcPr>
          <w:p w14:paraId="748DD3E9" w14:textId="29CB05DE" w:rsidR="00B34315" w:rsidRPr="00C57634" w:rsidRDefault="00C263C7" w:rsidP="00B34315">
            <w:pPr>
              <w:jc w:val="center"/>
              <w:rPr>
                <w:rFonts w:ascii="Arial" w:hAnsi="Arial" w:cs="Arial"/>
              </w:rPr>
            </w:pPr>
            <w:r w:rsidRPr="00C57634">
              <w:rPr>
                <w:rFonts w:ascii="Arial" w:hAnsi="Arial" w:cs="Arial"/>
              </w:rPr>
              <w:t xml:space="preserve">RAXTOZINAMERAN </w:t>
            </w:r>
          </w:p>
          <w:p w14:paraId="4BC5D810" w14:textId="77777777" w:rsidR="00B34315" w:rsidRPr="00C57634" w:rsidRDefault="00B34315" w:rsidP="00B34315">
            <w:pPr>
              <w:jc w:val="center"/>
              <w:rPr>
                <w:rFonts w:ascii="Arial" w:hAnsi="Arial" w:cs="Arial"/>
              </w:rPr>
            </w:pPr>
          </w:p>
          <w:p w14:paraId="31FE32CB" w14:textId="0595EF6F" w:rsidR="003C7058" w:rsidRPr="00C57634" w:rsidRDefault="003C7058" w:rsidP="00B34315">
            <w:pPr>
              <w:jc w:val="center"/>
              <w:rPr>
                <w:rFonts w:ascii="Arial" w:hAnsi="Arial" w:cs="Arial"/>
              </w:rPr>
            </w:pPr>
            <w:r w:rsidRPr="00C57634">
              <w:rPr>
                <w:rFonts w:ascii="Arial" w:hAnsi="Arial" w:cs="Arial"/>
                <w:color w:val="0D0D0D" w:themeColor="text1" w:themeTint="F2"/>
              </w:rPr>
              <w:t>I.M. injection, suspension for injection containing raxtozinameran 30 micrograms</w:t>
            </w:r>
          </w:p>
          <w:p w14:paraId="5CF5151C" w14:textId="77777777" w:rsidR="00B34315" w:rsidRPr="00C57634" w:rsidRDefault="00B34315" w:rsidP="00B34315">
            <w:pPr>
              <w:jc w:val="center"/>
              <w:rPr>
                <w:rFonts w:ascii="Arial" w:hAnsi="Arial" w:cs="Arial"/>
              </w:rPr>
            </w:pPr>
          </w:p>
          <w:p w14:paraId="13D7B105" w14:textId="6953EDAB" w:rsidR="00B34315" w:rsidRPr="00C57634" w:rsidRDefault="00813552" w:rsidP="00B34315">
            <w:pPr>
              <w:jc w:val="center"/>
              <w:rPr>
                <w:rFonts w:ascii="Arial" w:hAnsi="Arial" w:cs="Arial"/>
              </w:rPr>
            </w:pPr>
            <w:r w:rsidRPr="00C57634">
              <w:rPr>
                <w:rFonts w:ascii="Arial" w:hAnsi="Arial" w:cs="Arial"/>
              </w:rPr>
              <w:t>Comirnaty® Omicron XBB.1.5</w:t>
            </w:r>
          </w:p>
          <w:p w14:paraId="0FEF1AA6" w14:textId="77777777" w:rsidR="00813552" w:rsidRPr="00C57634" w:rsidRDefault="00813552" w:rsidP="00B34315">
            <w:pPr>
              <w:jc w:val="center"/>
              <w:rPr>
                <w:rFonts w:ascii="Arial" w:hAnsi="Arial" w:cs="Arial"/>
              </w:rPr>
            </w:pPr>
          </w:p>
          <w:p w14:paraId="4E0B5AD1" w14:textId="11129357" w:rsidR="00B34315" w:rsidRPr="00C57634" w:rsidRDefault="004348BF" w:rsidP="00B34315">
            <w:pPr>
              <w:jc w:val="center"/>
              <w:rPr>
                <w:rFonts w:ascii="Arial" w:hAnsi="Arial" w:cs="Arial"/>
              </w:rPr>
            </w:pPr>
            <w:r w:rsidRPr="00C57634">
              <w:rPr>
                <w:rFonts w:ascii="Arial" w:hAnsi="Arial" w:cs="Arial"/>
              </w:rPr>
              <w:t>PFIZER AUSTRALIA PTY LTD</w:t>
            </w:r>
          </w:p>
          <w:p w14:paraId="3103967B" w14:textId="77777777" w:rsidR="00B34315" w:rsidRPr="00C57634" w:rsidRDefault="00B34315" w:rsidP="00B34315">
            <w:pPr>
              <w:jc w:val="center"/>
              <w:rPr>
                <w:rFonts w:ascii="Arial" w:hAnsi="Arial" w:cs="Arial"/>
              </w:rPr>
            </w:pPr>
          </w:p>
          <w:p w14:paraId="0045DB8C" w14:textId="60DBBEBA" w:rsidR="00931937" w:rsidRPr="00C57634" w:rsidRDefault="00931937" w:rsidP="00673334">
            <w:pPr>
              <w:jc w:val="center"/>
              <w:rPr>
                <w:rFonts w:ascii="Arial" w:hAnsi="Arial" w:cs="Arial"/>
              </w:rPr>
            </w:pPr>
            <w:r w:rsidRPr="00C57634">
              <w:rPr>
                <w:rFonts w:ascii="Arial" w:hAnsi="Arial" w:cs="Arial"/>
              </w:rPr>
              <w:t>(</w:t>
            </w:r>
            <w:r w:rsidR="00FC548E" w:rsidRPr="00C57634">
              <w:rPr>
                <w:rFonts w:ascii="Arial" w:hAnsi="Arial" w:cs="Arial"/>
              </w:rPr>
              <w:t>Matters outstanding)</w:t>
            </w:r>
          </w:p>
        </w:tc>
        <w:tc>
          <w:tcPr>
            <w:tcW w:w="1246" w:type="pct"/>
            <w:tcBorders>
              <w:top w:val="single" w:sz="4" w:space="0" w:color="auto"/>
              <w:bottom w:val="single" w:sz="4" w:space="0" w:color="auto"/>
            </w:tcBorders>
            <w:vAlign w:val="center"/>
          </w:tcPr>
          <w:p w14:paraId="1304280F" w14:textId="6930C194" w:rsidR="00B34315" w:rsidRPr="00C57634" w:rsidRDefault="000D5F4F" w:rsidP="00AA5BE8">
            <w:pPr>
              <w:jc w:val="center"/>
              <w:rPr>
                <w:rFonts w:ascii="Arial" w:hAnsi="Arial" w:cs="Arial"/>
                <w:color w:val="000000"/>
              </w:rPr>
            </w:pPr>
            <w:r w:rsidRPr="00C57634">
              <w:rPr>
                <w:rFonts w:ascii="Arial" w:hAnsi="Arial" w:cs="Arial"/>
                <w:color w:val="000000"/>
              </w:rPr>
              <w:t>Prevention of coronavirus disease 2019 (COVID-19) caused by SARS-CoV-2</w:t>
            </w:r>
          </w:p>
        </w:tc>
        <w:tc>
          <w:tcPr>
            <w:tcW w:w="2079" w:type="pct"/>
            <w:tcBorders>
              <w:top w:val="single" w:sz="4" w:space="0" w:color="auto"/>
              <w:bottom w:val="single" w:sz="4" w:space="0" w:color="auto"/>
            </w:tcBorders>
            <w:vAlign w:val="center"/>
          </w:tcPr>
          <w:p w14:paraId="218182A5" w14:textId="7C5A9523" w:rsidR="00B34315" w:rsidRPr="00C57634" w:rsidRDefault="00562362" w:rsidP="00BD45DC">
            <w:pPr>
              <w:jc w:val="center"/>
              <w:rPr>
                <w:rFonts w:ascii="Arial" w:eastAsia="Aptos" w:hAnsi="Arial" w:cs="Arial"/>
                <w:color w:val="000000"/>
                <w:kern w:val="2"/>
                <w:lang w:eastAsia="en-US"/>
                <w14:ligatures w14:val="standardContextual"/>
              </w:rPr>
            </w:pPr>
            <w:r w:rsidRPr="00C57634">
              <w:rPr>
                <w:rFonts w:ascii="Arial" w:eastAsia="Aptos" w:hAnsi="Arial" w:cs="Arial"/>
                <w:kern w:val="2"/>
                <w:lang w:eastAsia="en-US"/>
                <w14:ligatures w14:val="standardContextual"/>
              </w:rPr>
              <w:t>To consider a revised pricing offer for National Immunisation Program listing of BNT162b2</w:t>
            </w:r>
            <w:r w:rsidRPr="00C57634">
              <w:rPr>
                <w:rFonts w:ascii="Arial" w:eastAsia="Aptos" w:hAnsi="Arial" w:cs="Arial"/>
                <w:kern w:val="2"/>
                <w:lang w:eastAsia="en-US"/>
                <w14:ligatures w14:val="standardContextual"/>
              </w:rPr>
              <w:noBreakHyphen/>
              <w:t>platform COVID</w:t>
            </w:r>
            <w:r w:rsidRPr="00C57634">
              <w:rPr>
                <w:rFonts w:ascii="Arial" w:eastAsia="Aptos" w:hAnsi="Arial" w:cs="Arial"/>
                <w:kern w:val="2"/>
                <w:lang w:eastAsia="en-US"/>
                <w14:ligatures w14:val="standardContextual"/>
              </w:rPr>
              <w:noBreakHyphen/>
              <w:t>19 vaccine.</w:t>
            </w:r>
          </w:p>
        </w:tc>
      </w:tr>
      <w:tr w:rsidR="006D6095" w:rsidRPr="00357919" w14:paraId="46EFF9A5" w14:textId="77777777" w:rsidTr="0026695E">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6D2D3638" w14:textId="44BC5A25" w:rsidR="006D6095" w:rsidRPr="00C57634" w:rsidRDefault="006D6095" w:rsidP="006D6095">
            <w:pPr>
              <w:jc w:val="center"/>
              <w:rPr>
                <w:rFonts w:ascii="Arial" w:hAnsi="Arial" w:cs="Arial"/>
              </w:rPr>
            </w:pPr>
            <w:r w:rsidRPr="00C57634">
              <w:rPr>
                <w:rFonts w:ascii="Arial" w:hAnsi="Arial" w:cs="Arial"/>
                <w:color w:val="000000"/>
              </w:rPr>
              <w:t>Review of Pulmonary Arterial Hypertension (</w:t>
            </w:r>
            <w:proofErr w:type="gramStart"/>
            <w:r w:rsidRPr="00C57634">
              <w:rPr>
                <w:rFonts w:ascii="Arial" w:hAnsi="Arial" w:cs="Arial"/>
                <w:color w:val="000000"/>
              </w:rPr>
              <w:t>PAH)  Listings</w:t>
            </w:r>
            <w:proofErr w:type="gramEnd"/>
            <w:r w:rsidRPr="00C57634">
              <w:rPr>
                <w:rFonts w:ascii="Arial" w:hAnsi="Arial" w:cs="Arial"/>
                <w:color w:val="000000"/>
              </w:rPr>
              <w:br/>
            </w:r>
            <w:r w:rsidRPr="00C57634">
              <w:rPr>
                <w:rFonts w:ascii="Arial" w:hAnsi="Arial" w:cs="Arial"/>
                <w:color w:val="000000"/>
              </w:rPr>
              <w:br/>
            </w:r>
            <w:proofErr w:type="gramStart"/>
            <w:r w:rsidRPr="00C57634">
              <w:rPr>
                <w:rFonts w:ascii="Arial" w:hAnsi="Arial" w:cs="Arial"/>
                <w:color w:val="000000"/>
              </w:rPr>
              <w:t>Post-market</w:t>
            </w:r>
            <w:proofErr w:type="gramEnd"/>
            <w:r w:rsidRPr="00C57634">
              <w:rPr>
                <w:rFonts w:ascii="Arial" w:hAnsi="Arial" w:cs="Arial"/>
                <w:color w:val="000000"/>
              </w:rPr>
              <w:t xml:space="preserve"> review</w:t>
            </w:r>
            <w:r w:rsidRPr="00C57634">
              <w:rPr>
                <w:rFonts w:ascii="Arial" w:hAnsi="Arial" w:cs="Arial"/>
                <w:color w:val="000000"/>
              </w:rPr>
              <w:br/>
              <w:t>(PBS review)</w:t>
            </w:r>
          </w:p>
        </w:tc>
        <w:tc>
          <w:tcPr>
            <w:tcW w:w="1246" w:type="pct"/>
            <w:tcBorders>
              <w:top w:val="single" w:sz="4" w:space="0" w:color="auto"/>
              <w:left w:val="single" w:sz="4" w:space="0" w:color="auto"/>
              <w:bottom w:val="single" w:sz="4" w:space="0" w:color="auto"/>
              <w:right w:val="single" w:sz="4" w:space="0" w:color="auto"/>
            </w:tcBorders>
            <w:vAlign w:val="center"/>
          </w:tcPr>
          <w:p w14:paraId="7A85F9B4" w14:textId="4C3197F8" w:rsidR="006D6095" w:rsidRPr="00C57634" w:rsidRDefault="006D6095" w:rsidP="006D6095">
            <w:pPr>
              <w:jc w:val="center"/>
              <w:rPr>
                <w:rFonts w:ascii="Arial" w:hAnsi="Arial" w:cs="Arial"/>
                <w:color w:val="000000"/>
              </w:rPr>
            </w:pPr>
            <w:r w:rsidRPr="00C57634">
              <w:rPr>
                <w:rFonts w:ascii="Arial" w:hAnsi="Arial" w:cs="Arial"/>
                <w:color w:val="000000"/>
              </w:rPr>
              <w:t>Pulmonary arterial hypertension</w:t>
            </w:r>
            <w:r w:rsidR="001C1066" w:rsidRPr="00C57634">
              <w:rPr>
                <w:rFonts w:ascii="Arial" w:hAnsi="Arial" w:cs="Arial"/>
                <w:color w:val="000000"/>
              </w:rPr>
              <w:t xml:space="preserve"> (PAH)</w:t>
            </w:r>
          </w:p>
        </w:tc>
        <w:tc>
          <w:tcPr>
            <w:tcW w:w="2079" w:type="pct"/>
            <w:tcBorders>
              <w:top w:val="single" w:sz="4" w:space="0" w:color="auto"/>
              <w:left w:val="single" w:sz="4" w:space="0" w:color="auto"/>
              <w:bottom w:val="single" w:sz="4" w:space="0" w:color="auto"/>
              <w:right w:val="single" w:sz="4" w:space="0" w:color="auto"/>
            </w:tcBorders>
            <w:vAlign w:val="center"/>
          </w:tcPr>
          <w:p w14:paraId="00C955DF" w14:textId="08DB1689" w:rsidR="006D6095" w:rsidRPr="00C57634" w:rsidRDefault="006D6095" w:rsidP="006D6095">
            <w:pPr>
              <w:jc w:val="center"/>
              <w:rPr>
                <w:rFonts w:ascii="Arial" w:eastAsia="Aptos" w:hAnsi="Arial" w:cs="Arial"/>
                <w:kern w:val="2"/>
                <w:lang w:eastAsia="en-US"/>
                <w14:ligatures w14:val="standardContextual"/>
              </w:rPr>
            </w:pPr>
            <w:r w:rsidRPr="00C57634">
              <w:rPr>
                <w:rFonts w:ascii="Arial" w:hAnsi="Arial" w:cs="Arial"/>
                <w:color w:val="000000"/>
              </w:rPr>
              <w:t>To consider restriction amendments for PAH medicines to allow clinicians the option of initiating/escalating treatment based on mortality risk, rather than only based on World Health Organisation (WHO) functional class.</w:t>
            </w:r>
          </w:p>
        </w:tc>
      </w:tr>
      <w:tr w:rsidR="00BA7D4B" w:rsidRPr="00357919" w14:paraId="342ADC99" w14:textId="77777777" w:rsidTr="0026695E">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725972C6" w14:textId="3D562DA7" w:rsidR="00BA7D4B" w:rsidRPr="00C57634" w:rsidRDefault="00BA7D4B" w:rsidP="00BA7D4B">
            <w:pPr>
              <w:jc w:val="center"/>
              <w:rPr>
                <w:rFonts w:ascii="Arial" w:hAnsi="Arial" w:cs="Arial"/>
                <w:color w:val="000000"/>
              </w:rPr>
            </w:pPr>
            <w:r w:rsidRPr="00C57634">
              <w:rPr>
                <w:rFonts w:ascii="Arial" w:hAnsi="Arial" w:cs="Arial"/>
                <w:color w:val="000000" w:themeColor="text1"/>
              </w:rPr>
              <w:lastRenderedPageBreak/>
              <w:t>RESPIRATORY SYNCYTIAL VIRUS VACCINE</w:t>
            </w:r>
            <w:r w:rsidRPr="00C57634">
              <w:rPr>
                <w:rFonts w:ascii="Arial" w:hAnsi="Arial" w:cs="Arial"/>
                <w:color w:val="000000" w:themeColor="text1"/>
              </w:rPr>
              <w:br/>
            </w:r>
            <w:r w:rsidRPr="00C57634">
              <w:rPr>
                <w:rFonts w:ascii="Arial" w:hAnsi="Arial" w:cs="Arial"/>
                <w:color w:val="000000" w:themeColor="text1"/>
              </w:rPr>
              <w:br/>
              <w:t>Solution for injection 50 µg in 0.5 mL pre-filled syringe</w:t>
            </w:r>
            <w:r w:rsidRPr="00C57634">
              <w:rPr>
                <w:rFonts w:ascii="Arial" w:hAnsi="Arial" w:cs="Arial"/>
                <w:color w:val="000000" w:themeColor="text1"/>
              </w:rPr>
              <w:br/>
            </w:r>
            <w:r w:rsidRPr="00C57634">
              <w:rPr>
                <w:rFonts w:ascii="Arial" w:hAnsi="Arial" w:cs="Arial"/>
                <w:color w:val="000000" w:themeColor="text1"/>
              </w:rPr>
              <w:br/>
            </w:r>
            <w:proofErr w:type="spellStart"/>
            <w:r w:rsidRPr="00C57634">
              <w:rPr>
                <w:rFonts w:ascii="Arial" w:hAnsi="Arial" w:cs="Arial"/>
                <w:color w:val="000000" w:themeColor="text1"/>
              </w:rPr>
              <w:t>mResvia</w:t>
            </w:r>
            <w:proofErr w:type="spellEnd"/>
            <w:r w:rsidRPr="00C57634">
              <w:rPr>
                <w:rFonts w:ascii="Arial" w:hAnsi="Arial" w:cs="Arial"/>
                <w:color w:val="000000" w:themeColor="text1"/>
              </w:rPr>
              <w:t>®</w:t>
            </w:r>
            <w:r w:rsidRPr="00C57634">
              <w:rPr>
                <w:rFonts w:ascii="Arial" w:hAnsi="Arial" w:cs="Arial"/>
                <w:color w:val="000000" w:themeColor="text1"/>
              </w:rPr>
              <w:br/>
            </w:r>
            <w:r w:rsidRPr="00C57634">
              <w:rPr>
                <w:rFonts w:ascii="Arial" w:hAnsi="Arial" w:cs="Arial"/>
                <w:color w:val="000000" w:themeColor="text1"/>
              </w:rPr>
              <w:br/>
              <w:t>MODERNA AUSTRALIA PTY LTD</w:t>
            </w:r>
            <w:r w:rsidRPr="00C57634">
              <w:rPr>
                <w:rFonts w:ascii="Arial" w:hAnsi="Arial" w:cs="Arial"/>
                <w:color w:val="000000" w:themeColor="text1"/>
              </w:rPr>
              <w:br/>
            </w:r>
            <w:r w:rsidRPr="00C57634">
              <w:rPr>
                <w:rFonts w:ascii="Arial" w:hAnsi="Arial" w:cs="Arial"/>
                <w:color w:val="000000" w:themeColor="text1"/>
              </w:rPr>
              <w:br/>
              <w:t>Category 2</w:t>
            </w:r>
            <w:r w:rsidRPr="00C57634">
              <w:rPr>
                <w:rFonts w:ascii="Arial" w:hAnsi="Arial" w:cs="Arial"/>
                <w:color w:val="000000" w:themeColor="text1"/>
              </w:rPr>
              <w:br/>
              <w:t>(New NIP listing)</w:t>
            </w:r>
          </w:p>
        </w:tc>
        <w:tc>
          <w:tcPr>
            <w:tcW w:w="1246" w:type="pct"/>
            <w:tcBorders>
              <w:top w:val="single" w:sz="4" w:space="0" w:color="auto"/>
              <w:left w:val="single" w:sz="4" w:space="0" w:color="auto"/>
              <w:bottom w:val="single" w:sz="4" w:space="0" w:color="auto"/>
              <w:right w:val="single" w:sz="4" w:space="0" w:color="auto"/>
            </w:tcBorders>
            <w:vAlign w:val="center"/>
          </w:tcPr>
          <w:p w14:paraId="6C95141B" w14:textId="2E2247AB" w:rsidR="00BA7D4B" w:rsidRPr="00C57634" w:rsidRDefault="00BA7D4B" w:rsidP="00BA7D4B">
            <w:pPr>
              <w:jc w:val="center"/>
              <w:rPr>
                <w:rFonts w:ascii="Arial" w:hAnsi="Arial" w:cs="Arial"/>
                <w:color w:val="000000"/>
              </w:rPr>
            </w:pPr>
            <w:r w:rsidRPr="00C57634">
              <w:rPr>
                <w:rFonts w:ascii="Arial" w:hAnsi="Arial" w:cs="Arial"/>
                <w:color w:val="000000" w:themeColor="text1"/>
              </w:rPr>
              <w:t>Prevention of lower respiratory tract disease caused by respiratory syncytial virus (RSV)</w:t>
            </w:r>
          </w:p>
        </w:tc>
        <w:tc>
          <w:tcPr>
            <w:tcW w:w="2079" w:type="pct"/>
            <w:tcBorders>
              <w:top w:val="single" w:sz="4" w:space="0" w:color="auto"/>
              <w:left w:val="single" w:sz="4" w:space="0" w:color="auto"/>
              <w:bottom w:val="single" w:sz="4" w:space="0" w:color="auto"/>
              <w:right w:val="single" w:sz="4" w:space="0" w:color="auto"/>
            </w:tcBorders>
            <w:vAlign w:val="center"/>
          </w:tcPr>
          <w:p w14:paraId="2E314B84" w14:textId="261219BA" w:rsidR="00BA7D4B" w:rsidRPr="00C57634" w:rsidRDefault="00BA7D4B" w:rsidP="00BA7D4B">
            <w:pPr>
              <w:jc w:val="center"/>
              <w:rPr>
                <w:rFonts w:ascii="Arial" w:hAnsi="Arial" w:cs="Arial"/>
                <w:color w:val="000000"/>
              </w:rPr>
            </w:pPr>
            <w:r w:rsidRPr="00C57634">
              <w:rPr>
                <w:rFonts w:ascii="Arial" w:hAnsi="Arial" w:cs="Arial"/>
                <w:color w:val="000000" w:themeColor="text1"/>
              </w:rPr>
              <w:t>To request a National Immunisation Program listing for the prevention of lower respiratory tract disease caused by RSV in individuals aged over 75 years and Aboriginal and Torres Strait Islander people aged over 60 years</w:t>
            </w:r>
            <w:r w:rsidR="00AB0114" w:rsidRPr="00C57634">
              <w:rPr>
                <w:rFonts w:ascii="Arial" w:hAnsi="Arial" w:cs="Arial"/>
                <w:color w:val="000000" w:themeColor="text1"/>
              </w:rPr>
              <w:t xml:space="preserve"> </w:t>
            </w:r>
            <w:r w:rsidR="00925CF7" w:rsidRPr="00C57634">
              <w:rPr>
                <w:rFonts w:ascii="Arial" w:hAnsi="Arial" w:cs="Arial"/>
                <w:color w:val="000000" w:themeColor="text1"/>
              </w:rPr>
              <w:t>based on the supply of the additional information from the Department.</w:t>
            </w:r>
          </w:p>
        </w:tc>
      </w:tr>
      <w:tr w:rsidR="008A43E0" w:rsidRPr="00357919" w14:paraId="3D3EB33F" w14:textId="77777777" w:rsidTr="00622B80">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1AB5A4F9" w14:textId="379EED9B" w:rsidR="008A43E0" w:rsidRPr="00C57634" w:rsidRDefault="008A43E0" w:rsidP="008A43E0">
            <w:pPr>
              <w:jc w:val="center"/>
              <w:rPr>
                <w:rFonts w:ascii="Arial" w:hAnsi="Arial" w:cs="Arial"/>
                <w:color w:val="000000"/>
              </w:rPr>
            </w:pPr>
            <w:r w:rsidRPr="00C57634">
              <w:rPr>
                <w:rFonts w:ascii="Arial" w:hAnsi="Arial" w:cs="Arial"/>
                <w:color w:val="000000"/>
              </w:rPr>
              <w:t xml:space="preserve">TUCATINIB </w:t>
            </w:r>
            <w:r w:rsidRPr="00C57634">
              <w:rPr>
                <w:rFonts w:ascii="Arial" w:hAnsi="Arial" w:cs="Arial"/>
                <w:color w:val="000000"/>
              </w:rPr>
              <w:br/>
            </w:r>
            <w:r w:rsidRPr="00C57634">
              <w:rPr>
                <w:rFonts w:ascii="Arial" w:hAnsi="Arial" w:cs="Arial"/>
                <w:color w:val="000000"/>
              </w:rPr>
              <w:br/>
              <w:t xml:space="preserve">Tablet 50 mg; </w:t>
            </w:r>
            <w:r w:rsidRPr="00C57634">
              <w:rPr>
                <w:rFonts w:ascii="Arial" w:hAnsi="Arial" w:cs="Arial"/>
                <w:color w:val="000000"/>
              </w:rPr>
              <w:br/>
              <w:t>Tablet 150 mg</w:t>
            </w:r>
            <w:r w:rsidRPr="00C57634">
              <w:rPr>
                <w:rFonts w:ascii="Arial" w:hAnsi="Arial" w:cs="Arial"/>
                <w:color w:val="000000"/>
              </w:rPr>
              <w:br/>
            </w:r>
            <w:r w:rsidRPr="00C57634">
              <w:rPr>
                <w:rFonts w:ascii="Arial" w:hAnsi="Arial" w:cs="Arial"/>
                <w:color w:val="000000"/>
              </w:rPr>
              <w:br/>
              <w:t>TUKYSA®</w:t>
            </w:r>
            <w:r w:rsidRPr="00C57634">
              <w:rPr>
                <w:rFonts w:ascii="Arial" w:hAnsi="Arial" w:cs="Arial"/>
                <w:color w:val="000000"/>
              </w:rPr>
              <w:br/>
            </w:r>
            <w:r w:rsidRPr="00C57634">
              <w:rPr>
                <w:rFonts w:ascii="Arial" w:hAnsi="Arial" w:cs="Arial"/>
                <w:color w:val="000000"/>
              </w:rPr>
              <w:br/>
              <w:t>Pfizer Australia Pty Ltd</w:t>
            </w:r>
            <w:r w:rsidRPr="00C57634">
              <w:rPr>
                <w:rFonts w:ascii="Arial" w:hAnsi="Arial" w:cs="Arial"/>
                <w:color w:val="000000"/>
              </w:rPr>
              <w:br/>
            </w:r>
            <w:r w:rsidRPr="00C57634">
              <w:rPr>
                <w:rFonts w:ascii="Arial" w:hAnsi="Arial" w:cs="Arial"/>
                <w:color w:val="000000"/>
              </w:rPr>
              <w:br/>
              <w:t>Matter arising from the minutes</w:t>
            </w:r>
            <w:r w:rsidRPr="00C57634">
              <w:rPr>
                <w:rFonts w:ascii="Arial" w:hAnsi="Arial" w:cs="Arial"/>
                <w:color w:val="000000"/>
              </w:rPr>
              <w:br/>
              <w:t>(Pricing matter)</w:t>
            </w:r>
          </w:p>
        </w:tc>
        <w:tc>
          <w:tcPr>
            <w:tcW w:w="1246" w:type="pct"/>
            <w:tcBorders>
              <w:top w:val="single" w:sz="4" w:space="0" w:color="auto"/>
              <w:left w:val="single" w:sz="4" w:space="0" w:color="auto"/>
              <w:bottom w:val="single" w:sz="4" w:space="0" w:color="auto"/>
              <w:right w:val="single" w:sz="4" w:space="0" w:color="auto"/>
            </w:tcBorders>
            <w:vAlign w:val="center"/>
          </w:tcPr>
          <w:p w14:paraId="45869A2E" w14:textId="670E1D30" w:rsidR="008A43E0" w:rsidRPr="00C57634" w:rsidRDefault="008A43E0" w:rsidP="008A43E0">
            <w:pPr>
              <w:jc w:val="center"/>
              <w:rPr>
                <w:rFonts w:ascii="Arial" w:hAnsi="Arial" w:cs="Arial"/>
                <w:color w:val="000000"/>
              </w:rPr>
            </w:pPr>
            <w:r w:rsidRPr="00C57634">
              <w:rPr>
                <w:rFonts w:ascii="Arial" w:hAnsi="Arial" w:cs="Arial"/>
                <w:color w:val="000000"/>
              </w:rPr>
              <w:t>Breast cancer</w:t>
            </w:r>
          </w:p>
        </w:tc>
        <w:tc>
          <w:tcPr>
            <w:tcW w:w="2079" w:type="pct"/>
            <w:tcBorders>
              <w:top w:val="single" w:sz="4" w:space="0" w:color="auto"/>
              <w:left w:val="single" w:sz="4" w:space="0" w:color="auto"/>
              <w:bottom w:val="single" w:sz="4" w:space="0" w:color="auto"/>
              <w:right w:val="single" w:sz="4" w:space="0" w:color="auto"/>
            </w:tcBorders>
            <w:vAlign w:val="center"/>
          </w:tcPr>
          <w:p w14:paraId="57D5B99D" w14:textId="23829806" w:rsidR="008A43E0" w:rsidRPr="00C57634" w:rsidRDefault="008A43E0" w:rsidP="008A43E0">
            <w:pPr>
              <w:jc w:val="center"/>
              <w:rPr>
                <w:rFonts w:ascii="Arial" w:hAnsi="Arial" w:cs="Arial"/>
                <w:color w:val="000000"/>
              </w:rPr>
            </w:pPr>
            <w:r w:rsidRPr="00C57634">
              <w:rPr>
                <w:rFonts w:ascii="Arial" w:hAnsi="Arial" w:cs="Arial"/>
                <w:color w:val="000000"/>
              </w:rPr>
              <w:t>To reconsider the November 2025 recommended pricing following a revised proposal from the sponsor.</w:t>
            </w:r>
          </w:p>
        </w:tc>
      </w:tr>
    </w:tbl>
    <w:p w14:paraId="310A0198" w14:textId="0ED88719" w:rsidR="00F373ED" w:rsidRPr="00357919" w:rsidRDefault="00F373ED" w:rsidP="00DC3FC1">
      <w:pPr>
        <w:tabs>
          <w:tab w:val="left" w:pos="3720"/>
        </w:tabs>
        <w:rPr>
          <w:rFonts w:asciiTheme="minorHAnsi" w:hAnsiTheme="minorHAnsi" w:cstheme="minorHAnsi"/>
          <w:sz w:val="22"/>
          <w:szCs w:val="22"/>
        </w:rPr>
      </w:pPr>
    </w:p>
    <w:sectPr w:rsidR="00F373ED" w:rsidRPr="00357919" w:rsidSect="00864788">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6ABE" w14:textId="77777777" w:rsidR="00C977C8" w:rsidRDefault="00C977C8">
      <w:r>
        <w:separator/>
      </w:r>
    </w:p>
  </w:endnote>
  <w:endnote w:type="continuationSeparator" w:id="0">
    <w:p w14:paraId="51B6F6E4" w14:textId="77777777" w:rsidR="00C977C8" w:rsidRDefault="00C9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7ADA5A47" w:rsidR="006171B3" w:rsidRDefault="00EF3EA4"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3364" behindDoc="0" locked="0" layoutInCell="1" allowOverlap="1" wp14:anchorId="25C64EBB" wp14:editId="78F85BDE">
              <wp:simplePos x="635" y="635"/>
              <wp:positionH relativeFrom="page">
                <wp:align>center</wp:align>
              </wp:positionH>
              <wp:positionV relativeFrom="page">
                <wp:align>bottom</wp:align>
              </wp:positionV>
              <wp:extent cx="622300" cy="376555"/>
              <wp:effectExtent l="0" t="0" r="6350" b="0"/>
              <wp:wrapNone/>
              <wp:docPr id="9211163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A3F570" w14:textId="780B91B1"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64EBB"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7A3F570" w14:textId="780B91B1"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r w:rsidR="006171B3">
      <w:rPr>
        <w:rStyle w:val="PageNumber"/>
      </w:rPr>
      <w:fldChar w:fldCharType="begin"/>
    </w:r>
    <w:r w:rsidR="006171B3">
      <w:rPr>
        <w:rStyle w:val="PageNumber"/>
      </w:rPr>
      <w:instrText xml:space="preserve">PAGE  </w:instrText>
    </w:r>
    <w:r w:rsidR="006171B3">
      <w:rPr>
        <w:rStyle w:val="PageNumber"/>
      </w:rPr>
      <w:fldChar w:fldCharType="separate"/>
    </w:r>
    <w:r w:rsidR="006171B3">
      <w:rPr>
        <w:rStyle w:val="PageNumber"/>
        <w:noProof/>
      </w:rPr>
      <w:t>16</w:t>
    </w:r>
    <w:r w:rsidR="006171B3">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144E236E" w:rsidR="006171B3" w:rsidRPr="003517E4" w:rsidRDefault="00EF3EA4"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64388" behindDoc="0" locked="0" layoutInCell="1" allowOverlap="1" wp14:anchorId="14B1DC8D" wp14:editId="1748EA9D">
              <wp:simplePos x="9976513" y="6960358"/>
              <wp:positionH relativeFrom="page">
                <wp:align>center</wp:align>
              </wp:positionH>
              <wp:positionV relativeFrom="page">
                <wp:align>bottom</wp:align>
              </wp:positionV>
              <wp:extent cx="622300" cy="376555"/>
              <wp:effectExtent l="0" t="0" r="6350" b="0"/>
              <wp:wrapNone/>
              <wp:docPr id="8292302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E4913F" w14:textId="34A4E106"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1DC8D"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DE4913F" w14:textId="34A4E106"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r w:rsidR="006171B3" w:rsidRPr="003517E4">
      <w:rPr>
        <w:rStyle w:val="PageNumber"/>
        <w:rFonts w:ascii="Arial" w:hAnsi="Arial" w:cs="Arial"/>
      </w:rPr>
      <w:fldChar w:fldCharType="begin"/>
    </w:r>
    <w:r w:rsidR="006171B3" w:rsidRPr="003517E4">
      <w:rPr>
        <w:rStyle w:val="PageNumber"/>
        <w:rFonts w:ascii="Arial" w:hAnsi="Arial" w:cs="Arial"/>
      </w:rPr>
      <w:instrText xml:space="preserve">PAGE  </w:instrText>
    </w:r>
    <w:r w:rsidR="006171B3" w:rsidRPr="003517E4">
      <w:rPr>
        <w:rStyle w:val="PageNumber"/>
        <w:rFonts w:ascii="Arial" w:hAnsi="Arial" w:cs="Arial"/>
      </w:rPr>
      <w:fldChar w:fldCharType="separate"/>
    </w:r>
    <w:r w:rsidR="00AE5488">
      <w:rPr>
        <w:rStyle w:val="PageNumber"/>
        <w:rFonts w:ascii="Arial" w:hAnsi="Arial" w:cs="Arial"/>
        <w:noProof/>
      </w:rPr>
      <w:t>1</w:t>
    </w:r>
    <w:r w:rsidR="006171B3"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303" w14:textId="4C4221FE" w:rsidR="00464EC4" w:rsidRDefault="00EF3EA4">
    <w:pPr>
      <w:pStyle w:val="Footer"/>
    </w:pPr>
    <w:r>
      <w:rPr>
        <w:noProof/>
      </w:rPr>
      <mc:AlternateContent>
        <mc:Choice Requires="wps">
          <w:drawing>
            <wp:anchor distT="0" distB="0" distL="0" distR="0" simplePos="0" relativeHeight="251662340" behindDoc="0" locked="0" layoutInCell="1" allowOverlap="1" wp14:anchorId="201EEEE8" wp14:editId="00B87748">
              <wp:simplePos x="635" y="635"/>
              <wp:positionH relativeFrom="page">
                <wp:align>center</wp:align>
              </wp:positionH>
              <wp:positionV relativeFrom="page">
                <wp:align>bottom</wp:align>
              </wp:positionV>
              <wp:extent cx="622300" cy="376555"/>
              <wp:effectExtent l="0" t="0" r="6350" b="0"/>
              <wp:wrapNone/>
              <wp:docPr id="2418152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F67046" w14:textId="4B3DFC41"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EEEE8"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AF67046" w14:textId="4B3DFC41"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E46D" w14:textId="77777777" w:rsidR="00C977C8" w:rsidRDefault="00C977C8">
      <w:r>
        <w:separator/>
      </w:r>
    </w:p>
  </w:footnote>
  <w:footnote w:type="continuationSeparator" w:id="0">
    <w:p w14:paraId="7DE19053" w14:textId="77777777" w:rsidR="00C977C8" w:rsidRDefault="00C97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43EE" w14:textId="19866AF3" w:rsidR="00464EC4" w:rsidRDefault="00EF3EA4">
    <w:pPr>
      <w:pStyle w:val="Header"/>
    </w:pPr>
    <w:r>
      <w:rPr>
        <w:noProof/>
      </w:rPr>
      <mc:AlternateContent>
        <mc:Choice Requires="wps">
          <w:drawing>
            <wp:anchor distT="0" distB="0" distL="0" distR="0" simplePos="0" relativeHeight="251660292" behindDoc="0" locked="0" layoutInCell="1" allowOverlap="1" wp14:anchorId="54C1AB71" wp14:editId="0F205F73">
              <wp:simplePos x="635" y="635"/>
              <wp:positionH relativeFrom="page">
                <wp:align>center</wp:align>
              </wp:positionH>
              <wp:positionV relativeFrom="page">
                <wp:align>top</wp:align>
              </wp:positionV>
              <wp:extent cx="622300" cy="376555"/>
              <wp:effectExtent l="0" t="0" r="6350" b="4445"/>
              <wp:wrapNone/>
              <wp:docPr id="861722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B3FF59" w14:textId="7D5801FF"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1AB7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DB3FF59" w14:textId="7D5801FF"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311D" w14:textId="10A17AE6" w:rsidR="00FC7ABA" w:rsidRDefault="00EF3EA4" w:rsidP="00FC7AB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1316" behindDoc="0" locked="0" layoutInCell="1" allowOverlap="1" wp14:anchorId="1DF47338" wp14:editId="0FE6CF82">
              <wp:simplePos x="648269" y="457200"/>
              <wp:positionH relativeFrom="page">
                <wp:align>center</wp:align>
              </wp:positionH>
              <wp:positionV relativeFrom="page">
                <wp:align>top</wp:align>
              </wp:positionV>
              <wp:extent cx="622300" cy="376555"/>
              <wp:effectExtent l="0" t="0" r="6350" b="4445"/>
              <wp:wrapNone/>
              <wp:docPr id="4063024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09707A" w14:textId="2B2CE232"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47338"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E09707A" w14:textId="2B2CE232"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r w:rsidR="00FC7ABA" w:rsidRPr="00FC7ABA">
      <w:rPr>
        <w:rFonts w:ascii="Arial" w:hAnsi="Arial" w:cs="Arial"/>
        <w:b/>
        <w:snapToGrid w:val="0"/>
        <w:lang w:eastAsia="en-US"/>
      </w:rPr>
      <w:t xml:space="preserve"> </w:t>
    </w:r>
    <w:r w:rsidR="00FC7ABA">
      <w:rPr>
        <w:rFonts w:ascii="Arial" w:hAnsi="Arial" w:cs="Arial"/>
        <w:b/>
        <w:snapToGrid w:val="0"/>
        <w:lang w:eastAsia="en-US"/>
      </w:rPr>
      <w:t>PHARMACEUTICAL BENEFITS ADVISORY COMMITTEE (PBAC) INTRACYCLE MEETING AGENDA</w:t>
    </w:r>
  </w:p>
  <w:p w14:paraId="78E2F003" w14:textId="5A5F317B" w:rsidR="00FC7ABA" w:rsidRDefault="00104B25" w:rsidP="6C97CDC9">
    <w:pPr>
      <w:pStyle w:val="Header"/>
      <w:jc w:val="center"/>
      <w:rPr>
        <w:rFonts w:ascii="Arial" w:hAnsi="Arial" w:cs="Arial"/>
        <w:b/>
        <w:bCs/>
        <w:snapToGrid w:val="0"/>
        <w:lang w:eastAsia="en-US"/>
      </w:rPr>
    </w:pPr>
    <w:r>
      <w:rPr>
        <w:rFonts w:ascii="Arial" w:hAnsi="Arial" w:cs="Arial"/>
        <w:b/>
        <w:bCs/>
        <w:snapToGrid w:val="0"/>
        <w:lang w:eastAsia="en-US"/>
      </w:rPr>
      <w:t xml:space="preserve">MAY </w:t>
    </w:r>
    <w:r w:rsidR="6C97CDC9" w:rsidRPr="6C97CDC9">
      <w:rPr>
        <w:rFonts w:ascii="Arial" w:hAnsi="Arial" w:cs="Arial"/>
        <w:b/>
        <w:bCs/>
        <w:snapToGrid w:val="0"/>
        <w:lang w:eastAsia="en-US"/>
      </w:rPr>
      <w:t>202</w:t>
    </w:r>
    <w:r>
      <w:rPr>
        <w:rFonts w:ascii="Arial" w:hAnsi="Arial" w:cs="Arial"/>
        <w:b/>
        <w:bCs/>
        <w:snapToGrid w:val="0"/>
        <w:lang w:eastAsia="en-US"/>
      </w:rPr>
      <w:t>6</w:t>
    </w:r>
    <w:r w:rsidR="00464EC4">
      <w:rPr>
        <w:rFonts w:ascii="Arial" w:hAnsi="Arial" w:cs="Arial"/>
        <w:b/>
        <w:bCs/>
        <w:snapToGrid w:val="0"/>
        <w:lang w:eastAsia="en-US"/>
      </w:rPr>
      <w:t xml:space="preserve"> </w:t>
    </w:r>
    <w:r w:rsidR="6C97CDC9" w:rsidRPr="6C97CDC9">
      <w:rPr>
        <w:rFonts w:ascii="Arial" w:hAnsi="Arial" w:cs="Arial"/>
        <w:b/>
        <w:bCs/>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55850F54" w:rsidR="006171B3" w:rsidRDefault="00EF3EA4"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9268" behindDoc="0" locked="0" layoutInCell="1" allowOverlap="1" wp14:anchorId="6CA9F170" wp14:editId="248F6926">
              <wp:simplePos x="635" y="635"/>
              <wp:positionH relativeFrom="page">
                <wp:align>center</wp:align>
              </wp:positionH>
              <wp:positionV relativeFrom="page">
                <wp:align>top</wp:align>
              </wp:positionV>
              <wp:extent cx="622300" cy="376555"/>
              <wp:effectExtent l="0" t="0" r="6350" b="4445"/>
              <wp:wrapNone/>
              <wp:docPr id="283492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AD01EA" w14:textId="432F6A3D"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9F170"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7AD01EA" w14:textId="432F6A3D"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r w:rsidR="006171B3">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445698">
    <w:abstractNumId w:val="4"/>
  </w:num>
  <w:num w:numId="2" w16cid:durableId="155345037">
    <w:abstractNumId w:val="18"/>
  </w:num>
  <w:num w:numId="3" w16cid:durableId="1397239380">
    <w:abstractNumId w:val="17"/>
  </w:num>
  <w:num w:numId="4" w16cid:durableId="1411847377">
    <w:abstractNumId w:val="10"/>
  </w:num>
  <w:num w:numId="5" w16cid:durableId="2049984250">
    <w:abstractNumId w:val="6"/>
  </w:num>
  <w:num w:numId="6" w16cid:durableId="1294209906">
    <w:abstractNumId w:val="1"/>
  </w:num>
  <w:num w:numId="7" w16cid:durableId="1618215972">
    <w:abstractNumId w:val="19"/>
  </w:num>
  <w:num w:numId="8" w16cid:durableId="1271661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8251">
    <w:abstractNumId w:val="0"/>
  </w:num>
  <w:num w:numId="10" w16cid:durableId="1400637267">
    <w:abstractNumId w:val="7"/>
  </w:num>
  <w:num w:numId="11" w16cid:durableId="739252407">
    <w:abstractNumId w:val="3"/>
  </w:num>
  <w:num w:numId="12" w16cid:durableId="2025010501">
    <w:abstractNumId w:val="2"/>
  </w:num>
  <w:num w:numId="13" w16cid:durableId="1382830511">
    <w:abstractNumId w:val="14"/>
  </w:num>
  <w:num w:numId="14" w16cid:durableId="2045523105">
    <w:abstractNumId w:val="13"/>
  </w:num>
  <w:num w:numId="15" w16cid:durableId="880821972">
    <w:abstractNumId w:val="16"/>
  </w:num>
  <w:num w:numId="16" w16cid:durableId="1772623065">
    <w:abstractNumId w:val="15"/>
  </w:num>
  <w:num w:numId="17" w16cid:durableId="571039611">
    <w:abstractNumId w:val="11"/>
  </w:num>
  <w:num w:numId="18" w16cid:durableId="395204561">
    <w:abstractNumId w:val="5"/>
  </w:num>
  <w:num w:numId="19" w16cid:durableId="239952268">
    <w:abstractNumId w:val="12"/>
  </w:num>
  <w:num w:numId="20" w16cid:durableId="119931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C32"/>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55C"/>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A6"/>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0DD7"/>
    <w:rsid w:val="00041467"/>
    <w:rsid w:val="0004160D"/>
    <w:rsid w:val="00041F3D"/>
    <w:rsid w:val="00042416"/>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5C09"/>
    <w:rsid w:val="00066971"/>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9F4"/>
    <w:rsid w:val="000A1464"/>
    <w:rsid w:val="000A1927"/>
    <w:rsid w:val="000A19FB"/>
    <w:rsid w:val="000A1E1C"/>
    <w:rsid w:val="000A2697"/>
    <w:rsid w:val="000A2A86"/>
    <w:rsid w:val="000A2C2D"/>
    <w:rsid w:val="000A2DE4"/>
    <w:rsid w:val="000A2FEC"/>
    <w:rsid w:val="000A3507"/>
    <w:rsid w:val="000A418B"/>
    <w:rsid w:val="000A46FC"/>
    <w:rsid w:val="000A4955"/>
    <w:rsid w:val="000A570D"/>
    <w:rsid w:val="000A5954"/>
    <w:rsid w:val="000A59CC"/>
    <w:rsid w:val="000A5B16"/>
    <w:rsid w:val="000A5F2B"/>
    <w:rsid w:val="000A5F80"/>
    <w:rsid w:val="000A64C7"/>
    <w:rsid w:val="000A7C8A"/>
    <w:rsid w:val="000A7F23"/>
    <w:rsid w:val="000B1286"/>
    <w:rsid w:val="000B167E"/>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119"/>
    <w:rsid w:val="000B6487"/>
    <w:rsid w:val="000B6B37"/>
    <w:rsid w:val="000B7A91"/>
    <w:rsid w:val="000B7F45"/>
    <w:rsid w:val="000C040A"/>
    <w:rsid w:val="000C0497"/>
    <w:rsid w:val="000C0888"/>
    <w:rsid w:val="000C0E21"/>
    <w:rsid w:val="000C17EC"/>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93C"/>
    <w:rsid w:val="000D4D29"/>
    <w:rsid w:val="000D5D44"/>
    <w:rsid w:val="000D5D71"/>
    <w:rsid w:val="000D5EFB"/>
    <w:rsid w:val="000D5F4F"/>
    <w:rsid w:val="000D6416"/>
    <w:rsid w:val="000D6C91"/>
    <w:rsid w:val="000D71A6"/>
    <w:rsid w:val="000D7E0E"/>
    <w:rsid w:val="000D7EAD"/>
    <w:rsid w:val="000D7F3B"/>
    <w:rsid w:val="000E055E"/>
    <w:rsid w:val="000E083D"/>
    <w:rsid w:val="000E0C55"/>
    <w:rsid w:val="000E0F57"/>
    <w:rsid w:val="000E1259"/>
    <w:rsid w:val="000E12D5"/>
    <w:rsid w:val="000E130F"/>
    <w:rsid w:val="000E150E"/>
    <w:rsid w:val="000E15F8"/>
    <w:rsid w:val="000E1711"/>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E7C8A"/>
    <w:rsid w:val="000F069C"/>
    <w:rsid w:val="000F0B27"/>
    <w:rsid w:val="000F0F75"/>
    <w:rsid w:val="000F1D4F"/>
    <w:rsid w:val="000F1F82"/>
    <w:rsid w:val="000F2E82"/>
    <w:rsid w:val="000F37F6"/>
    <w:rsid w:val="000F3A4F"/>
    <w:rsid w:val="000F3D50"/>
    <w:rsid w:val="000F4B86"/>
    <w:rsid w:val="000F553F"/>
    <w:rsid w:val="000F56A4"/>
    <w:rsid w:val="000F58A1"/>
    <w:rsid w:val="000F5D35"/>
    <w:rsid w:val="000F5DDE"/>
    <w:rsid w:val="000F6F48"/>
    <w:rsid w:val="000F7E78"/>
    <w:rsid w:val="000F7EAB"/>
    <w:rsid w:val="001000EA"/>
    <w:rsid w:val="00100B0B"/>
    <w:rsid w:val="00100C95"/>
    <w:rsid w:val="00101997"/>
    <w:rsid w:val="00101FA0"/>
    <w:rsid w:val="001025E7"/>
    <w:rsid w:val="0010275F"/>
    <w:rsid w:val="0010316E"/>
    <w:rsid w:val="001038BB"/>
    <w:rsid w:val="00103F76"/>
    <w:rsid w:val="00104B25"/>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5BB0"/>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1FD"/>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4E3"/>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7D22"/>
    <w:rsid w:val="00157D37"/>
    <w:rsid w:val="00157F62"/>
    <w:rsid w:val="001600EB"/>
    <w:rsid w:val="00160423"/>
    <w:rsid w:val="00161CD7"/>
    <w:rsid w:val="001626A3"/>
    <w:rsid w:val="00162BBF"/>
    <w:rsid w:val="0016312E"/>
    <w:rsid w:val="0016341E"/>
    <w:rsid w:val="00163CA3"/>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2F46"/>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5CC"/>
    <w:rsid w:val="001A1777"/>
    <w:rsid w:val="001A1A8A"/>
    <w:rsid w:val="001A2649"/>
    <w:rsid w:val="001A307D"/>
    <w:rsid w:val="001A37EB"/>
    <w:rsid w:val="001A3986"/>
    <w:rsid w:val="001A3E19"/>
    <w:rsid w:val="001A3FDD"/>
    <w:rsid w:val="001A4242"/>
    <w:rsid w:val="001A43D9"/>
    <w:rsid w:val="001A48FD"/>
    <w:rsid w:val="001A6DEF"/>
    <w:rsid w:val="001A6E26"/>
    <w:rsid w:val="001A7A6A"/>
    <w:rsid w:val="001A7D8F"/>
    <w:rsid w:val="001A7E67"/>
    <w:rsid w:val="001B049D"/>
    <w:rsid w:val="001B04E4"/>
    <w:rsid w:val="001B0553"/>
    <w:rsid w:val="001B1577"/>
    <w:rsid w:val="001B16C3"/>
    <w:rsid w:val="001B1838"/>
    <w:rsid w:val="001B1C67"/>
    <w:rsid w:val="001B2138"/>
    <w:rsid w:val="001B2234"/>
    <w:rsid w:val="001B26E5"/>
    <w:rsid w:val="001B31F7"/>
    <w:rsid w:val="001B3581"/>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066"/>
    <w:rsid w:val="001C135C"/>
    <w:rsid w:val="001C14E4"/>
    <w:rsid w:val="001C181C"/>
    <w:rsid w:val="001C1B36"/>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A3E"/>
    <w:rsid w:val="001D0EDA"/>
    <w:rsid w:val="001D1636"/>
    <w:rsid w:val="001D181F"/>
    <w:rsid w:val="001D2755"/>
    <w:rsid w:val="001D2F4D"/>
    <w:rsid w:val="001D349D"/>
    <w:rsid w:val="001D39E8"/>
    <w:rsid w:val="001D3B8F"/>
    <w:rsid w:val="001D4075"/>
    <w:rsid w:val="001D4314"/>
    <w:rsid w:val="001D44CB"/>
    <w:rsid w:val="001D5E07"/>
    <w:rsid w:val="001D6008"/>
    <w:rsid w:val="001D600F"/>
    <w:rsid w:val="001D67D2"/>
    <w:rsid w:val="001D6843"/>
    <w:rsid w:val="001D684C"/>
    <w:rsid w:val="001D7739"/>
    <w:rsid w:val="001D79BC"/>
    <w:rsid w:val="001D7EF7"/>
    <w:rsid w:val="001E092F"/>
    <w:rsid w:val="001E0947"/>
    <w:rsid w:val="001E0D01"/>
    <w:rsid w:val="001E152C"/>
    <w:rsid w:val="001E1F44"/>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5F"/>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12C"/>
    <w:rsid w:val="002144A1"/>
    <w:rsid w:val="002147A6"/>
    <w:rsid w:val="00214D0F"/>
    <w:rsid w:val="00214D4B"/>
    <w:rsid w:val="00215739"/>
    <w:rsid w:val="002157B5"/>
    <w:rsid w:val="002160EF"/>
    <w:rsid w:val="00216611"/>
    <w:rsid w:val="00216869"/>
    <w:rsid w:val="00216A91"/>
    <w:rsid w:val="0021720D"/>
    <w:rsid w:val="0022016A"/>
    <w:rsid w:val="002206CE"/>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46"/>
    <w:rsid w:val="00231F8F"/>
    <w:rsid w:val="0023266B"/>
    <w:rsid w:val="00234369"/>
    <w:rsid w:val="00234FCD"/>
    <w:rsid w:val="00234FD9"/>
    <w:rsid w:val="002362BC"/>
    <w:rsid w:val="00236374"/>
    <w:rsid w:val="00237E07"/>
    <w:rsid w:val="00237F8D"/>
    <w:rsid w:val="002400A1"/>
    <w:rsid w:val="002400C2"/>
    <w:rsid w:val="00240222"/>
    <w:rsid w:val="0024117B"/>
    <w:rsid w:val="002412D2"/>
    <w:rsid w:val="00241BD1"/>
    <w:rsid w:val="0024218B"/>
    <w:rsid w:val="00242452"/>
    <w:rsid w:val="0024252F"/>
    <w:rsid w:val="002425FE"/>
    <w:rsid w:val="00242CD9"/>
    <w:rsid w:val="00243269"/>
    <w:rsid w:val="0024349D"/>
    <w:rsid w:val="00243967"/>
    <w:rsid w:val="00243986"/>
    <w:rsid w:val="002444C2"/>
    <w:rsid w:val="00244BE9"/>
    <w:rsid w:val="0024530D"/>
    <w:rsid w:val="002453C4"/>
    <w:rsid w:val="002455C6"/>
    <w:rsid w:val="00245A74"/>
    <w:rsid w:val="00246A8F"/>
    <w:rsid w:val="00246BDF"/>
    <w:rsid w:val="0024727D"/>
    <w:rsid w:val="002479A1"/>
    <w:rsid w:val="00250567"/>
    <w:rsid w:val="00250912"/>
    <w:rsid w:val="00250DBA"/>
    <w:rsid w:val="00251087"/>
    <w:rsid w:val="002510CC"/>
    <w:rsid w:val="00251294"/>
    <w:rsid w:val="00251AD5"/>
    <w:rsid w:val="00251E4D"/>
    <w:rsid w:val="002523E5"/>
    <w:rsid w:val="00253058"/>
    <w:rsid w:val="00253764"/>
    <w:rsid w:val="002542C3"/>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2A2"/>
    <w:rsid w:val="00265FE9"/>
    <w:rsid w:val="0026621B"/>
    <w:rsid w:val="00266861"/>
    <w:rsid w:val="0026695E"/>
    <w:rsid w:val="00266D6B"/>
    <w:rsid w:val="00266F14"/>
    <w:rsid w:val="0026773E"/>
    <w:rsid w:val="002723FD"/>
    <w:rsid w:val="00272AD9"/>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093C"/>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19FF"/>
    <w:rsid w:val="00293203"/>
    <w:rsid w:val="0029329A"/>
    <w:rsid w:val="00293A15"/>
    <w:rsid w:val="00294967"/>
    <w:rsid w:val="0029540D"/>
    <w:rsid w:val="00295693"/>
    <w:rsid w:val="002966A9"/>
    <w:rsid w:val="002969C0"/>
    <w:rsid w:val="002972D4"/>
    <w:rsid w:val="00297AEF"/>
    <w:rsid w:val="00297F02"/>
    <w:rsid w:val="002A06E1"/>
    <w:rsid w:val="002A15A5"/>
    <w:rsid w:val="002A15A8"/>
    <w:rsid w:val="002A21E8"/>
    <w:rsid w:val="002A2622"/>
    <w:rsid w:val="002A3220"/>
    <w:rsid w:val="002A332C"/>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39A8"/>
    <w:rsid w:val="002B4EB9"/>
    <w:rsid w:val="002B5625"/>
    <w:rsid w:val="002B5F9C"/>
    <w:rsid w:val="002B6147"/>
    <w:rsid w:val="002B697E"/>
    <w:rsid w:val="002B6F4E"/>
    <w:rsid w:val="002B706D"/>
    <w:rsid w:val="002B7584"/>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6375"/>
    <w:rsid w:val="002E736D"/>
    <w:rsid w:val="002E7448"/>
    <w:rsid w:val="002E78F2"/>
    <w:rsid w:val="002F0875"/>
    <w:rsid w:val="002F0884"/>
    <w:rsid w:val="002F0C59"/>
    <w:rsid w:val="002F0E64"/>
    <w:rsid w:val="002F1A5B"/>
    <w:rsid w:val="002F1B87"/>
    <w:rsid w:val="002F2175"/>
    <w:rsid w:val="002F34A0"/>
    <w:rsid w:val="002F3F38"/>
    <w:rsid w:val="002F467D"/>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83"/>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3D16"/>
    <w:rsid w:val="003243CB"/>
    <w:rsid w:val="003245FB"/>
    <w:rsid w:val="003250E2"/>
    <w:rsid w:val="0032569E"/>
    <w:rsid w:val="00325F0B"/>
    <w:rsid w:val="00325F8A"/>
    <w:rsid w:val="003262CF"/>
    <w:rsid w:val="00326522"/>
    <w:rsid w:val="00327007"/>
    <w:rsid w:val="003270BF"/>
    <w:rsid w:val="00327A0C"/>
    <w:rsid w:val="00327A16"/>
    <w:rsid w:val="003301A3"/>
    <w:rsid w:val="0033063D"/>
    <w:rsid w:val="00330E5F"/>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B3E"/>
    <w:rsid w:val="00347C46"/>
    <w:rsid w:val="00350DD0"/>
    <w:rsid w:val="00350DDB"/>
    <w:rsid w:val="003517E4"/>
    <w:rsid w:val="00351A7F"/>
    <w:rsid w:val="003525C0"/>
    <w:rsid w:val="00352CFB"/>
    <w:rsid w:val="00352F20"/>
    <w:rsid w:val="00353092"/>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613"/>
    <w:rsid w:val="00357919"/>
    <w:rsid w:val="0035791D"/>
    <w:rsid w:val="0036037C"/>
    <w:rsid w:val="00360B57"/>
    <w:rsid w:val="00360CBD"/>
    <w:rsid w:val="00361072"/>
    <w:rsid w:val="003618D9"/>
    <w:rsid w:val="00361F10"/>
    <w:rsid w:val="00362461"/>
    <w:rsid w:val="003628AA"/>
    <w:rsid w:val="00362C61"/>
    <w:rsid w:val="00362D37"/>
    <w:rsid w:val="003632D8"/>
    <w:rsid w:val="00363865"/>
    <w:rsid w:val="00363DA3"/>
    <w:rsid w:val="00363F73"/>
    <w:rsid w:val="003647F7"/>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3720"/>
    <w:rsid w:val="00374783"/>
    <w:rsid w:val="003750B5"/>
    <w:rsid w:val="00375135"/>
    <w:rsid w:val="00375A73"/>
    <w:rsid w:val="00376209"/>
    <w:rsid w:val="00377224"/>
    <w:rsid w:val="003777B8"/>
    <w:rsid w:val="00377BAD"/>
    <w:rsid w:val="0038001E"/>
    <w:rsid w:val="00380DAF"/>
    <w:rsid w:val="00381B78"/>
    <w:rsid w:val="00381DCB"/>
    <w:rsid w:val="00381F87"/>
    <w:rsid w:val="003827B6"/>
    <w:rsid w:val="00382883"/>
    <w:rsid w:val="00383328"/>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6570"/>
    <w:rsid w:val="00397572"/>
    <w:rsid w:val="00397D82"/>
    <w:rsid w:val="003A074E"/>
    <w:rsid w:val="003A0901"/>
    <w:rsid w:val="003A0C7D"/>
    <w:rsid w:val="003A1503"/>
    <w:rsid w:val="003A1529"/>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0BD"/>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058"/>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8C0"/>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30D"/>
    <w:rsid w:val="003F3772"/>
    <w:rsid w:val="003F38EE"/>
    <w:rsid w:val="003F3ED2"/>
    <w:rsid w:val="003F4627"/>
    <w:rsid w:val="003F4ABA"/>
    <w:rsid w:val="003F4B53"/>
    <w:rsid w:val="003F5179"/>
    <w:rsid w:val="003F53B6"/>
    <w:rsid w:val="003F5FF3"/>
    <w:rsid w:val="003F6169"/>
    <w:rsid w:val="003F6645"/>
    <w:rsid w:val="003F6F80"/>
    <w:rsid w:val="003F72D7"/>
    <w:rsid w:val="003F7728"/>
    <w:rsid w:val="003F77DA"/>
    <w:rsid w:val="003F7B2D"/>
    <w:rsid w:val="003F7C7A"/>
    <w:rsid w:val="00400D40"/>
    <w:rsid w:val="004010E4"/>
    <w:rsid w:val="004014C9"/>
    <w:rsid w:val="00401BE6"/>
    <w:rsid w:val="00401DDB"/>
    <w:rsid w:val="00402B5F"/>
    <w:rsid w:val="00402C3D"/>
    <w:rsid w:val="00403EDA"/>
    <w:rsid w:val="00403F44"/>
    <w:rsid w:val="0040409C"/>
    <w:rsid w:val="00404306"/>
    <w:rsid w:val="004049F7"/>
    <w:rsid w:val="00404A45"/>
    <w:rsid w:val="004058B8"/>
    <w:rsid w:val="00405B3F"/>
    <w:rsid w:val="00406071"/>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63"/>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37A0"/>
    <w:rsid w:val="004238E8"/>
    <w:rsid w:val="004249E2"/>
    <w:rsid w:val="00424D21"/>
    <w:rsid w:val="00424F3C"/>
    <w:rsid w:val="00425C24"/>
    <w:rsid w:val="0042647D"/>
    <w:rsid w:val="00427216"/>
    <w:rsid w:val="004273BF"/>
    <w:rsid w:val="0043044D"/>
    <w:rsid w:val="004306CF"/>
    <w:rsid w:val="004311FF"/>
    <w:rsid w:val="004314B6"/>
    <w:rsid w:val="00431FF6"/>
    <w:rsid w:val="00432447"/>
    <w:rsid w:val="00432D97"/>
    <w:rsid w:val="00432F21"/>
    <w:rsid w:val="00433A4D"/>
    <w:rsid w:val="004348BF"/>
    <w:rsid w:val="0043544F"/>
    <w:rsid w:val="004362C0"/>
    <w:rsid w:val="00436425"/>
    <w:rsid w:val="004364E6"/>
    <w:rsid w:val="0043656E"/>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4D"/>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EC4"/>
    <w:rsid w:val="00464F36"/>
    <w:rsid w:val="0046568B"/>
    <w:rsid w:val="00466121"/>
    <w:rsid w:val="00466912"/>
    <w:rsid w:val="00467686"/>
    <w:rsid w:val="00467792"/>
    <w:rsid w:val="004679AB"/>
    <w:rsid w:val="004679F7"/>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E92"/>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29A"/>
    <w:rsid w:val="0049239D"/>
    <w:rsid w:val="004925C9"/>
    <w:rsid w:val="00493365"/>
    <w:rsid w:val="00493577"/>
    <w:rsid w:val="00494307"/>
    <w:rsid w:val="0049440B"/>
    <w:rsid w:val="00494B3B"/>
    <w:rsid w:val="00494DC8"/>
    <w:rsid w:val="00495665"/>
    <w:rsid w:val="0049581F"/>
    <w:rsid w:val="00495C13"/>
    <w:rsid w:val="004963FE"/>
    <w:rsid w:val="004968D0"/>
    <w:rsid w:val="004A020A"/>
    <w:rsid w:val="004A036F"/>
    <w:rsid w:val="004A04FE"/>
    <w:rsid w:val="004A0859"/>
    <w:rsid w:val="004A0C71"/>
    <w:rsid w:val="004A0CF6"/>
    <w:rsid w:val="004A18E6"/>
    <w:rsid w:val="004A18FA"/>
    <w:rsid w:val="004A1B4E"/>
    <w:rsid w:val="004A20DA"/>
    <w:rsid w:val="004A2509"/>
    <w:rsid w:val="004A26CF"/>
    <w:rsid w:val="004A294E"/>
    <w:rsid w:val="004A2C5F"/>
    <w:rsid w:val="004A3391"/>
    <w:rsid w:val="004A3B32"/>
    <w:rsid w:val="004A3C39"/>
    <w:rsid w:val="004A3FAE"/>
    <w:rsid w:val="004A4291"/>
    <w:rsid w:val="004A4D02"/>
    <w:rsid w:val="004A4F2D"/>
    <w:rsid w:val="004A5AFA"/>
    <w:rsid w:val="004A6AE3"/>
    <w:rsid w:val="004A6C03"/>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7C4"/>
    <w:rsid w:val="004C4A96"/>
    <w:rsid w:val="004C4E5F"/>
    <w:rsid w:val="004C5875"/>
    <w:rsid w:val="004C5F28"/>
    <w:rsid w:val="004C5F48"/>
    <w:rsid w:val="004C6997"/>
    <w:rsid w:val="004C6CDB"/>
    <w:rsid w:val="004C7728"/>
    <w:rsid w:val="004C7760"/>
    <w:rsid w:val="004C7C36"/>
    <w:rsid w:val="004C7D16"/>
    <w:rsid w:val="004D006D"/>
    <w:rsid w:val="004D0132"/>
    <w:rsid w:val="004D0303"/>
    <w:rsid w:val="004D080F"/>
    <w:rsid w:val="004D185E"/>
    <w:rsid w:val="004D26CE"/>
    <w:rsid w:val="004D2B5E"/>
    <w:rsid w:val="004D39E8"/>
    <w:rsid w:val="004D3E13"/>
    <w:rsid w:val="004D4B61"/>
    <w:rsid w:val="004D606D"/>
    <w:rsid w:val="004D6B20"/>
    <w:rsid w:val="004D6C2F"/>
    <w:rsid w:val="004D71FE"/>
    <w:rsid w:val="004D7A80"/>
    <w:rsid w:val="004D7CA3"/>
    <w:rsid w:val="004E0388"/>
    <w:rsid w:val="004E0894"/>
    <w:rsid w:val="004E135A"/>
    <w:rsid w:val="004E1C50"/>
    <w:rsid w:val="004E1E1B"/>
    <w:rsid w:val="004E20EE"/>
    <w:rsid w:val="004E24CE"/>
    <w:rsid w:val="004E251F"/>
    <w:rsid w:val="004E2B23"/>
    <w:rsid w:val="004E3357"/>
    <w:rsid w:val="004E3390"/>
    <w:rsid w:val="004E416F"/>
    <w:rsid w:val="004E424D"/>
    <w:rsid w:val="004E4836"/>
    <w:rsid w:val="004E4BF4"/>
    <w:rsid w:val="004E51D2"/>
    <w:rsid w:val="004E5F45"/>
    <w:rsid w:val="004E60A9"/>
    <w:rsid w:val="004E64DC"/>
    <w:rsid w:val="004E6926"/>
    <w:rsid w:val="004E6F86"/>
    <w:rsid w:val="004E706A"/>
    <w:rsid w:val="004F0671"/>
    <w:rsid w:val="004F0C01"/>
    <w:rsid w:val="004F0FCC"/>
    <w:rsid w:val="004F126D"/>
    <w:rsid w:val="004F24B5"/>
    <w:rsid w:val="004F2B02"/>
    <w:rsid w:val="004F2CF3"/>
    <w:rsid w:val="004F2D1B"/>
    <w:rsid w:val="004F2E11"/>
    <w:rsid w:val="004F31BD"/>
    <w:rsid w:val="004F3B34"/>
    <w:rsid w:val="004F3E23"/>
    <w:rsid w:val="004F4767"/>
    <w:rsid w:val="004F498A"/>
    <w:rsid w:val="004F51B2"/>
    <w:rsid w:val="004F5978"/>
    <w:rsid w:val="004F59C4"/>
    <w:rsid w:val="004F5D65"/>
    <w:rsid w:val="004F6850"/>
    <w:rsid w:val="004F690B"/>
    <w:rsid w:val="004F70F8"/>
    <w:rsid w:val="004F7230"/>
    <w:rsid w:val="004F729D"/>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2552"/>
    <w:rsid w:val="00513070"/>
    <w:rsid w:val="005133A6"/>
    <w:rsid w:val="00513785"/>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3D73"/>
    <w:rsid w:val="00554C4D"/>
    <w:rsid w:val="00555CA2"/>
    <w:rsid w:val="00556707"/>
    <w:rsid w:val="00556A43"/>
    <w:rsid w:val="00556B62"/>
    <w:rsid w:val="0056087F"/>
    <w:rsid w:val="0056121A"/>
    <w:rsid w:val="005612E2"/>
    <w:rsid w:val="00561B35"/>
    <w:rsid w:val="00562195"/>
    <w:rsid w:val="00562362"/>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2BD"/>
    <w:rsid w:val="00576365"/>
    <w:rsid w:val="00576701"/>
    <w:rsid w:val="005767F1"/>
    <w:rsid w:val="00576A92"/>
    <w:rsid w:val="00577417"/>
    <w:rsid w:val="005779BD"/>
    <w:rsid w:val="00577AFF"/>
    <w:rsid w:val="00580009"/>
    <w:rsid w:val="005800AB"/>
    <w:rsid w:val="005807F7"/>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23C"/>
    <w:rsid w:val="005876F2"/>
    <w:rsid w:val="005879CE"/>
    <w:rsid w:val="00590844"/>
    <w:rsid w:val="00590B24"/>
    <w:rsid w:val="00590B6C"/>
    <w:rsid w:val="00590E74"/>
    <w:rsid w:val="00590FD5"/>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5A1D"/>
    <w:rsid w:val="005969F6"/>
    <w:rsid w:val="00596FEB"/>
    <w:rsid w:val="00597A00"/>
    <w:rsid w:val="00597AB3"/>
    <w:rsid w:val="00597DBB"/>
    <w:rsid w:val="005A118A"/>
    <w:rsid w:val="005A1897"/>
    <w:rsid w:val="005A2105"/>
    <w:rsid w:val="005A3B97"/>
    <w:rsid w:val="005A4505"/>
    <w:rsid w:val="005A45EC"/>
    <w:rsid w:val="005A4A89"/>
    <w:rsid w:val="005A4D06"/>
    <w:rsid w:val="005A55F6"/>
    <w:rsid w:val="005A57D4"/>
    <w:rsid w:val="005A5C31"/>
    <w:rsid w:val="005A5DB4"/>
    <w:rsid w:val="005A600A"/>
    <w:rsid w:val="005A740C"/>
    <w:rsid w:val="005A74D9"/>
    <w:rsid w:val="005A7E88"/>
    <w:rsid w:val="005B01F4"/>
    <w:rsid w:val="005B05BE"/>
    <w:rsid w:val="005B07C7"/>
    <w:rsid w:val="005B0F40"/>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AD2"/>
    <w:rsid w:val="005C7DC3"/>
    <w:rsid w:val="005D0956"/>
    <w:rsid w:val="005D0DAF"/>
    <w:rsid w:val="005D0E2B"/>
    <w:rsid w:val="005D123A"/>
    <w:rsid w:val="005D14A4"/>
    <w:rsid w:val="005D1C1E"/>
    <w:rsid w:val="005D1D83"/>
    <w:rsid w:val="005D2E2B"/>
    <w:rsid w:val="005D3A07"/>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70"/>
    <w:rsid w:val="005E3E84"/>
    <w:rsid w:val="005E4148"/>
    <w:rsid w:val="005E4455"/>
    <w:rsid w:val="005E4674"/>
    <w:rsid w:val="005E4AF5"/>
    <w:rsid w:val="005E4C5C"/>
    <w:rsid w:val="005E4F30"/>
    <w:rsid w:val="005E511D"/>
    <w:rsid w:val="005E5266"/>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4BFB"/>
    <w:rsid w:val="005F5878"/>
    <w:rsid w:val="005F5EDB"/>
    <w:rsid w:val="005F74BD"/>
    <w:rsid w:val="005F79C8"/>
    <w:rsid w:val="005F7A4B"/>
    <w:rsid w:val="005F7D2F"/>
    <w:rsid w:val="006003A9"/>
    <w:rsid w:val="00600E8E"/>
    <w:rsid w:val="006011BD"/>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3EF"/>
    <w:rsid w:val="00610922"/>
    <w:rsid w:val="00611125"/>
    <w:rsid w:val="00611D8D"/>
    <w:rsid w:val="006122E2"/>
    <w:rsid w:val="006125AA"/>
    <w:rsid w:val="00613B51"/>
    <w:rsid w:val="00613DC7"/>
    <w:rsid w:val="00613E9D"/>
    <w:rsid w:val="0061423C"/>
    <w:rsid w:val="0061427C"/>
    <w:rsid w:val="00615AC4"/>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2B80"/>
    <w:rsid w:val="00623312"/>
    <w:rsid w:val="0062351E"/>
    <w:rsid w:val="00623A9B"/>
    <w:rsid w:val="00623E92"/>
    <w:rsid w:val="00623E93"/>
    <w:rsid w:val="00624322"/>
    <w:rsid w:val="006248E3"/>
    <w:rsid w:val="006250E4"/>
    <w:rsid w:val="006258E1"/>
    <w:rsid w:val="00625D3D"/>
    <w:rsid w:val="00625DB6"/>
    <w:rsid w:val="00626CAC"/>
    <w:rsid w:val="00627AD4"/>
    <w:rsid w:val="00627FB6"/>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1D7"/>
    <w:rsid w:val="00641664"/>
    <w:rsid w:val="00641697"/>
    <w:rsid w:val="00642351"/>
    <w:rsid w:val="006424F7"/>
    <w:rsid w:val="00642C32"/>
    <w:rsid w:val="006430CA"/>
    <w:rsid w:val="006433D0"/>
    <w:rsid w:val="00643467"/>
    <w:rsid w:val="00643A31"/>
    <w:rsid w:val="00643AAE"/>
    <w:rsid w:val="00644A9F"/>
    <w:rsid w:val="00644D8C"/>
    <w:rsid w:val="00645EAB"/>
    <w:rsid w:val="00646BA0"/>
    <w:rsid w:val="00646F54"/>
    <w:rsid w:val="0064790F"/>
    <w:rsid w:val="0065002D"/>
    <w:rsid w:val="00650254"/>
    <w:rsid w:val="006502BB"/>
    <w:rsid w:val="006515B5"/>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6708A"/>
    <w:rsid w:val="00670EFB"/>
    <w:rsid w:val="00671380"/>
    <w:rsid w:val="006713F9"/>
    <w:rsid w:val="00671CF7"/>
    <w:rsid w:val="006721E9"/>
    <w:rsid w:val="00672CC9"/>
    <w:rsid w:val="00672F3E"/>
    <w:rsid w:val="00673334"/>
    <w:rsid w:val="00673BF2"/>
    <w:rsid w:val="00673C58"/>
    <w:rsid w:val="0067494B"/>
    <w:rsid w:val="00674DB0"/>
    <w:rsid w:val="00675296"/>
    <w:rsid w:val="006753C1"/>
    <w:rsid w:val="0067602C"/>
    <w:rsid w:val="006766B8"/>
    <w:rsid w:val="00676B75"/>
    <w:rsid w:val="00677143"/>
    <w:rsid w:val="00677159"/>
    <w:rsid w:val="00677945"/>
    <w:rsid w:val="00677F36"/>
    <w:rsid w:val="00677F78"/>
    <w:rsid w:val="00680038"/>
    <w:rsid w:val="006807E1"/>
    <w:rsid w:val="0068096F"/>
    <w:rsid w:val="00680DE4"/>
    <w:rsid w:val="0068116A"/>
    <w:rsid w:val="0068165F"/>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186"/>
    <w:rsid w:val="006A6263"/>
    <w:rsid w:val="006A6484"/>
    <w:rsid w:val="006A652E"/>
    <w:rsid w:val="006A7403"/>
    <w:rsid w:val="006A7991"/>
    <w:rsid w:val="006A7EA3"/>
    <w:rsid w:val="006B022C"/>
    <w:rsid w:val="006B059E"/>
    <w:rsid w:val="006B07D8"/>
    <w:rsid w:val="006B0CEB"/>
    <w:rsid w:val="006B10C3"/>
    <w:rsid w:val="006B13C1"/>
    <w:rsid w:val="006B1707"/>
    <w:rsid w:val="006B1B1D"/>
    <w:rsid w:val="006B2489"/>
    <w:rsid w:val="006B29A1"/>
    <w:rsid w:val="006B3215"/>
    <w:rsid w:val="006B3348"/>
    <w:rsid w:val="006B3448"/>
    <w:rsid w:val="006B42E9"/>
    <w:rsid w:val="006B4809"/>
    <w:rsid w:val="006B4F5C"/>
    <w:rsid w:val="006B5062"/>
    <w:rsid w:val="006B56A2"/>
    <w:rsid w:val="006B5725"/>
    <w:rsid w:val="006B58B2"/>
    <w:rsid w:val="006B644B"/>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673"/>
    <w:rsid w:val="006D1D18"/>
    <w:rsid w:val="006D2594"/>
    <w:rsid w:val="006D2BD4"/>
    <w:rsid w:val="006D3EA9"/>
    <w:rsid w:val="006D407D"/>
    <w:rsid w:val="006D4449"/>
    <w:rsid w:val="006D477F"/>
    <w:rsid w:val="006D47BC"/>
    <w:rsid w:val="006D49CB"/>
    <w:rsid w:val="006D4ACA"/>
    <w:rsid w:val="006D4D8B"/>
    <w:rsid w:val="006D4EF1"/>
    <w:rsid w:val="006D5758"/>
    <w:rsid w:val="006D5843"/>
    <w:rsid w:val="006D6095"/>
    <w:rsid w:val="006D6871"/>
    <w:rsid w:val="006D6CA2"/>
    <w:rsid w:val="006D71D3"/>
    <w:rsid w:val="006E191F"/>
    <w:rsid w:val="006E1FB4"/>
    <w:rsid w:val="006E23CA"/>
    <w:rsid w:val="006E24D7"/>
    <w:rsid w:val="006E271E"/>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77E"/>
    <w:rsid w:val="006F6DDA"/>
    <w:rsid w:val="006F7041"/>
    <w:rsid w:val="0070068B"/>
    <w:rsid w:val="00700990"/>
    <w:rsid w:val="00700CF4"/>
    <w:rsid w:val="00701014"/>
    <w:rsid w:val="007011C3"/>
    <w:rsid w:val="007016B2"/>
    <w:rsid w:val="007016BE"/>
    <w:rsid w:val="007025A3"/>
    <w:rsid w:val="007030B9"/>
    <w:rsid w:val="00703181"/>
    <w:rsid w:val="00703D3E"/>
    <w:rsid w:val="0070404A"/>
    <w:rsid w:val="007042E7"/>
    <w:rsid w:val="007044EC"/>
    <w:rsid w:val="00704571"/>
    <w:rsid w:val="007048F0"/>
    <w:rsid w:val="00704BE2"/>
    <w:rsid w:val="00704C9A"/>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2FA"/>
    <w:rsid w:val="00724707"/>
    <w:rsid w:val="00724A24"/>
    <w:rsid w:val="00724D0C"/>
    <w:rsid w:val="007253FB"/>
    <w:rsid w:val="00725787"/>
    <w:rsid w:val="0072590A"/>
    <w:rsid w:val="0072597F"/>
    <w:rsid w:val="00725996"/>
    <w:rsid w:val="007260D8"/>
    <w:rsid w:val="00726886"/>
    <w:rsid w:val="0072724E"/>
    <w:rsid w:val="00727381"/>
    <w:rsid w:val="00727924"/>
    <w:rsid w:val="00730896"/>
    <w:rsid w:val="00730C12"/>
    <w:rsid w:val="007314BA"/>
    <w:rsid w:val="00731635"/>
    <w:rsid w:val="007324C8"/>
    <w:rsid w:val="00732A2D"/>
    <w:rsid w:val="00732CA7"/>
    <w:rsid w:val="00732D06"/>
    <w:rsid w:val="00733256"/>
    <w:rsid w:val="007332B3"/>
    <w:rsid w:val="00733A44"/>
    <w:rsid w:val="00733E70"/>
    <w:rsid w:val="00733FFC"/>
    <w:rsid w:val="007342B1"/>
    <w:rsid w:val="007342F9"/>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96D"/>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B65"/>
    <w:rsid w:val="00754D41"/>
    <w:rsid w:val="00754D42"/>
    <w:rsid w:val="007550FE"/>
    <w:rsid w:val="007559BC"/>
    <w:rsid w:val="00755C1C"/>
    <w:rsid w:val="00755EE8"/>
    <w:rsid w:val="00756609"/>
    <w:rsid w:val="007566A7"/>
    <w:rsid w:val="00756BF2"/>
    <w:rsid w:val="00756E30"/>
    <w:rsid w:val="00756E8C"/>
    <w:rsid w:val="0075707E"/>
    <w:rsid w:val="00757941"/>
    <w:rsid w:val="00761B39"/>
    <w:rsid w:val="00761B40"/>
    <w:rsid w:val="00762257"/>
    <w:rsid w:val="007639A5"/>
    <w:rsid w:val="00763EE9"/>
    <w:rsid w:val="0076407A"/>
    <w:rsid w:val="00764375"/>
    <w:rsid w:val="007653BF"/>
    <w:rsid w:val="00765630"/>
    <w:rsid w:val="00765919"/>
    <w:rsid w:val="007661BB"/>
    <w:rsid w:val="0076653E"/>
    <w:rsid w:val="00766647"/>
    <w:rsid w:val="007667C8"/>
    <w:rsid w:val="0076786D"/>
    <w:rsid w:val="007704D4"/>
    <w:rsid w:val="00770762"/>
    <w:rsid w:val="00770E63"/>
    <w:rsid w:val="007721FA"/>
    <w:rsid w:val="00772445"/>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252"/>
    <w:rsid w:val="007873C8"/>
    <w:rsid w:val="00787516"/>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5F33"/>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2F92"/>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3FE2"/>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0F94"/>
    <w:rsid w:val="007E170B"/>
    <w:rsid w:val="007E18BA"/>
    <w:rsid w:val="007E18FA"/>
    <w:rsid w:val="007E1DF2"/>
    <w:rsid w:val="007E271E"/>
    <w:rsid w:val="007E2888"/>
    <w:rsid w:val="007E32D4"/>
    <w:rsid w:val="007E3380"/>
    <w:rsid w:val="007E3514"/>
    <w:rsid w:val="007E3829"/>
    <w:rsid w:val="007E3AAD"/>
    <w:rsid w:val="007E402B"/>
    <w:rsid w:val="007E42E1"/>
    <w:rsid w:val="007E495E"/>
    <w:rsid w:val="007E5FF3"/>
    <w:rsid w:val="007E65FE"/>
    <w:rsid w:val="007E6782"/>
    <w:rsid w:val="007E6B64"/>
    <w:rsid w:val="007E7679"/>
    <w:rsid w:val="007E79F5"/>
    <w:rsid w:val="007E7AF0"/>
    <w:rsid w:val="007F014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43D"/>
    <w:rsid w:val="00812638"/>
    <w:rsid w:val="0081271B"/>
    <w:rsid w:val="00812720"/>
    <w:rsid w:val="00812AE2"/>
    <w:rsid w:val="00812CD4"/>
    <w:rsid w:val="00813552"/>
    <w:rsid w:val="00813FED"/>
    <w:rsid w:val="00814892"/>
    <w:rsid w:val="00814CA6"/>
    <w:rsid w:val="00814D78"/>
    <w:rsid w:val="00815167"/>
    <w:rsid w:val="008151B0"/>
    <w:rsid w:val="00816744"/>
    <w:rsid w:val="0081696D"/>
    <w:rsid w:val="00816B36"/>
    <w:rsid w:val="00817452"/>
    <w:rsid w:val="0081758D"/>
    <w:rsid w:val="00817C39"/>
    <w:rsid w:val="00817C8A"/>
    <w:rsid w:val="00820741"/>
    <w:rsid w:val="0082098B"/>
    <w:rsid w:val="00821082"/>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6E8F"/>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60F"/>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272"/>
    <w:rsid w:val="008373F3"/>
    <w:rsid w:val="00840350"/>
    <w:rsid w:val="00840409"/>
    <w:rsid w:val="0084055F"/>
    <w:rsid w:val="0084098C"/>
    <w:rsid w:val="00840A46"/>
    <w:rsid w:val="00840CF8"/>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47E55"/>
    <w:rsid w:val="00850A19"/>
    <w:rsid w:val="0085106C"/>
    <w:rsid w:val="008514EC"/>
    <w:rsid w:val="00851F31"/>
    <w:rsid w:val="0085233E"/>
    <w:rsid w:val="008524F7"/>
    <w:rsid w:val="008529A8"/>
    <w:rsid w:val="00852A9A"/>
    <w:rsid w:val="008534FA"/>
    <w:rsid w:val="00853616"/>
    <w:rsid w:val="00853704"/>
    <w:rsid w:val="0085397C"/>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D53"/>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A05"/>
    <w:rsid w:val="00877B07"/>
    <w:rsid w:val="00877B7A"/>
    <w:rsid w:val="00880A73"/>
    <w:rsid w:val="00880EFA"/>
    <w:rsid w:val="008818C1"/>
    <w:rsid w:val="00881EBC"/>
    <w:rsid w:val="00882433"/>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211"/>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7AF"/>
    <w:rsid w:val="008A19EA"/>
    <w:rsid w:val="008A1C8E"/>
    <w:rsid w:val="008A2377"/>
    <w:rsid w:val="008A2E17"/>
    <w:rsid w:val="008A2EE0"/>
    <w:rsid w:val="008A344E"/>
    <w:rsid w:val="008A3721"/>
    <w:rsid w:val="008A382F"/>
    <w:rsid w:val="008A39A0"/>
    <w:rsid w:val="008A39AD"/>
    <w:rsid w:val="008A3DB6"/>
    <w:rsid w:val="008A43E0"/>
    <w:rsid w:val="008A569F"/>
    <w:rsid w:val="008A56ED"/>
    <w:rsid w:val="008A5BE4"/>
    <w:rsid w:val="008A6432"/>
    <w:rsid w:val="008A655A"/>
    <w:rsid w:val="008A7E3B"/>
    <w:rsid w:val="008B0364"/>
    <w:rsid w:val="008B0379"/>
    <w:rsid w:val="008B0C28"/>
    <w:rsid w:val="008B0D70"/>
    <w:rsid w:val="008B0EA7"/>
    <w:rsid w:val="008B18C5"/>
    <w:rsid w:val="008B2DF8"/>
    <w:rsid w:val="008B2EDD"/>
    <w:rsid w:val="008B3711"/>
    <w:rsid w:val="008B3DA1"/>
    <w:rsid w:val="008B480A"/>
    <w:rsid w:val="008B4F76"/>
    <w:rsid w:val="008B5019"/>
    <w:rsid w:val="008B58D9"/>
    <w:rsid w:val="008B63C1"/>
    <w:rsid w:val="008B64DC"/>
    <w:rsid w:val="008B6AFD"/>
    <w:rsid w:val="008B70D9"/>
    <w:rsid w:val="008C05C1"/>
    <w:rsid w:val="008C07A9"/>
    <w:rsid w:val="008C0A39"/>
    <w:rsid w:val="008C154D"/>
    <w:rsid w:val="008C1814"/>
    <w:rsid w:val="008C2A5D"/>
    <w:rsid w:val="008C3CCC"/>
    <w:rsid w:val="008C4084"/>
    <w:rsid w:val="008C4116"/>
    <w:rsid w:val="008C4162"/>
    <w:rsid w:val="008C43A5"/>
    <w:rsid w:val="008C5C81"/>
    <w:rsid w:val="008C63DF"/>
    <w:rsid w:val="008C6580"/>
    <w:rsid w:val="008C7375"/>
    <w:rsid w:val="008C79F3"/>
    <w:rsid w:val="008D0267"/>
    <w:rsid w:val="008D04D0"/>
    <w:rsid w:val="008D058F"/>
    <w:rsid w:val="008D1097"/>
    <w:rsid w:val="008D1417"/>
    <w:rsid w:val="008D1F27"/>
    <w:rsid w:val="008D22AF"/>
    <w:rsid w:val="008D2F95"/>
    <w:rsid w:val="008D33EA"/>
    <w:rsid w:val="008D384C"/>
    <w:rsid w:val="008D3D21"/>
    <w:rsid w:val="008D3EF5"/>
    <w:rsid w:val="008D483E"/>
    <w:rsid w:val="008D49C5"/>
    <w:rsid w:val="008D4B4E"/>
    <w:rsid w:val="008D4BD7"/>
    <w:rsid w:val="008D56F1"/>
    <w:rsid w:val="008D59E5"/>
    <w:rsid w:val="008D6375"/>
    <w:rsid w:val="008D7981"/>
    <w:rsid w:val="008D7A5E"/>
    <w:rsid w:val="008D7F89"/>
    <w:rsid w:val="008E02E0"/>
    <w:rsid w:val="008E0670"/>
    <w:rsid w:val="008E114F"/>
    <w:rsid w:val="008E1153"/>
    <w:rsid w:val="008E1D76"/>
    <w:rsid w:val="008E2594"/>
    <w:rsid w:val="008E27F4"/>
    <w:rsid w:val="008E2C86"/>
    <w:rsid w:val="008E3455"/>
    <w:rsid w:val="008E3BFB"/>
    <w:rsid w:val="008E50BD"/>
    <w:rsid w:val="008E5755"/>
    <w:rsid w:val="008E6356"/>
    <w:rsid w:val="008E6529"/>
    <w:rsid w:val="008E6C51"/>
    <w:rsid w:val="008E6D91"/>
    <w:rsid w:val="008E6F7A"/>
    <w:rsid w:val="008E72D3"/>
    <w:rsid w:val="008E7734"/>
    <w:rsid w:val="008E77F4"/>
    <w:rsid w:val="008E7927"/>
    <w:rsid w:val="008E7A5C"/>
    <w:rsid w:val="008F03A8"/>
    <w:rsid w:val="008F07ED"/>
    <w:rsid w:val="008F142D"/>
    <w:rsid w:val="008F1674"/>
    <w:rsid w:val="008F192D"/>
    <w:rsid w:val="008F2699"/>
    <w:rsid w:val="008F3AA2"/>
    <w:rsid w:val="008F3FE5"/>
    <w:rsid w:val="008F42D7"/>
    <w:rsid w:val="008F4382"/>
    <w:rsid w:val="008F4CE7"/>
    <w:rsid w:val="008F5113"/>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1A4"/>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427"/>
    <w:rsid w:val="00913944"/>
    <w:rsid w:val="00913C27"/>
    <w:rsid w:val="00914DC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CF7"/>
    <w:rsid w:val="00925FF9"/>
    <w:rsid w:val="00927CD2"/>
    <w:rsid w:val="00927D5D"/>
    <w:rsid w:val="00927E94"/>
    <w:rsid w:val="00930743"/>
    <w:rsid w:val="00930FD9"/>
    <w:rsid w:val="00931282"/>
    <w:rsid w:val="00931457"/>
    <w:rsid w:val="009315B3"/>
    <w:rsid w:val="0093167B"/>
    <w:rsid w:val="0093175E"/>
    <w:rsid w:val="00931937"/>
    <w:rsid w:val="00932333"/>
    <w:rsid w:val="00932567"/>
    <w:rsid w:val="009326C6"/>
    <w:rsid w:val="00933665"/>
    <w:rsid w:val="00933695"/>
    <w:rsid w:val="00933CF4"/>
    <w:rsid w:val="00933F52"/>
    <w:rsid w:val="00934D55"/>
    <w:rsid w:val="00935CF6"/>
    <w:rsid w:val="0093608C"/>
    <w:rsid w:val="0093661E"/>
    <w:rsid w:val="00936789"/>
    <w:rsid w:val="00936EF5"/>
    <w:rsid w:val="009372E1"/>
    <w:rsid w:val="00937D17"/>
    <w:rsid w:val="00937FBA"/>
    <w:rsid w:val="00941209"/>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5A9"/>
    <w:rsid w:val="0095377C"/>
    <w:rsid w:val="00953A0D"/>
    <w:rsid w:val="00954532"/>
    <w:rsid w:val="00954C5C"/>
    <w:rsid w:val="00954D4A"/>
    <w:rsid w:val="009552E3"/>
    <w:rsid w:val="00955E1B"/>
    <w:rsid w:val="00955F37"/>
    <w:rsid w:val="0095706B"/>
    <w:rsid w:val="009570F9"/>
    <w:rsid w:val="009572F2"/>
    <w:rsid w:val="009573EB"/>
    <w:rsid w:val="009576CD"/>
    <w:rsid w:val="009579EC"/>
    <w:rsid w:val="00957BD5"/>
    <w:rsid w:val="00960092"/>
    <w:rsid w:val="00960671"/>
    <w:rsid w:val="0096083A"/>
    <w:rsid w:val="00961003"/>
    <w:rsid w:val="009610B1"/>
    <w:rsid w:val="00961313"/>
    <w:rsid w:val="009618CD"/>
    <w:rsid w:val="00961AC7"/>
    <w:rsid w:val="00961F2F"/>
    <w:rsid w:val="009621E4"/>
    <w:rsid w:val="00962429"/>
    <w:rsid w:val="00962798"/>
    <w:rsid w:val="009629A5"/>
    <w:rsid w:val="00962F09"/>
    <w:rsid w:val="0096306C"/>
    <w:rsid w:val="00963672"/>
    <w:rsid w:val="00964108"/>
    <w:rsid w:val="00964583"/>
    <w:rsid w:val="00964775"/>
    <w:rsid w:val="00964ACE"/>
    <w:rsid w:val="00965139"/>
    <w:rsid w:val="009653D2"/>
    <w:rsid w:val="009659F8"/>
    <w:rsid w:val="00965EAA"/>
    <w:rsid w:val="009664A3"/>
    <w:rsid w:val="009664CB"/>
    <w:rsid w:val="00966CC0"/>
    <w:rsid w:val="009671A1"/>
    <w:rsid w:val="0096728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BCA"/>
    <w:rsid w:val="00987DF4"/>
    <w:rsid w:val="00990175"/>
    <w:rsid w:val="00990912"/>
    <w:rsid w:val="00991083"/>
    <w:rsid w:val="00991ED6"/>
    <w:rsid w:val="009920A0"/>
    <w:rsid w:val="00992731"/>
    <w:rsid w:val="00992B3A"/>
    <w:rsid w:val="00992C86"/>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23"/>
    <w:rsid w:val="009A30FE"/>
    <w:rsid w:val="009A32F1"/>
    <w:rsid w:val="009A3F8C"/>
    <w:rsid w:val="009A4644"/>
    <w:rsid w:val="009A468E"/>
    <w:rsid w:val="009A4908"/>
    <w:rsid w:val="009A6258"/>
    <w:rsid w:val="009A69C7"/>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06D"/>
    <w:rsid w:val="009C76A3"/>
    <w:rsid w:val="009C79E5"/>
    <w:rsid w:val="009C7ACB"/>
    <w:rsid w:val="009C7C85"/>
    <w:rsid w:val="009D03F6"/>
    <w:rsid w:val="009D0A43"/>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48D"/>
    <w:rsid w:val="009E699D"/>
    <w:rsid w:val="009E78C4"/>
    <w:rsid w:val="009E7BCC"/>
    <w:rsid w:val="009F0552"/>
    <w:rsid w:val="009F1904"/>
    <w:rsid w:val="009F209E"/>
    <w:rsid w:val="009F2446"/>
    <w:rsid w:val="009F2BF4"/>
    <w:rsid w:val="009F2C12"/>
    <w:rsid w:val="009F385D"/>
    <w:rsid w:val="009F4B7F"/>
    <w:rsid w:val="009F50FD"/>
    <w:rsid w:val="009F5B50"/>
    <w:rsid w:val="009F5C78"/>
    <w:rsid w:val="009F697A"/>
    <w:rsid w:val="009F6A91"/>
    <w:rsid w:val="009F6DAC"/>
    <w:rsid w:val="009F7309"/>
    <w:rsid w:val="009F763F"/>
    <w:rsid w:val="009F7748"/>
    <w:rsid w:val="009F7802"/>
    <w:rsid w:val="009F791B"/>
    <w:rsid w:val="009F79D5"/>
    <w:rsid w:val="009F7D96"/>
    <w:rsid w:val="00A007E7"/>
    <w:rsid w:val="00A02F5F"/>
    <w:rsid w:val="00A035DE"/>
    <w:rsid w:val="00A035EA"/>
    <w:rsid w:val="00A03C57"/>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AD6"/>
    <w:rsid w:val="00A13C50"/>
    <w:rsid w:val="00A14331"/>
    <w:rsid w:val="00A145EB"/>
    <w:rsid w:val="00A1474F"/>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3C25"/>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2B3"/>
    <w:rsid w:val="00A55A47"/>
    <w:rsid w:val="00A56005"/>
    <w:rsid w:val="00A569B0"/>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238B"/>
    <w:rsid w:val="00A825B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2321"/>
    <w:rsid w:val="00A930D8"/>
    <w:rsid w:val="00A93154"/>
    <w:rsid w:val="00A93214"/>
    <w:rsid w:val="00A93C27"/>
    <w:rsid w:val="00A93C2B"/>
    <w:rsid w:val="00A93E86"/>
    <w:rsid w:val="00A949C6"/>
    <w:rsid w:val="00A94D8C"/>
    <w:rsid w:val="00A95FF2"/>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721"/>
    <w:rsid w:val="00AA4F09"/>
    <w:rsid w:val="00AA59C6"/>
    <w:rsid w:val="00AA5BE8"/>
    <w:rsid w:val="00AA7A72"/>
    <w:rsid w:val="00AA7DCE"/>
    <w:rsid w:val="00AA7F8C"/>
    <w:rsid w:val="00AA7FA5"/>
    <w:rsid w:val="00AB0114"/>
    <w:rsid w:val="00AB050C"/>
    <w:rsid w:val="00AB0725"/>
    <w:rsid w:val="00AB0FB2"/>
    <w:rsid w:val="00AB10E3"/>
    <w:rsid w:val="00AB18AB"/>
    <w:rsid w:val="00AB1BC4"/>
    <w:rsid w:val="00AB1FAD"/>
    <w:rsid w:val="00AB2AF8"/>
    <w:rsid w:val="00AB2B31"/>
    <w:rsid w:val="00AB37FD"/>
    <w:rsid w:val="00AB388C"/>
    <w:rsid w:val="00AB4132"/>
    <w:rsid w:val="00AB41AF"/>
    <w:rsid w:val="00AB42BB"/>
    <w:rsid w:val="00AB4B6A"/>
    <w:rsid w:val="00AB50C3"/>
    <w:rsid w:val="00AB57D9"/>
    <w:rsid w:val="00AB69CF"/>
    <w:rsid w:val="00AB6F61"/>
    <w:rsid w:val="00AB7601"/>
    <w:rsid w:val="00AB7957"/>
    <w:rsid w:val="00AB7A15"/>
    <w:rsid w:val="00AB7BFD"/>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9D5"/>
    <w:rsid w:val="00AC7A38"/>
    <w:rsid w:val="00AC7D4D"/>
    <w:rsid w:val="00AC7D72"/>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744"/>
    <w:rsid w:val="00AE4C96"/>
    <w:rsid w:val="00AE4E58"/>
    <w:rsid w:val="00AE5139"/>
    <w:rsid w:val="00AE5488"/>
    <w:rsid w:val="00AE54FA"/>
    <w:rsid w:val="00AE59F9"/>
    <w:rsid w:val="00AE5C8B"/>
    <w:rsid w:val="00AE6488"/>
    <w:rsid w:val="00AE65CA"/>
    <w:rsid w:val="00AE6800"/>
    <w:rsid w:val="00AE6984"/>
    <w:rsid w:val="00AE6CDA"/>
    <w:rsid w:val="00AE713E"/>
    <w:rsid w:val="00AE7144"/>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4853"/>
    <w:rsid w:val="00B054FF"/>
    <w:rsid w:val="00B05CB6"/>
    <w:rsid w:val="00B06126"/>
    <w:rsid w:val="00B0633F"/>
    <w:rsid w:val="00B067CD"/>
    <w:rsid w:val="00B070A0"/>
    <w:rsid w:val="00B07CC0"/>
    <w:rsid w:val="00B102F5"/>
    <w:rsid w:val="00B103E9"/>
    <w:rsid w:val="00B10D4D"/>
    <w:rsid w:val="00B11586"/>
    <w:rsid w:val="00B11640"/>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4E6"/>
    <w:rsid w:val="00B317DC"/>
    <w:rsid w:val="00B31E48"/>
    <w:rsid w:val="00B327F4"/>
    <w:rsid w:val="00B32C53"/>
    <w:rsid w:val="00B32F4E"/>
    <w:rsid w:val="00B3322F"/>
    <w:rsid w:val="00B334B1"/>
    <w:rsid w:val="00B33E53"/>
    <w:rsid w:val="00B3417D"/>
    <w:rsid w:val="00B341A6"/>
    <w:rsid w:val="00B3426C"/>
    <w:rsid w:val="00B34315"/>
    <w:rsid w:val="00B35631"/>
    <w:rsid w:val="00B35806"/>
    <w:rsid w:val="00B3586B"/>
    <w:rsid w:val="00B3587C"/>
    <w:rsid w:val="00B35B04"/>
    <w:rsid w:val="00B3660C"/>
    <w:rsid w:val="00B36928"/>
    <w:rsid w:val="00B36E10"/>
    <w:rsid w:val="00B36E89"/>
    <w:rsid w:val="00B37246"/>
    <w:rsid w:val="00B3733C"/>
    <w:rsid w:val="00B3775E"/>
    <w:rsid w:val="00B37810"/>
    <w:rsid w:val="00B37D59"/>
    <w:rsid w:val="00B37E95"/>
    <w:rsid w:val="00B40304"/>
    <w:rsid w:val="00B40953"/>
    <w:rsid w:val="00B4190C"/>
    <w:rsid w:val="00B41956"/>
    <w:rsid w:val="00B420E8"/>
    <w:rsid w:val="00B42A22"/>
    <w:rsid w:val="00B45391"/>
    <w:rsid w:val="00B45535"/>
    <w:rsid w:val="00B4553C"/>
    <w:rsid w:val="00B4572C"/>
    <w:rsid w:val="00B45778"/>
    <w:rsid w:val="00B459C8"/>
    <w:rsid w:val="00B45BAB"/>
    <w:rsid w:val="00B45F9C"/>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2C45"/>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CF6"/>
    <w:rsid w:val="00B70E97"/>
    <w:rsid w:val="00B715DC"/>
    <w:rsid w:val="00B71ACD"/>
    <w:rsid w:val="00B721B4"/>
    <w:rsid w:val="00B722FE"/>
    <w:rsid w:val="00B729F1"/>
    <w:rsid w:val="00B7300C"/>
    <w:rsid w:val="00B73222"/>
    <w:rsid w:val="00B740F2"/>
    <w:rsid w:val="00B7424A"/>
    <w:rsid w:val="00B74D56"/>
    <w:rsid w:val="00B75177"/>
    <w:rsid w:val="00B75CCA"/>
    <w:rsid w:val="00B765E3"/>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2B"/>
    <w:rsid w:val="00B83B69"/>
    <w:rsid w:val="00B83DFC"/>
    <w:rsid w:val="00B83E59"/>
    <w:rsid w:val="00B841C4"/>
    <w:rsid w:val="00B84C43"/>
    <w:rsid w:val="00B84F0B"/>
    <w:rsid w:val="00B8508D"/>
    <w:rsid w:val="00B85413"/>
    <w:rsid w:val="00B86241"/>
    <w:rsid w:val="00B86B7E"/>
    <w:rsid w:val="00B87DD5"/>
    <w:rsid w:val="00B90ACF"/>
    <w:rsid w:val="00B90CF9"/>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64EB"/>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A7D4B"/>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844"/>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5DC"/>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776"/>
    <w:rsid w:val="00BF2D54"/>
    <w:rsid w:val="00BF2FAC"/>
    <w:rsid w:val="00BF3470"/>
    <w:rsid w:val="00BF37AB"/>
    <w:rsid w:val="00BF39DF"/>
    <w:rsid w:val="00BF3B94"/>
    <w:rsid w:val="00BF3FF8"/>
    <w:rsid w:val="00BF42A5"/>
    <w:rsid w:val="00BF4562"/>
    <w:rsid w:val="00BF4C53"/>
    <w:rsid w:val="00BF54DC"/>
    <w:rsid w:val="00BF5748"/>
    <w:rsid w:val="00BF6270"/>
    <w:rsid w:val="00BF65DD"/>
    <w:rsid w:val="00BF67B7"/>
    <w:rsid w:val="00BF770B"/>
    <w:rsid w:val="00C01510"/>
    <w:rsid w:val="00C015EF"/>
    <w:rsid w:val="00C01CEB"/>
    <w:rsid w:val="00C01F6E"/>
    <w:rsid w:val="00C03249"/>
    <w:rsid w:val="00C037B3"/>
    <w:rsid w:val="00C05896"/>
    <w:rsid w:val="00C0599A"/>
    <w:rsid w:val="00C06075"/>
    <w:rsid w:val="00C073DA"/>
    <w:rsid w:val="00C079C3"/>
    <w:rsid w:val="00C07A57"/>
    <w:rsid w:val="00C07C15"/>
    <w:rsid w:val="00C07C18"/>
    <w:rsid w:val="00C1032D"/>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876"/>
    <w:rsid w:val="00C14A83"/>
    <w:rsid w:val="00C14D7A"/>
    <w:rsid w:val="00C165D4"/>
    <w:rsid w:val="00C167F6"/>
    <w:rsid w:val="00C17059"/>
    <w:rsid w:val="00C17174"/>
    <w:rsid w:val="00C171C5"/>
    <w:rsid w:val="00C1757E"/>
    <w:rsid w:val="00C17A97"/>
    <w:rsid w:val="00C17B44"/>
    <w:rsid w:val="00C17BE9"/>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3C7"/>
    <w:rsid w:val="00C2643A"/>
    <w:rsid w:val="00C265D0"/>
    <w:rsid w:val="00C26985"/>
    <w:rsid w:val="00C26C7B"/>
    <w:rsid w:val="00C26FE5"/>
    <w:rsid w:val="00C3022B"/>
    <w:rsid w:val="00C302A2"/>
    <w:rsid w:val="00C30723"/>
    <w:rsid w:val="00C3092C"/>
    <w:rsid w:val="00C30A1B"/>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0A9"/>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4C7"/>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34"/>
    <w:rsid w:val="00C576FC"/>
    <w:rsid w:val="00C60361"/>
    <w:rsid w:val="00C60738"/>
    <w:rsid w:val="00C608D7"/>
    <w:rsid w:val="00C60D9F"/>
    <w:rsid w:val="00C620BA"/>
    <w:rsid w:val="00C6258C"/>
    <w:rsid w:val="00C627C5"/>
    <w:rsid w:val="00C637D1"/>
    <w:rsid w:val="00C6395F"/>
    <w:rsid w:val="00C63C3D"/>
    <w:rsid w:val="00C644BF"/>
    <w:rsid w:val="00C64538"/>
    <w:rsid w:val="00C645C6"/>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07"/>
    <w:rsid w:val="00C72DD5"/>
    <w:rsid w:val="00C733A6"/>
    <w:rsid w:val="00C737B0"/>
    <w:rsid w:val="00C7381B"/>
    <w:rsid w:val="00C73D39"/>
    <w:rsid w:val="00C75B9B"/>
    <w:rsid w:val="00C76043"/>
    <w:rsid w:val="00C7648C"/>
    <w:rsid w:val="00C7675A"/>
    <w:rsid w:val="00C76E9D"/>
    <w:rsid w:val="00C7713C"/>
    <w:rsid w:val="00C774FA"/>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221"/>
    <w:rsid w:val="00C908A9"/>
    <w:rsid w:val="00C908BE"/>
    <w:rsid w:val="00C91098"/>
    <w:rsid w:val="00C91259"/>
    <w:rsid w:val="00C91507"/>
    <w:rsid w:val="00C91957"/>
    <w:rsid w:val="00C940C2"/>
    <w:rsid w:val="00C952E9"/>
    <w:rsid w:val="00C95AC8"/>
    <w:rsid w:val="00C973B3"/>
    <w:rsid w:val="00C9760B"/>
    <w:rsid w:val="00C976E0"/>
    <w:rsid w:val="00C977C8"/>
    <w:rsid w:val="00C9796B"/>
    <w:rsid w:val="00C97C19"/>
    <w:rsid w:val="00CA0174"/>
    <w:rsid w:val="00CA03E8"/>
    <w:rsid w:val="00CA0C53"/>
    <w:rsid w:val="00CA1AE4"/>
    <w:rsid w:val="00CA1E0C"/>
    <w:rsid w:val="00CA1FA7"/>
    <w:rsid w:val="00CA20E3"/>
    <w:rsid w:val="00CA245C"/>
    <w:rsid w:val="00CA26EC"/>
    <w:rsid w:val="00CA2F68"/>
    <w:rsid w:val="00CA423D"/>
    <w:rsid w:val="00CA5AF9"/>
    <w:rsid w:val="00CA5D0C"/>
    <w:rsid w:val="00CA5E13"/>
    <w:rsid w:val="00CA625D"/>
    <w:rsid w:val="00CA69FF"/>
    <w:rsid w:val="00CA6F73"/>
    <w:rsid w:val="00CA7A1F"/>
    <w:rsid w:val="00CA7DAF"/>
    <w:rsid w:val="00CA7EAC"/>
    <w:rsid w:val="00CB0154"/>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43F8"/>
    <w:rsid w:val="00CD5885"/>
    <w:rsid w:val="00CD5D11"/>
    <w:rsid w:val="00CD63D3"/>
    <w:rsid w:val="00CD6924"/>
    <w:rsid w:val="00CD6F68"/>
    <w:rsid w:val="00CD7055"/>
    <w:rsid w:val="00CD7340"/>
    <w:rsid w:val="00CD7B5B"/>
    <w:rsid w:val="00CE06B1"/>
    <w:rsid w:val="00CE0944"/>
    <w:rsid w:val="00CE0A76"/>
    <w:rsid w:val="00CE0CCB"/>
    <w:rsid w:val="00CE1EB2"/>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690C"/>
    <w:rsid w:val="00CE6B63"/>
    <w:rsid w:val="00CE793F"/>
    <w:rsid w:val="00CE7BB2"/>
    <w:rsid w:val="00CF0904"/>
    <w:rsid w:val="00CF0B71"/>
    <w:rsid w:val="00CF0F89"/>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160"/>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C72"/>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C7E"/>
    <w:rsid w:val="00D20D62"/>
    <w:rsid w:val="00D20E5E"/>
    <w:rsid w:val="00D20F6F"/>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685"/>
    <w:rsid w:val="00D328E1"/>
    <w:rsid w:val="00D32E01"/>
    <w:rsid w:val="00D337B9"/>
    <w:rsid w:val="00D33975"/>
    <w:rsid w:val="00D33A8C"/>
    <w:rsid w:val="00D3524F"/>
    <w:rsid w:val="00D35597"/>
    <w:rsid w:val="00D35689"/>
    <w:rsid w:val="00D3576D"/>
    <w:rsid w:val="00D365FA"/>
    <w:rsid w:val="00D37093"/>
    <w:rsid w:val="00D3760F"/>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0F9"/>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BCE"/>
    <w:rsid w:val="00D56C00"/>
    <w:rsid w:val="00D57082"/>
    <w:rsid w:val="00D574F5"/>
    <w:rsid w:val="00D576F7"/>
    <w:rsid w:val="00D577BB"/>
    <w:rsid w:val="00D57B91"/>
    <w:rsid w:val="00D616F6"/>
    <w:rsid w:val="00D61790"/>
    <w:rsid w:val="00D62320"/>
    <w:rsid w:val="00D6248B"/>
    <w:rsid w:val="00D62B5D"/>
    <w:rsid w:val="00D63379"/>
    <w:rsid w:val="00D63418"/>
    <w:rsid w:val="00D635B1"/>
    <w:rsid w:val="00D639C5"/>
    <w:rsid w:val="00D63DB5"/>
    <w:rsid w:val="00D64155"/>
    <w:rsid w:val="00D642AB"/>
    <w:rsid w:val="00D64BEA"/>
    <w:rsid w:val="00D65638"/>
    <w:rsid w:val="00D65C02"/>
    <w:rsid w:val="00D661D2"/>
    <w:rsid w:val="00D66410"/>
    <w:rsid w:val="00D66648"/>
    <w:rsid w:val="00D66FDA"/>
    <w:rsid w:val="00D67292"/>
    <w:rsid w:val="00D7031C"/>
    <w:rsid w:val="00D70357"/>
    <w:rsid w:val="00D70C38"/>
    <w:rsid w:val="00D710E5"/>
    <w:rsid w:val="00D71197"/>
    <w:rsid w:val="00D7178C"/>
    <w:rsid w:val="00D72008"/>
    <w:rsid w:val="00D720AE"/>
    <w:rsid w:val="00D72192"/>
    <w:rsid w:val="00D72739"/>
    <w:rsid w:val="00D72D32"/>
    <w:rsid w:val="00D731D1"/>
    <w:rsid w:val="00D73AC1"/>
    <w:rsid w:val="00D73BD2"/>
    <w:rsid w:val="00D73FC4"/>
    <w:rsid w:val="00D73FE8"/>
    <w:rsid w:val="00D74538"/>
    <w:rsid w:val="00D749CB"/>
    <w:rsid w:val="00D74C9E"/>
    <w:rsid w:val="00D75869"/>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2BE8"/>
    <w:rsid w:val="00DA3E12"/>
    <w:rsid w:val="00DA4141"/>
    <w:rsid w:val="00DA417B"/>
    <w:rsid w:val="00DA42FF"/>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4F2D"/>
    <w:rsid w:val="00DB59D8"/>
    <w:rsid w:val="00DB5A7F"/>
    <w:rsid w:val="00DB640B"/>
    <w:rsid w:val="00DB656B"/>
    <w:rsid w:val="00DB6842"/>
    <w:rsid w:val="00DB6A23"/>
    <w:rsid w:val="00DB6B79"/>
    <w:rsid w:val="00DB75BE"/>
    <w:rsid w:val="00DB7D6B"/>
    <w:rsid w:val="00DC01DD"/>
    <w:rsid w:val="00DC0673"/>
    <w:rsid w:val="00DC1D47"/>
    <w:rsid w:val="00DC29D6"/>
    <w:rsid w:val="00DC3FC1"/>
    <w:rsid w:val="00DC4179"/>
    <w:rsid w:val="00DC430F"/>
    <w:rsid w:val="00DC43B0"/>
    <w:rsid w:val="00DC478C"/>
    <w:rsid w:val="00DC47BF"/>
    <w:rsid w:val="00DC4901"/>
    <w:rsid w:val="00DC4CEC"/>
    <w:rsid w:val="00DC52F4"/>
    <w:rsid w:val="00DC538E"/>
    <w:rsid w:val="00DC5826"/>
    <w:rsid w:val="00DC5F0A"/>
    <w:rsid w:val="00DC6348"/>
    <w:rsid w:val="00DC6447"/>
    <w:rsid w:val="00DC6F43"/>
    <w:rsid w:val="00DD06B1"/>
    <w:rsid w:val="00DD0C80"/>
    <w:rsid w:val="00DD105D"/>
    <w:rsid w:val="00DD1397"/>
    <w:rsid w:val="00DD2409"/>
    <w:rsid w:val="00DD2798"/>
    <w:rsid w:val="00DD2A47"/>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67B1"/>
    <w:rsid w:val="00DE7283"/>
    <w:rsid w:val="00DE7BA9"/>
    <w:rsid w:val="00DE7DBA"/>
    <w:rsid w:val="00DE7FB5"/>
    <w:rsid w:val="00DF0953"/>
    <w:rsid w:val="00DF2557"/>
    <w:rsid w:val="00DF2687"/>
    <w:rsid w:val="00DF2889"/>
    <w:rsid w:val="00DF3162"/>
    <w:rsid w:val="00DF354D"/>
    <w:rsid w:val="00DF3B05"/>
    <w:rsid w:val="00DF44BC"/>
    <w:rsid w:val="00DF46D2"/>
    <w:rsid w:val="00DF5209"/>
    <w:rsid w:val="00DF5300"/>
    <w:rsid w:val="00DF58C9"/>
    <w:rsid w:val="00DF649D"/>
    <w:rsid w:val="00E0013F"/>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03A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B7A"/>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06"/>
    <w:rsid w:val="00E274C1"/>
    <w:rsid w:val="00E30920"/>
    <w:rsid w:val="00E309C7"/>
    <w:rsid w:val="00E30A90"/>
    <w:rsid w:val="00E30D47"/>
    <w:rsid w:val="00E30F4F"/>
    <w:rsid w:val="00E31068"/>
    <w:rsid w:val="00E3123A"/>
    <w:rsid w:val="00E312E5"/>
    <w:rsid w:val="00E31B79"/>
    <w:rsid w:val="00E32025"/>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3D97"/>
    <w:rsid w:val="00E45066"/>
    <w:rsid w:val="00E451B6"/>
    <w:rsid w:val="00E4528E"/>
    <w:rsid w:val="00E454AD"/>
    <w:rsid w:val="00E45AAB"/>
    <w:rsid w:val="00E4671A"/>
    <w:rsid w:val="00E474DE"/>
    <w:rsid w:val="00E47920"/>
    <w:rsid w:val="00E5019C"/>
    <w:rsid w:val="00E50927"/>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4717"/>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379"/>
    <w:rsid w:val="00E724AD"/>
    <w:rsid w:val="00E729B9"/>
    <w:rsid w:val="00E729F1"/>
    <w:rsid w:val="00E742E4"/>
    <w:rsid w:val="00E74E36"/>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13"/>
    <w:rsid w:val="00E93CFD"/>
    <w:rsid w:val="00E94584"/>
    <w:rsid w:val="00E94966"/>
    <w:rsid w:val="00E94B6C"/>
    <w:rsid w:val="00E95C26"/>
    <w:rsid w:val="00E95CEA"/>
    <w:rsid w:val="00E967F1"/>
    <w:rsid w:val="00E971C2"/>
    <w:rsid w:val="00E97FE2"/>
    <w:rsid w:val="00EA01B5"/>
    <w:rsid w:val="00EA08E8"/>
    <w:rsid w:val="00EA0B4D"/>
    <w:rsid w:val="00EA1903"/>
    <w:rsid w:val="00EA1A5A"/>
    <w:rsid w:val="00EA1F73"/>
    <w:rsid w:val="00EA2FC0"/>
    <w:rsid w:val="00EA3C41"/>
    <w:rsid w:val="00EA3F5C"/>
    <w:rsid w:val="00EA4397"/>
    <w:rsid w:val="00EA480E"/>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AA8"/>
    <w:rsid w:val="00EC3B2D"/>
    <w:rsid w:val="00EC3E5A"/>
    <w:rsid w:val="00EC4130"/>
    <w:rsid w:val="00EC429A"/>
    <w:rsid w:val="00EC42C8"/>
    <w:rsid w:val="00EC458A"/>
    <w:rsid w:val="00EC48C1"/>
    <w:rsid w:val="00EC51A1"/>
    <w:rsid w:val="00EC6178"/>
    <w:rsid w:val="00EC64A7"/>
    <w:rsid w:val="00EC656C"/>
    <w:rsid w:val="00EC65DD"/>
    <w:rsid w:val="00EC6751"/>
    <w:rsid w:val="00EC69E5"/>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051"/>
    <w:rsid w:val="00EE38F6"/>
    <w:rsid w:val="00EE433B"/>
    <w:rsid w:val="00EE46D0"/>
    <w:rsid w:val="00EE476D"/>
    <w:rsid w:val="00EE49A6"/>
    <w:rsid w:val="00EE4C73"/>
    <w:rsid w:val="00EE4F9F"/>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A4"/>
    <w:rsid w:val="00EF3EEE"/>
    <w:rsid w:val="00EF3F88"/>
    <w:rsid w:val="00EF43E6"/>
    <w:rsid w:val="00EF489C"/>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0B55"/>
    <w:rsid w:val="00F2210C"/>
    <w:rsid w:val="00F231FB"/>
    <w:rsid w:val="00F234A5"/>
    <w:rsid w:val="00F23B56"/>
    <w:rsid w:val="00F243C4"/>
    <w:rsid w:val="00F243FF"/>
    <w:rsid w:val="00F25199"/>
    <w:rsid w:val="00F254D8"/>
    <w:rsid w:val="00F2566C"/>
    <w:rsid w:val="00F267FF"/>
    <w:rsid w:val="00F26968"/>
    <w:rsid w:val="00F26A46"/>
    <w:rsid w:val="00F26F86"/>
    <w:rsid w:val="00F2780A"/>
    <w:rsid w:val="00F314EF"/>
    <w:rsid w:val="00F3167E"/>
    <w:rsid w:val="00F3225C"/>
    <w:rsid w:val="00F32867"/>
    <w:rsid w:val="00F32B01"/>
    <w:rsid w:val="00F332B2"/>
    <w:rsid w:val="00F335A7"/>
    <w:rsid w:val="00F33DD2"/>
    <w:rsid w:val="00F33E94"/>
    <w:rsid w:val="00F33F0D"/>
    <w:rsid w:val="00F34063"/>
    <w:rsid w:val="00F352BD"/>
    <w:rsid w:val="00F3589E"/>
    <w:rsid w:val="00F35DAE"/>
    <w:rsid w:val="00F3658A"/>
    <w:rsid w:val="00F368F2"/>
    <w:rsid w:val="00F3715D"/>
    <w:rsid w:val="00F373ED"/>
    <w:rsid w:val="00F377D6"/>
    <w:rsid w:val="00F377DB"/>
    <w:rsid w:val="00F37A09"/>
    <w:rsid w:val="00F37AA1"/>
    <w:rsid w:val="00F37C73"/>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24"/>
    <w:rsid w:val="00F618C5"/>
    <w:rsid w:val="00F619E0"/>
    <w:rsid w:val="00F622D2"/>
    <w:rsid w:val="00F622E5"/>
    <w:rsid w:val="00F62608"/>
    <w:rsid w:val="00F626FF"/>
    <w:rsid w:val="00F627DD"/>
    <w:rsid w:val="00F634D8"/>
    <w:rsid w:val="00F6380C"/>
    <w:rsid w:val="00F63D62"/>
    <w:rsid w:val="00F63E23"/>
    <w:rsid w:val="00F64495"/>
    <w:rsid w:val="00F6540D"/>
    <w:rsid w:val="00F658BE"/>
    <w:rsid w:val="00F65D31"/>
    <w:rsid w:val="00F666A7"/>
    <w:rsid w:val="00F66A2E"/>
    <w:rsid w:val="00F66C75"/>
    <w:rsid w:val="00F67763"/>
    <w:rsid w:val="00F67F09"/>
    <w:rsid w:val="00F706A0"/>
    <w:rsid w:val="00F709F5"/>
    <w:rsid w:val="00F7140C"/>
    <w:rsid w:val="00F717CC"/>
    <w:rsid w:val="00F72A93"/>
    <w:rsid w:val="00F72F51"/>
    <w:rsid w:val="00F73999"/>
    <w:rsid w:val="00F73AB3"/>
    <w:rsid w:val="00F73AB7"/>
    <w:rsid w:val="00F7454D"/>
    <w:rsid w:val="00F74DFC"/>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8D3"/>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04D"/>
    <w:rsid w:val="00FB07EC"/>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4C93"/>
    <w:rsid w:val="00FC548E"/>
    <w:rsid w:val="00FC54D5"/>
    <w:rsid w:val="00FC664D"/>
    <w:rsid w:val="00FC737A"/>
    <w:rsid w:val="00FC780D"/>
    <w:rsid w:val="00FC7844"/>
    <w:rsid w:val="00FC7ABA"/>
    <w:rsid w:val="00FC7F92"/>
    <w:rsid w:val="00FD02E4"/>
    <w:rsid w:val="00FD0A8B"/>
    <w:rsid w:val="00FD1512"/>
    <w:rsid w:val="00FD1AB4"/>
    <w:rsid w:val="00FD1AE1"/>
    <w:rsid w:val="00FD1DDF"/>
    <w:rsid w:val="00FD22B6"/>
    <w:rsid w:val="00FD239C"/>
    <w:rsid w:val="00FD28E8"/>
    <w:rsid w:val="00FD306B"/>
    <w:rsid w:val="00FD3355"/>
    <w:rsid w:val="00FD3CF7"/>
    <w:rsid w:val="00FD487B"/>
    <w:rsid w:val="00FD4A99"/>
    <w:rsid w:val="00FD4FCC"/>
    <w:rsid w:val="00FD4FE6"/>
    <w:rsid w:val="00FD50F6"/>
    <w:rsid w:val="00FD522F"/>
    <w:rsid w:val="00FD5A00"/>
    <w:rsid w:val="00FD5F89"/>
    <w:rsid w:val="00FD6570"/>
    <w:rsid w:val="00FD6EA4"/>
    <w:rsid w:val="00FD6FCC"/>
    <w:rsid w:val="00FD79A7"/>
    <w:rsid w:val="00FE0022"/>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5CBF"/>
    <w:rsid w:val="00FE64A9"/>
    <w:rsid w:val="00FE6BD7"/>
    <w:rsid w:val="00FE6C8F"/>
    <w:rsid w:val="00FE7493"/>
    <w:rsid w:val="00FF0644"/>
    <w:rsid w:val="00FF08FA"/>
    <w:rsid w:val="00FF094E"/>
    <w:rsid w:val="00FF0A66"/>
    <w:rsid w:val="00FF0A8D"/>
    <w:rsid w:val="00FF1634"/>
    <w:rsid w:val="00FF16FD"/>
    <w:rsid w:val="00FF1FCE"/>
    <w:rsid w:val="00FF2234"/>
    <w:rsid w:val="00FF22C9"/>
    <w:rsid w:val="00FF2617"/>
    <w:rsid w:val="00FF290B"/>
    <w:rsid w:val="00FF320D"/>
    <w:rsid w:val="00FF33BD"/>
    <w:rsid w:val="00FF3AF6"/>
    <w:rsid w:val="00FF3C13"/>
    <w:rsid w:val="00FF3E6D"/>
    <w:rsid w:val="00FF4169"/>
    <w:rsid w:val="00FF4759"/>
    <w:rsid w:val="00FF4FD5"/>
    <w:rsid w:val="00FF52A9"/>
    <w:rsid w:val="00FF582B"/>
    <w:rsid w:val="00FF638A"/>
    <w:rsid w:val="00FF6702"/>
    <w:rsid w:val="00FF7188"/>
    <w:rsid w:val="00FF72DC"/>
    <w:rsid w:val="00FF73A5"/>
    <w:rsid w:val="00FF7427"/>
    <w:rsid w:val="00FF76DE"/>
    <w:rsid w:val="00FF7785"/>
    <w:rsid w:val="00FF7A65"/>
    <w:rsid w:val="0AE0DBC3"/>
    <w:rsid w:val="0C9C89AE"/>
    <w:rsid w:val="0FCC50D7"/>
    <w:rsid w:val="1473C8B3"/>
    <w:rsid w:val="27687401"/>
    <w:rsid w:val="2AE8CD16"/>
    <w:rsid w:val="2C2A0939"/>
    <w:rsid w:val="2EF52CF6"/>
    <w:rsid w:val="39918B54"/>
    <w:rsid w:val="39FE3135"/>
    <w:rsid w:val="3D922632"/>
    <w:rsid w:val="42449180"/>
    <w:rsid w:val="43061C81"/>
    <w:rsid w:val="52A62F77"/>
    <w:rsid w:val="5BACF04A"/>
    <w:rsid w:val="6C97CDC9"/>
    <w:rsid w:val="724536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 w:type="character" w:customStyle="1" w:styleId="null1">
    <w:name w:val="null1"/>
    <w:basedOn w:val="DefaultParagraphFont"/>
    <w:rsid w:val="006A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8511237">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7792722">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969638">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2382963">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78813375">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89341269">
      <w:bodyDiv w:val="1"/>
      <w:marLeft w:val="0"/>
      <w:marRight w:val="0"/>
      <w:marTop w:val="0"/>
      <w:marBottom w:val="0"/>
      <w:divBdr>
        <w:top w:val="none" w:sz="0" w:space="0" w:color="auto"/>
        <w:left w:val="none" w:sz="0" w:space="0" w:color="auto"/>
        <w:bottom w:val="none" w:sz="0" w:space="0" w:color="auto"/>
        <w:right w:val="none" w:sz="0" w:space="0" w:color="auto"/>
      </w:divBdr>
    </w:div>
    <w:div w:id="191849653">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18709845">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2174359">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5761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1261648">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44133">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18201132">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1159327">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4942536">
      <w:marLeft w:val="0"/>
      <w:marRight w:val="0"/>
      <w:marTop w:val="0"/>
      <w:marBottom w:val="0"/>
      <w:divBdr>
        <w:top w:val="none" w:sz="0" w:space="0" w:color="auto"/>
        <w:left w:val="none" w:sz="0" w:space="0" w:color="auto"/>
        <w:bottom w:val="none" w:sz="0" w:space="0" w:color="auto"/>
        <w:right w:val="none" w:sz="0" w:space="0" w:color="auto"/>
      </w:divBdr>
    </w:div>
    <w:div w:id="665014417">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06300607">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0327177">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1273465">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0030817">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3714268">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17384606">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4303906">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43741739">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899242564">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3707236">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3585654">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2538287">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594907">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6202195">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8822964">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09459311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39689747">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0654791">
      <w:marLeft w:val="0"/>
      <w:marRight w:val="0"/>
      <w:marTop w:val="0"/>
      <w:marBottom w:val="0"/>
      <w:divBdr>
        <w:top w:val="none" w:sz="0" w:space="0" w:color="auto"/>
        <w:left w:val="none" w:sz="0" w:space="0" w:color="auto"/>
        <w:bottom w:val="none" w:sz="0" w:space="0" w:color="auto"/>
        <w:right w:val="none" w:sz="0" w:space="0" w:color="auto"/>
      </w:divBdr>
    </w:div>
    <w:div w:id="1163744262">
      <w:marLeft w:val="0"/>
      <w:marRight w:val="0"/>
      <w:marTop w:val="0"/>
      <w:marBottom w:val="0"/>
      <w:divBdr>
        <w:top w:val="none" w:sz="0" w:space="0" w:color="auto"/>
        <w:left w:val="none" w:sz="0" w:space="0" w:color="auto"/>
        <w:bottom w:val="none" w:sz="0" w:space="0" w:color="auto"/>
        <w:right w:val="none" w:sz="0" w:space="0" w:color="auto"/>
      </w:divBdr>
    </w:div>
    <w:div w:id="1164395305">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119922">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4095043">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5451448">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2849848">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7217085">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393695919">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36360968">
      <w:marLeft w:val="0"/>
      <w:marRight w:val="0"/>
      <w:marTop w:val="0"/>
      <w:marBottom w:val="0"/>
      <w:divBdr>
        <w:top w:val="none" w:sz="0" w:space="0" w:color="auto"/>
        <w:left w:val="none" w:sz="0" w:space="0" w:color="auto"/>
        <w:bottom w:val="none" w:sz="0" w:space="0" w:color="auto"/>
        <w:right w:val="none" w:sz="0" w:space="0" w:color="auto"/>
      </w:divBdr>
    </w:div>
    <w:div w:id="1437141020">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0199322">
      <w:bodyDiv w:val="1"/>
      <w:marLeft w:val="0"/>
      <w:marRight w:val="0"/>
      <w:marTop w:val="0"/>
      <w:marBottom w:val="0"/>
      <w:divBdr>
        <w:top w:val="none" w:sz="0" w:space="0" w:color="auto"/>
        <w:left w:val="none" w:sz="0" w:space="0" w:color="auto"/>
        <w:bottom w:val="none" w:sz="0" w:space="0" w:color="auto"/>
        <w:right w:val="none" w:sz="0" w:space="0" w:color="auto"/>
      </w:divBdr>
    </w:div>
    <w:div w:id="1470980798">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7258848">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68329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228194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368430">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8879589">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0960249">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5937898">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28918725">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1758293">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419823">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5996278">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3489883">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80237915">
      <w:bodyDiv w:val="1"/>
      <w:marLeft w:val="0"/>
      <w:marRight w:val="0"/>
      <w:marTop w:val="0"/>
      <w:marBottom w:val="0"/>
      <w:divBdr>
        <w:top w:val="none" w:sz="0" w:space="0" w:color="auto"/>
        <w:left w:val="none" w:sz="0" w:space="0" w:color="auto"/>
        <w:bottom w:val="none" w:sz="0" w:space="0" w:color="auto"/>
        <w:right w:val="none" w:sz="0" w:space="0" w:color="auto"/>
      </w:divBdr>
      <w:divsChild>
        <w:div w:id="316694244">
          <w:marLeft w:val="0"/>
          <w:marRight w:val="0"/>
          <w:marTop w:val="0"/>
          <w:marBottom w:val="0"/>
          <w:divBdr>
            <w:top w:val="none" w:sz="0" w:space="0" w:color="auto"/>
            <w:left w:val="none" w:sz="0" w:space="0" w:color="auto"/>
            <w:bottom w:val="none" w:sz="0" w:space="0" w:color="auto"/>
            <w:right w:val="none" w:sz="0" w:space="0" w:color="auto"/>
          </w:divBdr>
        </w:div>
      </w:divsChild>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2134984">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37052805">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85317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4023459">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3331532">
      <w:marLeft w:val="0"/>
      <w:marRight w:val="0"/>
      <w:marTop w:val="0"/>
      <w:marBottom w:val="0"/>
      <w:divBdr>
        <w:top w:val="none" w:sz="0" w:space="0" w:color="auto"/>
        <w:left w:val="none" w:sz="0" w:space="0" w:color="auto"/>
        <w:bottom w:val="none" w:sz="0" w:space="0" w:color="auto"/>
        <w:right w:val="none" w:sz="0" w:space="0" w:color="auto"/>
      </w:divBdr>
    </w:div>
    <w:div w:id="2106799919">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17868156">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6749055">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 w:id="2141460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customXml/itemProps2.xml><?xml version="1.0" encoding="utf-8"?>
<ds:datastoreItem xmlns:ds="http://schemas.openxmlformats.org/officeDocument/2006/customXml" ds:itemID="{0EDF59F9-4810-492D-BE0E-8504A4405D7E}"/>
</file>

<file path=customXml/itemProps3.xml><?xml version="1.0" encoding="utf-8"?>
<ds:datastoreItem xmlns:ds="http://schemas.openxmlformats.org/officeDocument/2006/customXml" ds:itemID="{C918C784-1180-4DD7-89EA-A2655C4BD891}"/>
</file>

<file path=customXml/itemProps4.xml><?xml version="1.0" encoding="utf-8"?>
<ds:datastoreItem xmlns:ds="http://schemas.openxmlformats.org/officeDocument/2006/customXml" ds:itemID="{E3031657-95E1-4C0B-A33C-72B81EBF0551}"/>
</file>

<file path=docProps/app.xml><?xml version="1.0" encoding="utf-8"?>
<Properties xmlns="http://schemas.openxmlformats.org/officeDocument/2006/extended-properties" xmlns:vt="http://schemas.openxmlformats.org/officeDocument/2006/docPropsVTypes">
  <Template>Normal.dotm</Template>
  <TotalTime>0</TotalTime>
  <Pages>5</Pages>
  <Words>804</Words>
  <Characters>4941</Characters>
  <Application>Microsoft Office Word</Application>
  <DocSecurity>0</DocSecurity>
  <Lines>176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Links>
    <vt:vector size="6" baseType="variant">
      <vt:variant>
        <vt:i4>6488120</vt:i4>
      </vt:variant>
      <vt:variant>
        <vt:i4>0</vt:i4>
      </vt:variant>
      <vt:variant>
        <vt:i4>0</vt:i4>
      </vt:variant>
      <vt:variant>
        <vt:i4>5</vt:i4>
      </vt:variant>
      <vt:variant>
        <vt:lpwstr>https://www.pbs.gov.au/info/industry/listing/listing-steps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2026-04-30T05:19:00Z</dcterms:created>
  <dcterms:modified xsi:type="dcterms:W3CDTF">2026-04-30T05:19:00Z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1b09356,522e279,1837aef3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e69ced7,36e71e9d,316d0ccf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2026-04-30T05:19:53Z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6a5fd9ca-11a1-4b6b-8627-937c3b97524e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