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51" w:rsidRPr="00351A9C" w:rsidRDefault="000C3451" w:rsidP="000C3451">
      <w:pPr>
        <w:pStyle w:val="Heading1"/>
        <w:rPr>
          <w:rFonts w:asciiTheme="minorHAnsi" w:hAnsiTheme="minorHAnsi" w:cstheme="minorHAnsi"/>
          <w:color w:val="auto"/>
          <w:kern w:val="20"/>
          <w:sz w:val="36"/>
          <w:szCs w:val="36"/>
        </w:rPr>
      </w:pPr>
      <w:r w:rsidRPr="00351A9C">
        <w:rPr>
          <w:rFonts w:asciiTheme="minorHAnsi" w:hAnsiTheme="minorHAnsi" w:cstheme="minorHAnsi"/>
          <w:color w:val="auto"/>
          <w:kern w:val="20"/>
          <w:sz w:val="36"/>
          <w:szCs w:val="36"/>
        </w:rPr>
        <w:t xml:space="preserve">Submission Template </w:t>
      </w:r>
    </w:p>
    <w:p w:rsidR="006E79AB" w:rsidRPr="00351A9C" w:rsidRDefault="006E79AB" w:rsidP="006E79AB">
      <w:pPr>
        <w:jc w:val="center"/>
        <w:rPr>
          <w:rFonts w:asciiTheme="minorHAnsi" w:eastAsiaTheme="majorEastAsia" w:hAnsiTheme="minorHAnsi" w:cstheme="minorHAnsi"/>
          <w:b/>
          <w:spacing w:val="5"/>
          <w:kern w:val="28"/>
          <w:sz w:val="28"/>
          <w:szCs w:val="28"/>
        </w:rPr>
      </w:pPr>
      <w:r w:rsidRPr="00351A9C">
        <w:rPr>
          <w:rFonts w:asciiTheme="minorHAnsi" w:eastAsiaTheme="majorEastAsia" w:hAnsiTheme="minorHAnsi" w:cstheme="minorHAnsi"/>
          <w:b/>
          <w:spacing w:val="5"/>
          <w:kern w:val="28"/>
          <w:sz w:val="28"/>
          <w:szCs w:val="28"/>
        </w:rPr>
        <w:t>Pharmaceutical Benefits Advisory Committee (PBAC)</w:t>
      </w:r>
    </w:p>
    <w:p w:rsidR="00E56798" w:rsidRPr="00351A9C" w:rsidRDefault="006E79AB" w:rsidP="006E79AB">
      <w:pPr>
        <w:jc w:val="center"/>
        <w:rPr>
          <w:rFonts w:asciiTheme="minorHAnsi" w:eastAsiaTheme="majorEastAsia" w:hAnsiTheme="minorHAnsi" w:cstheme="minorHAnsi"/>
          <w:b/>
          <w:spacing w:val="5"/>
          <w:kern w:val="28"/>
          <w:sz w:val="28"/>
          <w:szCs w:val="28"/>
        </w:rPr>
      </w:pPr>
      <w:r w:rsidRPr="00351A9C">
        <w:rPr>
          <w:rFonts w:asciiTheme="minorHAnsi" w:eastAsiaTheme="majorEastAsia" w:hAnsiTheme="minorHAnsi" w:cstheme="minorHAnsi"/>
          <w:b/>
          <w:spacing w:val="5"/>
          <w:kern w:val="28"/>
          <w:sz w:val="28"/>
          <w:szCs w:val="28"/>
        </w:rPr>
        <w:t>PD-1 and PD-L1 checkpoint inhibitor immunotherapies: options for subsidy consideration for multiple cancer types</w:t>
      </w:r>
    </w:p>
    <w:p w:rsidR="006E79AB" w:rsidRPr="00351A9C" w:rsidRDefault="006E79AB" w:rsidP="006E79AB">
      <w:pPr>
        <w:jc w:val="center"/>
        <w:rPr>
          <w:rFonts w:asciiTheme="minorHAnsi" w:hAnsiTheme="minorHAnsi" w:cstheme="minorHAnsi"/>
          <w:b/>
          <w:color w:val="365F91"/>
          <w:kern w:val="20"/>
          <w:sz w:val="16"/>
          <w:szCs w:val="16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ver sheet table"/>
        <w:tblDescription w:val="Table containing key contact details relating to the submission, outlining confidentiality and publishing information and providing submission instructions"/>
      </w:tblPr>
      <w:tblGrid>
        <w:gridCol w:w="2874"/>
        <w:gridCol w:w="7566"/>
      </w:tblGrid>
      <w:tr w:rsidR="00BA4D40" w:rsidRPr="00351A9C" w:rsidTr="00E56798">
        <w:trPr>
          <w:trHeight w:val="1028"/>
        </w:trPr>
        <w:tc>
          <w:tcPr>
            <w:tcW w:w="10440" w:type="dxa"/>
            <w:gridSpan w:val="2"/>
          </w:tcPr>
          <w:p w:rsidR="00BA4D40" w:rsidRPr="002C6545" w:rsidRDefault="006E79AB" w:rsidP="00AC79E1">
            <w:pPr>
              <w:pStyle w:val="Style2"/>
              <w:rPr>
                <w:rFonts w:asciiTheme="minorHAnsi" w:hAnsiTheme="minorHAnsi" w:cstheme="minorHAnsi"/>
                <w:color w:val="auto"/>
              </w:rPr>
            </w:pPr>
            <w:r w:rsidRPr="002C6545">
              <w:rPr>
                <w:rFonts w:asciiTheme="minorHAnsi" w:hAnsiTheme="minorHAnsi" w:cstheme="minorHAnsi"/>
                <w:color w:val="auto"/>
              </w:rPr>
              <w:t>Cover sheet</w:t>
            </w:r>
          </w:p>
          <w:p w:rsidR="006E79AB" w:rsidRPr="002C6545" w:rsidRDefault="00BA4D40" w:rsidP="00A9418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2C6545">
              <w:rPr>
                <w:rFonts w:asciiTheme="minorHAnsi" w:hAnsiTheme="minorHAnsi" w:cstheme="minorHAnsi"/>
                <w:sz w:val="20"/>
                <w:szCs w:val="22"/>
              </w:rPr>
              <w:t>This submission template shoul</w:t>
            </w:r>
            <w:r w:rsidR="00135A3A" w:rsidRPr="002C6545">
              <w:rPr>
                <w:rFonts w:asciiTheme="minorHAnsi" w:hAnsiTheme="minorHAnsi" w:cstheme="minorHAnsi"/>
                <w:sz w:val="20"/>
                <w:szCs w:val="22"/>
              </w:rPr>
              <w:t xml:space="preserve">d be used to provide comments on </w:t>
            </w:r>
            <w:r w:rsidR="00E56798" w:rsidRPr="002C6545">
              <w:rPr>
                <w:rFonts w:asciiTheme="minorHAnsi" w:hAnsiTheme="minorHAnsi" w:cstheme="minorHAnsi"/>
                <w:sz w:val="20"/>
                <w:szCs w:val="22"/>
              </w:rPr>
              <w:t xml:space="preserve">the </w:t>
            </w:r>
            <w:r w:rsidR="006E79AB" w:rsidRPr="002C6545">
              <w:rPr>
                <w:rFonts w:asciiTheme="minorHAnsi" w:hAnsiTheme="minorHAnsi" w:cstheme="minorHAnsi"/>
                <w:sz w:val="20"/>
                <w:szCs w:val="22"/>
              </w:rPr>
              <w:t xml:space="preserve">Background paper relating to the </w:t>
            </w:r>
          </w:p>
          <w:p w:rsidR="00A1155F" w:rsidRPr="002C6545" w:rsidRDefault="006E79AB" w:rsidP="006E79AB">
            <w:pPr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8"/>
                <w:szCs w:val="28"/>
              </w:rPr>
            </w:pPr>
            <w:r w:rsidRPr="002C6545">
              <w:rPr>
                <w:rFonts w:asciiTheme="minorHAnsi" w:hAnsiTheme="minorHAnsi" w:cstheme="minorHAnsi"/>
                <w:sz w:val="20"/>
                <w:szCs w:val="22"/>
              </w:rPr>
              <w:t>PBAC consideration of PD-1 and PD-L1 checkpoint inhibitor immunotherapies: options for subsidy consideration for multiple cancer types</w:t>
            </w:r>
            <w:r w:rsidRPr="002C6545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8"/>
                <w:szCs w:val="28"/>
              </w:rPr>
              <w:t xml:space="preserve">  </w:t>
            </w:r>
            <w:r w:rsidR="00A06F0E" w:rsidRPr="002C654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</w:tr>
      <w:tr w:rsidR="00BA4D40" w:rsidRPr="00351A9C" w:rsidTr="00E75C2F">
        <w:trPr>
          <w:trHeight w:val="442"/>
        </w:trPr>
        <w:tc>
          <w:tcPr>
            <w:tcW w:w="10440" w:type="dxa"/>
            <w:gridSpan w:val="2"/>
          </w:tcPr>
          <w:p w:rsidR="00BA4D40" w:rsidRPr="002C6545" w:rsidRDefault="00BA4D40" w:rsidP="00AC79E1">
            <w:pPr>
              <w:pStyle w:val="Style2"/>
              <w:rPr>
                <w:rFonts w:asciiTheme="minorHAnsi" w:hAnsiTheme="minorHAnsi" w:cstheme="minorHAnsi"/>
                <w:color w:val="auto"/>
              </w:rPr>
            </w:pPr>
            <w:r w:rsidRPr="002C6545">
              <w:rPr>
                <w:rFonts w:asciiTheme="minorHAnsi" w:hAnsiTheme="minorHAnsi" w:cstheme="minorHAnsi"/>
                <w:color w:val="auto"/>
              </w:rPr>
              <w:t>Contact Details</w:t>
            </w:r>
          </w:p>
        </w:tc>
      </w:tr>
      <w:tr w:rsidR="00BA4D40" w:rsidRPr="00351A9C" w:rsidTr="00A94188">
        <w:trPr>
          <w:trHeight w:val="336"/>
        </w:trPr>
        <w:tc>
          <w:tcPr>
            <w:tcW w:w="2874" w:type="dxa"/>
            <w:vAlign w:val="center"/>
          </w:tcPr>
          <w:p w:rsidR="00BA4D40" w:rsidRPr="00351A9C" w:rsidRDefault="006E79AB" w:rsidP="006E79AB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351A9C">
              <w:rPr>
                <w:rFonts w:asciiTheme="minorHAnsi" w:hAnsiTheme="minorHAnsi" w:cstheme="minorHAnsi"/>
                <w:b/>
                <w:lang w:val="en-GB"/>
              </w:rPr>
              <w:t>Company/</w:t>
            </w:r>
            <w:r w:rsidR="00BA4D40" w:rsidRPr="00351A9C">
              <w:rPr>
                <w:rFonts w:asciiTheme="minorHAnsi" w:hAnsiTheme="minorHAnsi" w:cstheme="minorHAnsi"/>
                <w:b/>
                <w:lang w:val="en-GB"/>
              </w:rPr>
              <w:t>Organisation</w:t>
            </w:r>
            <w:r w:rsidRPr="00351A9C">
              <w:rPr>
                <w:rFonts w:asciiTheme="minorHAnsi" w:hAnsiTheme="minorHAnsi" w:cstheme="minorHAnsi"/>
                <w:b/>
                <w:lang w:val="en-GB"/>
              </w:rPr>
              <w:t xml:space="preserve"> represented:</w:t>
            </w:r>
          </w:p>
        </w:tc>
        <w:tc>
          <w:tcPr>
            <w:tcW w:w="7566" w:type="dxa"/>
            <w:vAlign w:val="center"/>
          </w:tcPr>
          <w:p w:rsidR="00BA4D40" w:rsidRPr="00351A9C" w:rsidRDefault="00BA4D40" w:rsidP="00A94188">
            <w:pPr>
              <w:rPr>
                <w:rFonts w:asciiTheme="minorHAnsi" w:hAnsiTheme="minorHAnsi" w:cstheme="minorHAnsi"/>
              </w:rPr>
            </w:pPr>
          </w:p>
        </w:tc>
      </w:tr>
      <w:tr w:rsidR="00BA4D40" w:rsidRPr="00351A9C" w:rsidTr="00A94188">
        <w:trPr>
          <w:trHeight w:val="336"/>
        </w:trPr>
        <w:tc>
          <w:tcPr>
            <w:tcW w:w="2874" w:type="dxa"/>
            <w:vAlign w:val="center"/>
          </w:tcPr>
          <w:p w:rsidR="00BA4D40" w:rsidRPr="00351A9C" w:rsidRDefault="006E79AB" w:rsidP="00A9418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351A9C">
              <w:rPr>
                <w:rFonts w:asciiTheme="minorHAnsi" w:hAnsiTheme="minorHAnsi" w:cstheme="minorHAnsi"/>
                <w:b/>
                <w:lang w:val="en-GB"/>
              </w:rPr>
              <w:t>Contact name:</w:t>
            </w:r>
          </w:p>
        </w:tc>
        <w:tc>
          <w:tcPr>
            <w:tcW w:w="7566" w:type="dxa"/>
            <w:vAlign w:val="center"/>
          </w:tcPr>
          <w:p w:rsidR="00BA4D40" w:rsidRPr="00351A9C" w:rsidRDefault="00BA4D40" w:rsidP="00A94188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BA4D40" w:rsidRPr="00351A9C" w:rsidTr="00A94188">
        <w:trPr>
          <w:trHeight w:val="336"/>
        </w:trPr>
        <w:tc>
          <w:tcPr>
            <w:tcW w:w="2874" w:type="dxa"/>
            <w:vAlign w:val="center"/>
          </w:tcPr>
          <w:p w:rsidR="00BA4D40" w:rsidRPr="00351A9C" w:rsidRDefault="006E79AB" w:rsidP="00A9418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351A9C">
              <w:rPr>
                <w:rFonts w:asciiTheme="minorHAnsi" w:hAnsiTheme="minorHAnsi" w:cstheme="minorHAnsi"/>
                <w:b/>
                <w:lang w:val="en-GB"/>
              </w:rPr>
              <w:t>Phone n</w:t>
            </w:r>
            <w:r w:rsidR="00BA4D40" w:rsidRPr="00351A9C">
              <w:rPr>
                <w:rFonts w:asciiTheme="minorHAnsi" w:hAnsiTheme="minorHAnsi" w:cstheme="minorHAnsi"/>
                <w:b/>
                <w:lang w:val="en-GB"/>
              </w:rPr>
              <w:t>umber:</w:t>
            </w:r>
          </w:p>
        </w:tc>
        <w:tc>
          <w:tcPr>
            <w:tcW w:w="7566" w:type="dxa"/>
            <w:vAlign w:val="center"/>
          </w:tcPr>
          <w:p w:rsidR="00BA4D40" w:rsidRPr="00351A9C" w:rsidRDefault="00BA4D40" w:rsidP="00A94188">
            <w:pPr>
              <w:rPr>
                <w:rFonts w:asciiTheme="minorHAnsi" w:hAnsiTheme="minorHAnsi" w:cstheme="minorHAnsi"/>
              </w:rPr>
            </w:pPr>
          </w:p>
        </w:tc>
      </w:tr>
      <w:tr w:rsidR="00BA4D40" w:rsidRPr="00351A9C" w:rsidTr="00A94188">
        <w:trPr>
          <w:trHeight w:val="336"/>
        </w:trPr>
        <w:tc>
          <w:tcPr>
            <w:tcW w:w="2874" w:type="dxa"/>
            <w:vAlign w:val="center"/>
          </w:tcPr>
          <w:p w:rsidR="00BA4D40" w:rsidRPr="00351A9C" w:rsidRDefault="00BA4D40" w:rsidP="00A9418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351A9C">
              <w:rPr>
                <w:rFonts w:asciiTheme="minorHAnsi" w:hAnsiTheme="minorHAnsi" w:cstheme="minorHAnsi"/>
                <w:b/>
                <w:lang w:val="en-GB"/>
              </w:rPr>
              <w:t>Email:</w:t>
            </w:r>
          </w:p>
        </w:tc>
        <w:tc>
          <w:tcPr>
            <w:tcW w:w="7566" w:type="dxa"/>
            <w:vAlign w:val="center"/>
          </w:tcPr>
          <w:p w:rsidR="00BA4D40" w:rsidRPr="00351A9C" w:rsidRDefault="00BA4D40" w:rsidP="00A94188">
            <w:pPr>
              <w:rPr>
                <w:rFonts w:asciiTheme="minorHAnsi" w:hAnsiTheme="minorHAnsi" w:cstheme="minorHAnsi"/>
              </w:rPr>
            </w:pPr>
          </w:p>
        </w:tc>
      </w:tr>
      <w:tr w:rsidR="00BA4D40" w:rsidRPr="00351A9C" w:rsidTr="00A94188">
        <w:trPr>
          <w:trHeight w:val="336"/>
        </w:trPr>
        <w:tc>
          <w:tcPr>
            <w:tcW w:w="2874" w:type="dxa"/>
            <w:vAlign w:val="center"/>
          </w:tcPr>
          <w:p w:rsidR="00BA4D40" w:rsidRPr="00351A9C" w:rsidRDefault="00BA4D40" w:rsidP="00A9418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351A9C">
              <w:rPr>
                <w:rFonts w:asciiTheme="minorHAnsi" w:hAnsiTheme="minorHAnsi" w:cstheme="minorHAnsi"/>
                <w:b/>
                <w:lang w:val="en-GB"/>
              </w:rPr>
              <w:t>Date</w:t>
            </w:r>
            <w:r w:rsidR="00670F5F" w:rsidRPr="00351A9C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8E62F0" w:rsidRPr="00351A9C">
              <w:rPr>
                <w:rFonts w:asciiTheme="minorHAnsi" w:hAnsiTheme="minorHAnsi" w:cstheme="minorHAnsi"/>
                <w:b/>
                <w:lang w:val="en-GB"/>
              </w:rPr>
              <w:t>of submission:</w:t>
            </w:r>
          </w:p>
        </w:tc>
        <w:tc>
          <w:tcPr>
            <w:tcW w:w="7566" w:type="dxa"/>
            <w:vAlign w:val="center"/>
          </w:tcPr>
          <w:p w:rsidR="006E79AB" w:rsidRPr="00351A9C" w:rsidRDefault="006E79AB" w:rsidP="00A94188">
            <w:pPr>
              <w:rPr>
                <w:rFonts w:asciiTheme="minorHAnsi" w:hAnsiTheme="minorHAnsi" w:cstheme="minorHAnsi"/>
              </w:rPr>
            </w:pPr>
          </w:p>
        </w:tc>
      </w:tr>
      <w:tr w:rsidR="006E79AB" w:rsidRPr="00351A9C" w:rsidTr="00A94188">
        <w:trPr>
          <w:trHeight w:val="336"/>
        </w:trPr>
        <w:tc>
          <w:tcPr>
            <w:tcW w:w="2874" w:type="dxa"/>
            <w:vAlign w:val="center"/>
          </w:tcPr>
          <w:p w:rsidR="006E79AB" w:rsidRPr="00351A9C" w:rsidRDefault="006E79AB" w:rsidP="00A9418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351A9C">
              <w:rPr>
                <w:rFonts w:asciiTheme="minorHAnsi" w:hAnsiTheme="minorHAnsi" w:cstheme="minorHAnsi"/>
                <w:b/>
                <w:lang w:val="en-GB"/>
              </w:rPr>
              <w:t>Category of submitting individual/organisation</w:t>
            </w:r>
          </w:p>
        </w:tc>
        <w:tc>
          <w:tcPr>
            <w:tcW w:w="7566" w:type="dxa"/>
            <w:vAlign w:val="center"/>
          </w:tcPr>
          <w:p w:rsidR="006E79AB" w:rsidRPr="00351A9C" w:rsidRDefault="006E79AB" w:rsidP="006E79A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351A9C">
              <w:rPr>
                <w:rFonts w:asciiTheme="minorHAnsi" w:hAnsiTheme="minorHAnsi" w:cstheme="minorHAnsi"/>
                <w:szCs w:val="22"/>
                <w:lang w:eastAsia="en-US"/>
              </w:rPr>
              <w:t>Are you (select one only)</w:t>
            </w:r>
          </w:p>
          <w:p w:rsidR="006E79AB" w:rsidRPr="00351A9C" w:rsidRDefault="00E92137" w:rsidP="006E79A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en-US"/>
                </w:rPr>
                <w:id w:val="-120933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AB" w:rsidRPr="00351A9C">
                  <w:rPr>
                    <w:rFonts w:ascii="MS Gothic" w:eastAsia="MS Gothic" w:hAnsi="MS Gothic" w:cs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6E79AB" w:rsidRPr="00351A9C">
              <w:rPr>
                <w:rFonts w:asciiTheme="minorHAnsi" w:hAnsiTheme="minorHAnsi" w:cstheme="minorHAnsi"/>
                <w:szCs w:val="22"/>
                <w:lang w:eastAsia="en-US"/>
              </w:rPr>
              <w:t>Patient</w:t>
            </w:r>
          </w:p>
          <w:p w:rsidR="006E79AB" w:rsidRPr="00351A9C" w:rsidRDefault="00E92137" w:rsidP="006E79A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en-US"/>
                </w:rPr>
                <w:id w:val="190556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AB" w:rsidRPr="00351A9C">
                  <w:rPr>
                    <w:rFonts w:ascii="MS Gothic" w:eastAsia="MS Gothic" w:hAnsi="MS Gothic" w:cs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6E79AB" w:rsidRPr="00351A9C">
              <w:rPr>
                <w:rFonts w:asciiTheme="minorHAnsi" w:hAnsiTheme="minorHAnsi" w:cstheme="minorHAnsi"/>
                <w:szCs w:val="22"/>
                <w:lang w:eastAsia="en-US"/>
              </w:rPr>
              <w:t>Consumer organisation</w:t>
            </w:r>
          </w:p>
          <w:p w:rsidR="006E79AB" w:rsidRPr="00351A9C" w:rsidRDefault="00E92137" w:rsidP="006E79A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en-US"/>
                </w:rPr>
                <w:id w:val="141018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AB" w:rsidRPr="00351A9C">
                  <w:rPr>
                    <w:rFonts w:ascii="MS Gothic" w:eastAsia="MS Gothic" w:hAnsi="MS Gothic" w:cs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6E79AB" w:rsidRPr="00351A9C">
              <w:rPr>
                <w:rFonts w:asciiTheme="minorHAnsi" w:hAnsiTheme="minorHAnsi" w:cstheme="minorHAnsi"/>
                <w:szCs w:val="22"/>
                <w:lang w:eastAsia="en-US"/>
              </w:rPr>
              <w:t>Pharmaceutical industry</w:t>
            </w:r>
          </w:p>
          <w:p w:rsidR="006E79AB" w:rsidRPr="00351A9C" w:rsidRDefault="00E92137" w:rsidP="006E79A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en-US"/>
                </w:rPr>
                <w:id w:val="142846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AB" w:rsidRPr="00351A9C">
                  <w:rPr>
                    <w:rFonts w:ascii="MS Gothic" w:eastAsia="MS Gothic" w:hAnsi="MS Gothic" w:cs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6E79AB" w:rsidRPr="00351A9C">
              <w:rPr>
                <w:rFonts w:asciiTheme="minorHAnsi" w:hAnsiTheme="minorHAnsi" w:cstheme="minorHAnsi"/>
                <w:szCs w:val="22"/>
                <w:lang w:eastAsia="en-US"/>
              </w:rPr>
              <w:t>Healthcare Provider</w:t>
            </w:r>
          </w:p>
          <w:p w:rsidR="006E79AB" w:rsidRPr="00351A9C" w:rsidRDefault="00E92137" w:rsidP="006E79A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en-US"/>
                </w:rPr>
                <w:id w:val="-28234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AB" w:rsidRPr="00351A9C">
                  <w:rPr>
                    <w:rFonts w:ascii="MS Gothic" w:eastAsia="MS Gothic" w:hAnsi="MS Gothic" w:cs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6E79AB" w:rsidRPr="00351A9C">
              <w:rPr>
                <w:rFonts w:asciiTheme="minorHAnsi" w:hAnsiTheme="minorHAnsi" w:cstheme="minorHAnsi"/>
                <w:szCs w:val="22"/>
                <w:lang w:eastAsia="en-US"/>
              </w:rPr>
              <w:t>Professional organisation</w:t>
            </w:r>
          </w:p>
          <w:p w:rsidR="006E79AB" w:rsidRPr="00351A9C" w:rsidRDefault="00E92137" w:rsidP="006E79A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en-US"/>
                </w:rPr>
                <w:id w:val="-11606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AB" w:rsidRPr="00351A9C">
                  <w:rPr>
                    <w:rFonts w:ascii="MS Gothic" w:eastAsia="MS Gothic" w:hAnsi="MS Gothic" w:cs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6E79AB" w:rsidRPr="00351A9C">
              <w:rPr>
                <w:rFonts w:asciiTheme="minorHAnsi" w:hAnsiTheme="minorHAnsi" w:cstheme="minorHAnsi"/>
                <w:szCs w:val="22"/>
                <w:lang w:eastAsia="en-US"/>
              </w:rPr>
              <w:t>Researcher</w:t>
            </w:r>
          </w:p>
          <w:p w:rsidR="006E79AB" w:rsidRPr="00351A9C" w:rsidRDefault="00E92137" w:rsidP="006E79A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en-US"/>
                </w:rPr>
                <w:id w:val="-11314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AB" w:rsidRPr="00351A9C">
                  <w:rPr>
                    <w:rFonts w:ascii="MS Gothic" w:eastAsia="MS Gothic" w:hAnsi="MS Gothic" w:cs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6E79AB" w:rsidRPr="00351A9C">
              <w:rPr>
                <w:rFonts w:asciiTheme="minorHAnsi" w:hAnsiTheme="minorHAnsi" w:cstheme="minorHAnsi"/>
                <w:szCs w:val="22"/>
                <w:lang w:eastAsia="en-US"/>
              </w:rPr>
              <w:t>Government Body</w:t>
            </w:r>
          </w:p>
          <w:p w:rsidR="006E79AB" w:rsidRPr="00351A9C" w:rsidRDefault="00E92137" w:rsidP="006E79A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en-US"/>
                </w:rPr>
                <w:id w:val="-56587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AB" w:rsidRPr="00351A9C">
                  <w:rPr>
                    <w:rFonts w:ascii="MS Gothic" w:eastAsia="MS Gothic" w:hAnsi="MS Gothic" w:cs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6E79AB" w:rsidRPr="00351A9C">
              <w:rPr>
                <w:rFonts w:asciiTheme="minorHAnsi" w:hAnsiTheme="minorHAnsi" w:cstheme="minorHAnsi"/>
                <w:szCs w:val="22"/>
                <w:lang w:eastAsia="en-US"/>
              </w:rPr>
              <w:t>Other (please outline) - …………</w:t>
            </w:r>
          </w:p>
          <w:p w:rsidR="006E79AB" w:rsidRPr="00351A9C" w:rsidRDefault="006E79AB" w:rsidP="00A94188">
            <w:pPr>
              <w:rPr>
                <w:rFonts w:asciiTheme="minorHAnsi" w:hAnsiTheme="minorHAnsi" w:cstheme="minorHAnsi"/>
              </w:rPr>
            </w:pPr>
          </w:p>
        </w:tc>
      </w:tr>
      <w:tr w:rsidR="006E79AB" w:rsidRPr="00351A9C" w:rsidTr="00A94188">
        <w:trPr>
          <w:trHeight w:val="336"/>
        </w:trPr>
        <w:tc>
          <w:tcPr>
            <w:tcW w:w="2874" w:type="dxa"/>
            <w:vAlign w:val="center"/>
          </w:tcPr>
          <w:p w:rsidR="006E79AB" w:rsidRPr="002C6545" w:rsidRDefault="002C6545" w:rsidP="002C654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C6545">
              <w:rPr>
                <w:rFonts w:asciiTheme="minorHAnsi" w:hAnsiTheme="minorHAnsi" w:cstheme="minorHAnsi"/>
                <w:b/>
                <w:szCs w:val="22"/>
                <w:lang w:eastAsia="en-US"/>
              </w:rPr>
              <w:t>Confidentiality and p</w:t>
            </w:r>
            <w:r w:rsidR="006E79AB" w:rsidRPr="002C6545">
              <w:rPr>
                <w:rFonts w:asciiTheme="minorHAnsi" w:hAnsiTheme="minorHAnsi" w:cstheme="minorHAnsi"/>
                <w:b/>
                <w:szCs w:val="22"/>
                <w:lang w:eastAsia="en-US"/>
              </w:rPr>
              <w:t>ublishing of submission</w:t>
            </w:r>
            <w:r w:rsidRPr="002C6545">
              <w:rPr>
                <w:rFonts w:asciiTheme="minorHAnsi" w:hAnsiTheme="minorHAnsi" w:cstheme="minorHAnsi"/>
                <w:b/>
                <w:szCs w:val="22"/>
                <w:lang w:eastAsia="en-US"/>
              </w:rPr>
              <w:t>s</w:t>
            </w:r>
          </w:p>
        </w:tc>
        <w:tc>
          <w:tcPr>
            <w:tcW w:w="7566" w:type="dxa"/>
            <w:vAlign w:val="center"/>
          </w:tcPr>
          <w:p w:rsidR="006E79AB" w:rsidRPr="002C6545" w:rsidRDefault="006E79AB" w:rsidP="006E79A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C654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Please note - all submissions received will be published on the PBS website at the conclusion of the public submission period, unless otherwise requested.</w:t>
            </w:r>
          </w:p>
          <w:p w:rsidR="006E79AB" w:rsidRPr="002C6545" w:rsidRDefault="006E79AB" w:rsidP="006E79A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E79AB" w:rsidRPr="002C6545" w:rsidRDefault="006E79AB" w:rsidP="006E79A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C654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Where submissions indicate commercial-in-confidence or sensitive personal information, this is redacted before publication.</w:t>
            </w:r>
          </w:p>
          <w:p w:rsidR="006E79AB" w:rsidRPr="002C6545" w:rsidRDefault="006E79AB" w:rsidP="006E79A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E79AB" w:rsidRPr="00351A9C" w:rsidRDefault="006E79AB" w:rsidP="006E79A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2C654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Please ensure any commercial –in-confidence or sensitive information is clearly marked.</w:t>
            </w:r>
          </w:p>
        </w:tc>
      </w:tr>
      <w:tr w:rsidR="004805E4" w:rsidRPr="00351A9C" w:rsidTr="00282434">
        <w:tc>
          <w:tcPr>
            <w:tcW w:w="10440" w:type="dxa"/>
            <w:gridSpan w:val="2"/>
          </w:tcPr>
          <w:p w:rsidR="004805E4" w:rsidRPr="002C6545" w:rsidRDefault="00BA4D40" w:rsidP="00BA4D40">
            <w:pPr>
              <w:pStyle w:val="Style2"/>
              <w:rPr>
                <w:rFonts w:asciiTheme="minorHAnsi" w:hAnsiTheme="minorHAnsi" w:cstheme="minorHAnsi"/>
                <w:color w:val="auto"/>
              </w:rPr>
            </w:pPr>
            <w:r w:rsidRPr="002C6545">
              <w:rPr>
                <w:rFonts w:asciiTheme="minorHAnsi" w:hAnsiTheme="minorHAnsi" w:cstheme="minorHAnsi"/>
                <w:color w:val="auto"/>
              </w:rPr>
              <w:t>Submission Instructions</w:t>
            </w:r>
          </w:p>
          <w:p w:rsidR="0032165A" w:rsidRPr="002C6545" w:rsidRDefault="0032165A" w:rsidP="003216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2C6545">
              <w:rPr>
                <w:rFonts w:asciiTheme="minorHAnsi" w:hAnsiTheme="minorHAnsi" w:cstheme="minorHAnsi"/>
                <w:sz w:val="20"/>
                <w:szCs w:val="22"/>
              </w:rPr>
              <w:t xml:space="preserve">Submissions should </w:t>
            </w:r>
            <w:r w:rsidRPr="002C6545">
              <w:rPr>
                <w:rFonts w:asciiTheme="minorHAnsi" w:hAnsiTheme="minorHAnsi" w:cstheme="minorHAnsi"/>
                <w:sz w:val="20"/>
                <w:szCs w:val="20"/>
              </w:rPr>
              <w:t xml:space="preserve">be made by </w:t>
            </w:r>
            <w:r w:rsidR="006E79AB" w:rsidRPr="002C6545">
              <w:rPr>
                <w:rFonts w:asciiTheme="minorHAnsi" w:hAnsiTheme="minorHAnsi" w:cstheme="minorHAnsi"/>
                <w:b/>
                <w:sz w:val="20"/>
                <w:szCs w:val="20"/>
              </w:rPr>
              <w:t>5pm AES</w:t>
            </w:r>
            <w:r w:rsidR="00034556" w:rsidRPr="002C65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 on </w:t>
            </w:r>
            <w:r w:rsidR="002C6545">
              <w:rPr>
                <w:rFonts w:asciiTheme="minorHAnsi" w:hAnsiTheme="minorHAnsi" w:cstheme="minorHAnsi"/>
                <w:b/>
                <w:sz w:val="20"/>
                <w:szCs w:val="20"/>
              </w:rPr>
              <w:t>29 June 2018</w:t>
            </w:r>
            <w:r w:rsidR="00A06F0E" w:rsidRPr="002C65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2C6545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6E79AB" w:rsidRPr="002C6545">
              <w:rPr>
                <w:rFonts w:asciiTheme="minorHAnsi" w:hAnsiTheme="minorHAnsi" w:cstheme="minorHAnsi"/>
                <w:sz w:val="20"/>
                <w:szCs w:val="20"/>
              </w:rPr>
              <w:t>PBAC</w:t>
            </w:r>
            <w:r w:rsidRPr="002C654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6E79AB" w:rsidRPr="002C6545">
              <w:rPr>
                <w:rFonts w:asciiTheme="minorHAnsi" w:hAnsiTheme="minorHAnsi" w:cstheme="minorHAnsi"/>
                <w:sz w:val="20"/>
                <w:szCs w:val="22"/>
              </w:rPr>
              <w:t>will not consider</w:t>
            </w:r>
            <w:r w:rsidRPr="002C6545">
              <w:rPr>
                <w:rFonts w:asciiTheme="minorHAnsi" w:hAnsiTheme="minorHAnsi" w:cstheme="minorHAnsi"/>
                <w:sz w:val="20"/>
                <w:szCs w:val="22"/>
              </w:rPr>
              <w:t xml:space="preserve"> late submissions. </w:t>
            </w:r>
          </w:p>
          <w:p w:rsidR="00B6496E" w:rsidRPr="002C6545" w:rsidRDefault="00B6496E" w:rsidP="003216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E75C2F" w:rsidRDefault="006E79AB" w:rsidP="003216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2C6545">
              <w:rPr>
                <w:rFonts w:asciiTheme="minorHAnsi" w:hAnsiTheme="minorHAnsi" w:cstheme="minorHAnsi"/>
                <w:sz w:val="20"/>
                <w:szCs w:val="22"/>
              </w:rPr>
              <w:t>S</w:t>
            </w:r>
            <w:r w:rsidR="0032165A" w:rsidRPr="002C6545">
              <w:rPr>
                <w:rFonts w:asciiTheme="minorHAnsi" w:hAnsiTheme="minorHAnsi" w:cstheme="minorHAnsi"/>
                <w:sz w:val="20"/>
                <w:szCs w:val="22"/>
              </w:rPr>
              <w:t xml:space="preserve">ubmissions should be lodged electronically, preferably in </w:t>
            </w:r>
            <w:r w:rsidRPr="002C6545">
              <w:rPr>
                <w:rFonts w:asciiTheme="minorHAnsi" w:hAnsiTheme="minorHAnsi" w:cstheme="minorHAnsi"/>
                <w:sz w:val="20"/>
                <w:szCs w:val="22"/>
              </w:rPr>
              <w:t xml:space="preserve">this template, in </w:t>
            </w:r>
            <w:r w:rsidR="0032165A" w:rsidRPr="002C6545">
              <w:rPr>
                <w:rFonts w:asciiTheme="minorHAnsi" w:hAnsiTheme="minorHAnsi" w:cstheme="minorHAnsi"/>
                <w:sz w:val="20"/>
                <w:szCs w:val="22"/>
              </w:rPr>
              <w:t xml:space="preserve">Microsoft Word or other text based formats, </w:t>
            </w:r>
            <w:r w:rsidRPr="002C6545">
              <w:rPr>
                <w:rFonts w:asciiTheme="minorHAnsi" w:hAnsiTheme="minorHAnsi" w:cstheme="minorHAnsi"/>
                <w:sz w:val="20"/>
                <w:szCs w:val="22"/>
              </w:rPr>
              <w:t xml:space="preserve">to the email address </w:t>
            </w:r>
            <w:hyperlink r:id="rId9" w:history="1">
              <w:r w:rsidR="002C6545" w:rsidRPr="00E763D5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pbac@health.gov.au</w:t>
              </w:r>
            </w:hyperlink>
          </w:p>
          <w:p w:rsidR="00E75C2F" w:rsidRPr="002C6545" w:rsidRDefault="00E75C2F" w:rsidP="00566BC9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46AAA" w:rsidRPr="00351A9C" w:rsidRDefault="00646AAA">
      <w:pPr>
        <w:rPr>
          <w:rFonts w:asciiTheme="minorHAnsi" w:hAnsiTheme="minorHAnsi" w:cstheme="minorHAnsi"/>
        </w:rPr>
      </w:pPr>
      <w:r w:rsidRPr="00351A9C">
        <w:rPr>
          <w:rFonts w:asciiTheme="minorHAnsi" w:hAnsiTheme="minorHAnsi" w:cstheme="minorHAnsi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General/overall comments table"/>
        <w:tblDescription w:val="Field for inclusion of general comments"/>
      </w:tblPr>
      <w:tblGrid>
        <w:gridCol w:w="10440"/>
      </w:tblGrid>
      <w:tr w:rsidR="00A1155F" w:rsidRPr="00351A9C" w:rsidTr="008C76E4">
        <w:trPr>
          <w:trHeight w:val="841"/>
        </w:trPr>
        <w:tc>
          <w:tcPr>
            <w:tcW w:w="10440" w:type="dxa"/>
            <w:vAlign w:val="center"/>
          </w:tcPr>
          <w:p w:rsidR="00FA3356" w:rsidRPr="00351A9C" w:rsidRDefault="00FA3356" w:rsidP="00E92137">
            <w:pPr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8"/>
                <w:szCs w:val="28"/>
              </w:rPr>
            </w:pPr>
            <w:r w:rsidRPr="00351A9C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8"/>
                <w:szCs w:val="28"/>
              </w:rPr>
              <w:lastRenderedPageBreak/>
              <w:t>PD-1 and PD-L1 checkpoint inhibitor i</w:t>
            </w:r>
            <w:bookmarkStart w:id="0" w:name="_GoBack"/>
            <w:bookmarkEnd w:id="0"/>
            <w:r w:rsidRPr="00351A9C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8"/>
                <w:szCs w:val="28"/>
              </w:rPr>
              <w:t>mmunotherapies: options for subsidy consideration for multiple cancer types</w:t>
            </w:r>
          </w:p>
          <w:p w:rsidR="00FA3356" w:rsidRPr="00351A9C" w:rsidRDefault="00FA3356" w:rsidP="00FA3356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46AAA" w:rsidRPr="00351A9C" w:rsidTr="00A94188">
        <w:tc>
          <w:tcPr>
            <w:tcW w:w="10440" w:type="dxa"/>
            <w:vAlign w:val="center"/>
          </w:tcPr>
          <w:p w:rsidR="002C6545" w:rsidRDefault="00646AAA" w:rsidP="000B25FE">
            <w:pPr>
              <w:pStyle w:val="Heading2"/>
              <w:rPr>
                <w:rFonts w:asciiTheme="minorHAnsi" w:hAnsiTheme="minorHAnsi" w:cstheme="minorHAnsi"/>
                <w:i w:val="0"/>
                <w:kern w:val="20"/>
                <w:sz w:val="24"/>
                <w:lang w:eastAsia="en-US"/>
              </w:rPr>
            </w:pPr>
            <w:r w:rsidRPr="002C6545">
              <w:rPr>
                <w:rFonts w:asciiTheme="minorHAnsi" w:hAnsiTheme="minorHAnsi" w:cstheme="minorHAnsi"/>
              </w:rPr>
              <w:br w:type="page"/>
            </w:r>
            <w:r w:rsidRPr="002C6545">
              <w:rPr>
                <w:rFonts w:asciiTheme="minorHAnsi" w:hAnsiTheme="minorHAnsi" w:cstheme="minorHAnsi"/>
              </w:rPr>
              <w:br w:type="page"/>
            </w:r>
            <w:r w:rsidR="002E3A3D" w:rsidRPr="002C6545">
              <w:rPr>
                <w:rFonts w:asciiTheme="minorHAnsi" w:hAnsiTheme="minorHAnsi" w:cstheme="minorHAnsi"/>
                <w:i w:val="0"/>
                <w:kern w:val="20"/>
                <w:sz w:val="24"/>
                <w:lang w:eastAsia="en-US"/>
              </w:rPr>
              <w:t>General/overall</w:t>
            </w:r>
            <w:r w:rsidR="00A1155F" w:rsidRPr="002C6545">
              <w:rPr>
                <w:rFonts w:asciiTheme="minorHAnsi" w:hAnsiTheme="minorHAnsi" w:cstheme="minorHAnsi"/>
                <w:i w:val="0"/>
                <w:kern w:val="20"/>
                <w:sz w:val="24"/>
                <w:lang w:eastAsia="en-US"/>
              </w:rPr>
              <w:t xml:space="preserve"> comments</w:t>
            </w:r>
            <w:r w:rsidR="00022EA1" w:rsidRPr="002C6545">
              <w:rPr>
                <w:rFonts w:asciiTheme="minorHAnsi" w:hAnsiTheme="minorHAnsi" w:cstheme="minorHAnsi"/>
                <w:i w:val="0"/>
                <w:kern w:val="20"/>
                <w:sz w:val="24"/>
                <w:lang w:eastAsia="en-US"/>
              </w:rPr>
              <w:t xml:space="preserve"> </w:t>
            </w:r>
          </w:p>
          <w:p w:rsidR="00744313" w:rsidRPr="002C6545" w:rsidRDefault="002C6545" w:rsidP="002C6545">
            <w:pPr>
              <w:rPr>
                <w:rFonts w:asciiTheme="minorHAnsi" w:hAnsiTheme="minorHAnsi" w:cstheme="minorHAnsi"/>
                <w:bCs/>
                <w:iCs/>
                <w:kern w:val="20"/>
                <w:sz w:val="20"/>
                <w:szCs w:val="20"/>
                <w:lang w:eastAsia="en-US"/>
              </w:rPr>
            </w:pPr>
            <w:r w:rsidRPr="002C6545">
              <w:rPr>
                <w:rFonts w:asciiTheme="minorHAnsi" w:hAnsiTheme="minorHAnsi" w:cstheme="minorHAnsi"/>
                <w:bCs/>
                <w:iCs/>
                <w:kern w:val="20"/>
                <w:sz w:val="20"/>
                <w:szCs w:val="20"/>
                <w:lang w:eastAsia="en-US"/>
              </w:rPr>
              <w:t>P</w:t>
            </w:r>
            <w:r w:rsidR="000B25FE" w:rsidRPr="002C6545">
              <w:rPr>
                <w:rFonts w:asciiTheme="minorHAnsi" w:hAnsiTheme="minorHAnsi" w:cstheme="minorHAnsi"/>
                <w:bCs/>
                <w:iCs/>
                <w:kern w:val="20"/>
                <w:sz w:val="20"/>
                <w:szCs w:val="20"/>
                <w:lang w:eastAsia="en-US"/>
              </w:rPr>
              <w:t xml:space="preserve">lease note, comments that are beyond the scope of </w:t>
            </w:r>
            <w:r w:rsidRPr="002C6545">
              <w:rPr>
                <w:rFonts w:asciiTheme="minorHAnsi" w:hAnsiTheme="minorHAnsi" w:cstheme="minorHAnsi"/>
                <w:bCs/>
                <w:iCs/>
                <w:kern w:val="20"/>
                <w:sz w:val="20"/>
                <w:szCs w:val="20"/>
                <w:lang w:eastAsia="en-US"/>
              </w:rPr>
              <w:t xml:space="preserve">PD-1 and PD-L1 checkpoint inhibitor immunotherapies: options for subsidy consideration for multiple cancer types </w:t>
            </w:r>
            <w:r w:rsidR="000B25FE" w:rsidRPr="002C6545">
              <w:rPr>
                <w:rFonts w:asciiTheme="minorHAnsi" w:hAnsiTheme="minorHAnsi" w:cstheme="minorHAnsi"/>
                <w:bCs/>
                <w:iCs/>
                <w:kern w:val="20"/>
                <w:sz w:val="20"/>
                <w:szCs w:val="20"/>
                <w:lang w:eastAsia="en-US"/>
              </w:rPr>
              <w:t>will not be considered</w:t>
            </w:r>
          </w:p>
        </w:tc>
      </w:tr>
      <w:tr w:rsidR="007030F1" w:rsidRPr="00351A9C" w:rsidTr="0073177B">
        <w:trPr>
          <w:trHeight w:val="5128"/>
        </w:trPr>
        <w:tc>
          <w:tcPr>
            <w:tcW w:w="10440" w:type="dxa"/>
          </w:tcPr>
          <w:p w:rsidR="00BD089D" w:rsidRPr="00351A9C" w:rsidRDefault="00BD089D" w:rsidP="00FF165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44313" w:rsidRPr="00351A9C" w:rsidRDefault="00744313" w:rsidP="00854F30">
      <w:pPr>
        <w:rPr>
          <w:rFonts w:asciiTheme="minorHAnsi" w:hAnsiTheme="minorHAnsi" w:cstheme="minorHAnsi"/>
        </w:rPr>
      </w:pPr>
    </w:p>
    <w:p w:rsidR="0073177B" w:rsidRPr="00351A9C" w:rsidRDefault="0073177B" w:rsidP="00854F30">
      <w:pPr>
        <w:rPr>
          <w:rFonts w:asciiTheme="minorHAnsi" w:hAnsiTheme="minorHAnsi" w:cstheme="minorHAnsi"/>
        </w:rPr>
      </w:pPr>
    </w:p>
    <w:p w:rsidR="00D126A9" w:rsidRPr="00351A9C" w:rsidRDefault="00D126A9" w:rsidP="00854F30">
      <w:pPr>
        <w:rPr>
          <w:rFonts w:asciiTheme="minorHAnsi" w:hAnsiTheme="minorHAnsi" w:cstheme="minorHAnsi"/>
        </w:rPr>
      </w:pPr>
    </w:p>
    <w:p w:rsidR="00B6496E" w:rsidRPr="00351A9C" w:rsidRDefault="00B6496E">
      <w:pPr>
        <w:rPr>
          <w:rFonts w:asciiTheme="minorHAnsi" w:hAnsiTheme="minorHAnsi" w:cstheme="minorHAnsi"/>
        </w:rPr>
      </w:pPr>
      <w:r w:rsidRPr="00351A9C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ecific responses table"/>
        <w:tblDescription w:val="Fields for responses specific to the questions posed in the background paper"/>
      </w:tblPr>
      <w:tblGrid>
        <w:gridCol w:w="10656"/>
      </w:tblGrid>
      <w:tr w:rsidR="00C52B9E" w:rsidRPr="00351A9C" w:rsidTr="00C52B9E">
        <w:tc>
          <w:tcPr>
            <w:tcW w:w="10656" w:type="dxa"/>
          </w:tcPr>
          <w:p w:rsidR="008C76E4" w:rsidRPr="00D66D74" w:rsidRDefault="00C52B9E" w:rsidP="008C76E4">
            <w:pPr>
              <w:pStyle w:val="Heading2"/>
              <w:rPr>
                <w:rFonts w:asciiTheme="minorHAnsi" w:hAnsiTheme="minorHAnsi" w:cstheme="minorHAnsi"/>
                <w:i w:val="0"/>
                <w:kern w:val="20"/>
                <w:lang w:eastAsia="en-US"/>
              </w:rPr>
            </w:pPr>
            <w:r w:rsidRPr="00D66D74">
              <w:rPr>
                <w:rFonts w:asciiTheme="minorHAnsi" w:hAnsiTheme="minorHAnsi" w:cstheme="minorHAnsi"/>
                <w:i w:val="0"/>
                <w:kern w:val="20"/>
                <w:lang w:eastAsia="en-US"/>
              </w:rPr>
              <w:lastRenderedPageBreak/>
              <w:t xml:space="preserve">Specific </w:t>
            </w:r>
            <w:r w:rsidR="008C76E4" w:rsidRPr="00D66D74">
              <w:rPr>
                <w:rFonts w:asciiTheme="minorHAnsi" w:hAnsiTheme="minorHAnsi" w:cstheme="minorHAnsi"/>
                <w:i w:val="0"/>
                <w:kern w:val="20"/>
                <w:lang w:eastAsia="en-US"/>
              </w:rPr>
              <w:t xml:space="preserve">responses </w:t>
            </w:r>
          </w:p>
          <w:p w:rsidR="00C52B9E" w:rsidRPr="00D66D74" w:rsidRDefault="00C37603" w:rsidP="00D66D74">
            <w:pPr>
              <w:pStyle w:val="Heading2"/>
              <w:rPr>
                <w:rFonts w:asciiTheme="minorHAnsi" w:hAnsiTheme="minorHAnsi" w:cstheme="minorHAnsi"/>
                <w:b w:val="0"/>
                <w:kern w:val="20"/>
                <w:sz w:val="20"/>
                <w:szCs w:val="20"/>
                <w:lang w:eastAsia="en-US"/>
              </w:rPr>
            </w:pPr>
            <w:r w:rsidRPr="00D66D74">
              <w:rPr>
                <w:rFonts w:asciiTheme="minorHAnsi" w:hAnsiTheme="minorHAnsi" w:cstheme="minorHAnsi"/>
                <w:b w:val="0"/>
                <w:kern w:val="20"/>
                <w:sz w:val="20"/>
                <w:szCs w:val="20"/>
                <w:lang w:eastAsia="en-US"/>
              </w:rPr>
              <w:t xml:space="preserve">Please insert your comments against </w:t>
            </w:r>
            <w:r w:rsidR="00DD55B8" w:rsidRPr="00D66D74">
              <w:rPr>
                <w:rFonts w:asciiTheme="minorHAnsi" w:hAnsiTheme="minorHAnsi" w:cstheme="minorHAnsi"/>
                <w:b w:val="0"/>
                <w:kern w:val="20"/>
                <w:sz w:val="20"/>
                <w:szCs w:val="20"/>
                <w:lang w:eastAsia="en-US"/>
              </w:rPr>
              <w:t xml:space="preserve">the </w:t>
            </w:r>
            <w:r w:rsidR="005D6394" w:rsidRPr="00D66D74">
              <w:rPr>
                <w:rFonts w:asciiTheme="minorHAnsi" w:hAnsiTheme="minorHAnsi" w:cstheme="minorHAnsi"/>
                <w:b w:val="0"/>
                <w:kern w:val="20"/>
                <w:sz w:val="20"/>
                <w:szCs w:val="20"/>
                <w:lang w:eastAsia="en-US"/>
              </w:rPr>
              <w:t xml:space="preserve">consultation </w:t>
            </w:r>
            <w:r w:rsidRPr="00D66D74">
              <w:rPr>
                <w:rFonts w:asciiTheme="minorHAnsi" w:hAnsiTheme="minorHAnsi" w:cstheme="minorHAnsi"/>
                <w:b w:val="0"/>
                <w:kern w:val="20"/>
                <w:sz w:val="20"/>
                <w:szCs w:val="20"/>
                <w:lang w:eastAsia="en-US"/>
              </w:rPr>
              <w:t>question</w:t>
            </w:r>
            <w:r w:rsidR="00DD55B8" w:rsidRPr="00D66D74">
              <w:rPr>
                <w:rFonts w:asciiTheme="minorHAnsi" w:hAnsiTheme="minorHAnsi" w:cstheme="minorHAnsi"/>
                <w:b w:val="0"/>
                <w:kern w:val="20"/>
                <w:sz w:val="20"/>
                <w:szCs w:val="20"/>
                <w:lang w:eastAsia="en-US"/>
              </w:rPr>
              <w:t>s</w:t>
            </w:r>
            <w:r w:rsidRPr="00D66D74">
              <w:rPr>
                <w:rFonts w:asciiTheme="minorHAnsi" w:hAnsiTheme="minorHAnsi" w:cstheme="minorHAnsi"/>
                <w:b w:val="0"/>
                <w:kern w:val="20"/>
                <w:sz w:val="20"/>
                <w:szCs w:val="20"/>
                <w:lang w:eastAsia="en-US"/>
              </w:rPr>
              <w:t xml:space="preserve"> </w:t>
            </w:r>
            <w:r w:rsidR="005D6394" w:rsidRPr="00D66D74">
              <w:rPr>
                <w:rFonts w:asciiTheme="minorHAnsi" w:hAnsiTheme="minorHAnsi" w:cstheme="minorHAnsi"/>
                <w:b w:val="0"/>
                <w:kern w:val="20"/>
                <w:sz w:val="20"/>
                <w:szCs w:val="20"/>
                <w:lang w:eastAsia="en-US"/>
              </w:rPr>
              <w:t>below</w:t>
            </w:r>
            <w:r w:rsidRPr="00D66D74">
              <w:rPr>
                <w:rFonts w:asciiTheme="minorHAnsi" w:hAnsiTheme="minorHAnsi" w:cstheme="minorHAnsi"/>
                <w:b w:val="0"/>
                <w:kern w:val="20"/>
                <w:sz w:val="20"/>
                <w:szCs w:val="20"/>
                <w:lang w:eastAsia="en-US"/>
              </w:rPr>
              <w:t>.</w:t>
            </w:r>
            <w:r w:rsidR="005D6394" w:rsidRPr="00D66D74">
              <w:rPr>
                <w:rFonts w:asciiTheme="minorHAnsi" w:hAnsiTheme="minorHAnsi" w:cstheme="minorHAnsi"/>
                <w:b w:val="0"/>
                <w:kern w:val="2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B25FE" w:rsidRPr="00351A9C" w:rsidTr="000B25FE">
        <w:tc>
          <w:tcPr>
            <w:tcW w:w="10656" w:type="dxa"/>
          </w:tcPr>
          <w:p w:rsidR="00351A9C" w:rsidRPr="00351A9C" w:rsidRDefault="000B25FE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51A9C">
              <w:rPr>
                <w:rFonts w:asciiTheme="minorHAnsi" w:hAnsiTheme="minorHAnsi" w:cstheme="minorHAnsi"/>
                <w:b/>
                <w:kern w:val="20"/>
                <w:sz w:val="24"/>
              </w:rPr>
              <w:t>Question</w:t>
            </w:r>
            <w:r w:rsidRPr="00351A9C">
              <w:rPr>
                <w:rFonts w:asciiTheme="minorHAnsi" w:hAnsiTheme="minorHAnsi" w:cstheme="minorHAnsi"/>
                <w:b/>
                <w:kern w:val="20"/>
                <w:szCs w:val="22"/>
              </w:rPr>
              <w:t xml:space="preserve"> 1</w:t>
            </w:r>
            <w:r w:rsidR="00351A9C" w:rsidRPr="00351A9C">
              <w:rPr>
                <w:rFonts w:asciiTheme="minorHAnsi" w:hAnsiTheme="minorHAnsi" w:cstheme="minorHAnsi"/>
                <w:b/>
                <w:kern w:val="20"/>
                <w:szCs w:val="22"/>
              </w:rPr>
              <w:t xml:space="preserve"> </w:t>
            </w:r>
          </w:p>
          <w:p w:rsidR="000B25FE" w:rsidRPr="00351A9C" w:rsidRDefault="00351A9C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>What do you/your organisation see as the potential advantages of the PBAC considering the PD-1 and PD-L1 checkpoint inhibitors for multi-tumour listings?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6174FC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351A9C" w:rsidRPr="00351A9C" w:rsidRDefault="00351A9C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51A9C">
              <w:rPr>
                <w:rFonts w:asciiTheme="minorHAnsi" w:hAnsiTheme="minorHAnsi" w:cstheme="minorHAnsi"/>
                <w:b/>
                <w:kern w:val="20"/>
                <w:sz w:val="24"/>
              </w:rPr>
              <w:t>Question</w:t>
            </w:r>
            <w:r w:rsidRPr="00351A9C">
              <w:rPr>
                <w:rFonts w:asciiTheme="minorHAnsi" w:hAnsiTheme="minorHAnsi" w:cstheme="minorHAnsi"/>
                <w:b/>
                <w:kern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20"/>
                <w:szCs w:val="22"/>
              </w:rPr>
              <w:t>2</w:t>
            </w:r>
          </w:p>
          <w:p w:rsidR="000B25FE" w:rsidRPr="00351A9C" w:rsidRDefault="00351A9C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>What do you/your organisation see as the potential disadvantages of the PBAC considering</w:t>
            </w:r>
            <w:r w:rsidRPr="00351A9C">
              <w:rPr>
                <w:sz w:val="20"/>
              </w:rPr>
              <w:t xml:space="preserve"> </w:t>
            </w:r>
            <w:r w:rsidRPr="00351A9C">
              <w:rPr>
                <w:rFonts w:asciiTheme="minorHAnsi" w:hAnsiTheme="minorHAnsi" w:cstheme="minorHAnsi"/>
                <w:sz w:val="20"/>
              </w:rPr>
              <w:t>the PD-1 and PD-L1 checkpoint inhibitors for multi-tumour listings?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351A9C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3</w:t>
            </w:r>
          </w:p>
          <w:p w:rsidR="000B25FE" w:rsidRPr="00351A9C" w:rsidRDefault="00351A9C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 xml:space="preserve">What is urgent unmet clinical need? How should it be established? For which patient groups? </w:t>
            </w:r>
            <w:r w:rsidR="000B25FE" w:rsidRPr="00351A9C"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  <w:t xml:space="preserve"> 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351A9C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4</w:t>
            </w:r>
          </w:p>
          <w:p w:rsidR="000B25FE" w:rsidRPr="00351A9C" w:rsidRDefault="00351A9C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>What is the minimum level of evidence of effectiveness that you/your organisation think should be required before a PD-1 and PD-L1 checkpoint inhibitors is considered for subsidy for a particular kind of cancer?  Why?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351A9C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5</w:t>
            </w:r>
          </w:p>
          <w:p w:rsidR="000B25FE" w:rsidRPr="00351A9C" w:rsidRDefault="00351A9C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>Do you/your organisation think it is possible for the PBAC to be able extrapolate, or apply, the evidence of effectiveness of a checkpoint inhibitor in one kind of cancer to another kind of cancer, or from late stage cancer to early stage cancer?  Why? How?</w:t>
            </w:r>
            <w:r w:rsidRPr="00351A9C"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  <w:t xml:space="preserve"> </w:t>
            </w:r>
            <w:r w:rsidR="000B25FE" w:rsidRPr="00351A9C"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  <w:t xml:space="preserve"> 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351A9C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6</w:t>
            </w:r>
          </w:p>
          <w:p w:rsidR="00351A9C" w:rsidRPr="00351A9C" w:rsidRDefault="00351A9C" w:rsidP="00351A9C">
            <w:pPr>
              <w:rPr>
                <w:rFonts w:asciiTheme="minorHAnsi" w:hAnsiTheme="minorHAnsi" w:cstheme="minorHAnsi"/>
                <w:sz w:val="20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>Do you/your organisation think it is possible for PBAC to satisfy itself that treatment with a PD-1 or PD-L1 checkpoint inhibitor is cost-effective without an economic model that is specific to that kind of cancer?  How?</w:t>
            </w:r>
          </w:p>
          <w:p w:rsidR="00351A9C" w:rsidRPr="006542BF" w:rsidRDefault="00351A9C" w:rsidP="00351A9C">
            <w:pPr>
              <w:pStyle w:val="ListParagraph"/>
              <w:numPr>
                <w:ilvl w:val="0"/>
                <w:numId w:val="31"/>
              </w:numPr>
              <w:ind w:left="567" w:firstLine="0"/>
              <w:contextualSpacing w:val="0"/>
              <w:jc w:val="left"/>
              <w:rPr>
                <w:rFonts w:asciiTheme="minorHAnsi" w:hAnsiTheme="minorHAnsi" w:cstheme="minorHAnsi"/>
                <w:sz w:val="20"/>
              </w:rPr>
            </w:pPr>
            <w:r w:rsidRPr="006542BF">
              <w:rPr>
                <w:rFonts w:asciiTheme="minorHAnsi" w:hAnsiTheme="minorHAnsi" w:cstheme="minorHAnsi"/>
                <w:sz w:val="20"/>
              </w:rPr>
              <w:t>Is it possible to group different cancer</w:t>
            </w:r>
            <w:r>
              <w:rPr>
                <w:rFonts w:asciiTheme="minorHAnsi" w:hAnsiTheme="minorHAnsi" w:cstheme="minorHAnsi"/>
                <w:sz w:val="20"/>
              </w:rPr>
              <w:t xml:space="preserve"> types</w:t>
            </w:r>
            <w:r w:rsidRPr="006542BF">
              <w:rPr>
                <w:rFonts w:asciiTheme="minorHAnsi" w:hAnsiTheme="minorHAnsi" w:cstheme="minorHAnsi"/>
                <w:sz w:val="20"/>
              </w:rPr>
              <w:t xml:space="preserve"> together based on particular characteristics that are similar, and construct a single model for the group?</w:t>
            </w:r>
          </w:p>
          <w:p w:rsidR="000B25FE" w:rsidRPr="00351A9C" w:rsidRDefault="00351A9C" w:rsidP="00351A9C">
            <w:pPr>
              <w:pStyle w:val="ListParagraph"/>
              <w:numPr>
                <w:ilvl w:val="0"/>
                <w:numId w:val="31"/>
              </w:numPr>
              <w:spacing w:after="200"/>
              <w:ind w:left="567" w:firstLine="0"/>
              <w:contextualSpacing w:val="0"/>
              <w:jc w:val="left"/>
              <w:rPr>
                <w:rFonts w:asciiTheme="minorHAnsi" w:hAnsiTheme="minorHAnsi" w:cstheme="minorHAnsi"/>
                <w:sz w:val="20"/>
              </w:rPr>
            </w:pPr>
            <w:r w:rsidRPr="006542BF">
              <w:rPr>
                <w:rFonts w:asciiTheme="minorHAnsi" w:hAnsiTheme="minorHAnsi" w:cstheme="minorHAnsi"/>
                <w:sz w:val="20"/>
              </w:rPr>
              <w:t>Are other approaches to establishing cost-effectiveness</w:t>
            </w:r>
            <w:r>
              <w:rPr>
                <w:rFonts w:asciiTheme="minorHAnsi" w:hAnsiTheme="minorHAnsi" w:cstheme="minorHAnsi"/>
                <w:sz w:val="20"/>
              </w:rPr>
              <w:t xml:space="preserve"> across cancer types</w:t>
            </w:r>
            <w:r w:rsidRPr="006542BF">
              <w:rPr>
                <w:rFonts w:asciiTheme="minorHAnsi" w:hAnsiTheme="minorHAnsi" w:cstheme="minorHAnsi"/>
                <w:sz w:val="20"/>
              </w:rPr>
              <w:t xml:space="preserve"> possible?</w:t>
            </w:r>
            <w:r>
              <w:rPr>
                <w:rFonts w:asciiTheme="minorHAnsi" w:hAnsiTheme="minorHAnsi" w:cstheme="minorHAnsi"/>
                <w:sz w:val="20"/>
              </w:rPr>
              <w:t xml:space="preserve"> What are those approaches and how would they operate?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351A9C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7</w:t>
            </w:r>
          </w:p>
          <w:p w:rsidR="000B25FE" w:rsidRPr="00351A9C" w:rsidRDefault="00351A9C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>What do you/your organisation think is a reasonable subsidy price for Government to pay for</w:t>
            </w:r>
            <w:r w:rsidRPr="00F544D1">
              <w:t xml:space="preserve"> </w:t>
            </w:r>
            <w:r w:rsidRPr="00351A9C">
              <w:rPr>
                <w:rFonts w:asciiTheme="minorHAnsi" w:hAnsiTheme="minorHAnsi" w:cstheme="minorHAnsi"/>
                <w:sz w:val="20"/>
              </w:rPr>
              <w:t>a PD-1 or PD-L1 medicines for cancer types where the benefit is potentially very modest?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  <w:p w:rsidR="00CA30E2" w:rsidRPr="00351A9C" w:rsidRDefault="00CA30E2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351A9C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lastRenderedPageBreak/>
              <w:t>Question 8</w:t>
            </w:r>
          </w:p>
          <w:p w:rsidR="000B25FE" w:rsidRPr="00351A9C" w:rsidRDefault="00351A9C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>Do you/your organisation think PD-1 and PD-L1 medicines should be made available to all patients whose cancers display a particular biomarker? Why? Which biomarker?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351A9C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9</w:t>
            </w:r>
          </w:p>
          <w:p w:rsidR="000B25FE" w:rsidRPr="00351A9C" w:rsidRDefault="00351A9C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 xml:space="preserve">Do you/your organisation think it is appropriate for the PBAC to extrapolate the evidence from one PD-1 or PD-L1 checkpoint inhibitor to other medicines in the same </w:t>
            </w:r>
            <w:proofErr w:type="gramStart"/>
            <w:r w:rsidRPr="00351A9C">
              <w:rPr>
                <w:rFonts w:asciiTheme="minorHAnsi" w:hAnsiTheme="minorHAnsi" w:cstheme="minorHAnsi"/>
                <w:sz w:val="20"/>
              </w:rPr>
              <w:t>class(</w:t>
            </w:r>
            <w:proofErr w:type="spellStart"/>
            <w:proofErr w:type="gramEnd"/>
            <w:r w:rsidRPr="00351A9C">
              <w:rPr>
                <w:rFonts w:asciiTheme="minorHAnsi" w:hAnsiTheme="minorHAnsi" w:cstheme="minorHAnsi"/>
                <w:sz w:val="20"/>
              </w:rPr>
              <w:t>es</w:t>
            </w:r>
            <w:proofErr w:type="spellEnd"/>
            <w:r w:rsidRPr="00351A9C">
              <w:rPr>
                <w:rFonts w:asciiTheme="minorHAnsi" w:hAnsiTheme="minorHAnsi" w:cstheme="minorHAnsi"/>
                <w:sz w:val="20"/>
              </w:rPr>
              <w:t>).  This could provide patients with more choice and give Government the opportunity to negotiate better subsidy prices by utilising the competition between sponsors of medicines.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351A9C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10</w:t>
            </w:r>
          </w:p>
          <w:p w:rsidR="000B25FE" w:rsidRPr="00351A9C" w:rsidRDefault="00351A9C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 xml:space="preserve">Do you/your organisation think that different evidentiary requirements are appropriate for rare cancers? How do you think cost-effectiveness should be established in this case?   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  <w:r w:rsidRPr="00351A9C"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  <w:t xml:space="preserve"> 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351A9C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11</w:t>
            </w:r>
          </w:p>
          <w:p w:rsidR="000B25FE" w:rsidRPr="00351A9C" w:rsidRDefault="00351A9C" w:rsidP="00351A9C">
            <w:pPr>
              <w:spacing w:after="2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>Do you/your organisation think PBAC should set aside one of its meetings each year to consider only PD-1 or PD-L1 inhibitors for cancer?  (This would mean no other submissions for other medicines, including other cancer medicines, or other diseases would be considered at that meeting.)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351A9C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12</w:t>
            </w:r>
          </w:p>
          <w:p w:rsidR="00351A9C" w:rsidRPr="00351A9C" w:rsidRDefault="00351A9C" w:rsidP="00351A9C">
            <w:pPr>
              <w:rPr>
                <w:rFonts w:asciiTheme="minorHAnsi" w:hAnsiTheme="minorHAnsi" w:cstheme="minorHAnsi"/>
                <w:sz w:val="20"/>
              </w:rPr>
            </w:pPr>
            <w:r w:rsidRPr="00351A9C">
              <w:rPr>
                <w:rFonts w:asciiTheme="minorHAnsi" w:hAnsiTheme="minorHAnsi" w:cstheme="minorHAnsi"/>
                <w:sz w:val="20"/>
              </w:rPr>
              <w:t>If limited evidence is available at the time of subsidy of a PD-1 or PD-L1 inhibitor for a type of cancer, what do you/your organisation think should happen afterwards?</w:t>
            </w:r>
          </w:p>
          <w:p w:rsidR="00351A9C" w:rsidRPr="006542BF" w:rsidRDefault="00351A9C" w:rsidP="00351A9C">
            <w:pPr>
              <w:pStyle w:val="ListParagraph"/>
              <w:numPr>
                <w:ilvl w:val="0"/>
                <w:numId w:val="31"/>
              </w:numPr>
              <w:ind w:left="567" w:firstLine="0"/>
              <w:contextualSpacing w:val="0"/>
              <w:jc w:val="left"/>
              <w:rPr>
                <w:rFonts w:asciiTheme="minorHAnsi" w:hAnsiTheme="minorHAnsi" w:cstheme="minorHAnsi"/>
                <w:sz w:val="20"/>
              </w:rPr>
            </w:pPr>
            <w:r w:rsidRPr="006542BF">
              <w:rPr>
                <w:rFonts w:asciiTheme="minorHAnsi" w:hAnsiTheme="minorHAnsi" w:cstheme="minorHAnsi"/>
                <w:sz w:val="20"/>
              </w:rPr>
              <w:t>Should sponsors be required to collect more evidence?</w:t>
            </w:r>
          </w:p>
          <w:p w:rsidR="00351A9C" w:rsidRPr="006542BF" w:rsidRDefault="00351A9C" w:rsidP="00351A9C">
            <w:pPr>
              <w:pStyle w:val="ListParagraph"/>
              <w:numPr>
                <w:ilvl w:val="0"/>
                <w:numId w:val="31"/>
              </w:numPr>
              <w:ind w:left="567" w:firstLine="0"/>
              <w:contextualSpacing w:val="0"/>
              <w:jc w:val="left"/>
              <w:rPr>
                <w:rFonts w:asciiTheme="minorHAnsi" w:hAnsiTheme="minorHAnsi" w:cstheme="minorHAnsi"/>
                <w:sz w:val="20"/>
              </w:rPr>
            </w:pPr>
            <w:r w:rsidRPr="006542BF">
              <w:rPr>
                <w:rFonts w:asciiTheme="minorHAnsi" w:hAnsiTheme="minorHAnsi" w:cstheme="minorHAnsi"/>
                <w:sz w:val="20"/>
              </w:rPr>
              <w:t xml:space="preserve">What should happen if the new evidence shows the medicine is less effective or </w:t>
            </w:r>
            <w:r>
              <w:rPr>
                <w:rFonts w:asciiTheme="minorHAnsi" w:hAnsiTheme="minorHAnsi" w:cstheme="minorHAnsi"/>
                <w:sz w:val="20"/>
              </w:rPr>
              <w:t>has greater safety risks</w:t>
            </w:r>
            <w:r w:rsidRPr="006542B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C6545">
              <w:rPr>
                <w:rFonts w:asciiTheme="minorHAnsi" w:hAnsiTheme="minorHAnsi" w:cstheme="minorHAnsi"/>
                <w:sz w:val="20"/>
              </w:rPr>
              <w:t>than</w:t>
            </w:r>
            <w:r w:rsidRPr="006542BF">
              <w:rPr>
                <w:rFonts w:asciiTheme="minorHAnsi" w:hAnsiTheme="minorHAnsi" w:cstheme="minorHAnsi"/>
                <w:sz w:val="20"/>
              </w:rPr>
              <w:t xml:space="preserve"> expected? </w:t>
            </w:r>
          </w:p>
          <w:p w:rsidR="000B25FE" w:rsidRPr="00351A9C" w:rsidRDefault="00351A9C" w:rsidP="00351A9C">
            <w:pPr>
              <w:pStyle w:val="ListParagraph"/>
              <w:numPr>
                <w:ilvl w:val="0"/>
                <w:numId w:val="31"/>
              </w:numPr>
              <w:spacing w:after="200"/>
              <w:ind w:left="567" w:firstLine="0"/>
              <w:contextualSpacing w:val="0"/>
              <w:jc w:val="left"/>
              <w:rPr>
                <w:rFonts w:asciiTheme="minorHAnsi" w:hAnsiTheme="minorHAnsi" w:cstheme="minorHAnsi"/>
                <w:sz w:val="20"/>
              </w:rPr>
            </w:pPr>
            <w:r w:rsidRPr="006542BF">
              <w:rPr>
                <w:rFonts w:asciiTheme="minorHAnsi" w:hAnsiTheme="minorHAnsi" w:cstheme="minorHAnsi"/>
                <w:sz w:val="20"/>
              </w:rPr>
              <w:t>Should the medicine continue to be subsidised but at a price commensurate with its benefit? Should the sponsor be compelled to continue to make the medicine available even if it thinks the price is too low?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F20D38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13</w:t>
            </w:r>
          </w:p>
          <w:p w:rsidR="00F20D38" w:rsidRPr="00F20D38" w:rsidRDefault="00F20D38" w:rsidP="00F20D38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 w:rsidRPr="00F20D38">
              <w:rPr>
                <w:rFonts w:asciiTheme="minorHAnsi" w:hAnsiTheme="minorHAnsi" w:cstheme="minorHAnsi"/>
                <w:b/>
                <w:sz w:val="20"/>
              </w:rPr>
              <w:t>(For industry/clinical groups)</w:t>
            </w:r>
            <w:r w:rsidRPr="00F20D38">
              <w:rPr>
                <w:rFonts w:asciiTheme="minorHAnsi" w:hAnsiTheme="minorHAnsi" w:cstheme="minorHAnsi"/>
                <w:sz w:val="20"/>
              </w:rPr>
              <w:t xml:space="preserve"> Clinical study information: (Please use the template provided for this information.)</w:t>
            </w:r>
          </w:p>
          <w:p w:rsidR="00F20D38" w:rsidRPr="00DB6BBB" w:rsidRDefault="00F20D38" w:rsidP="00F20D38">
            <w:pPr>
              <w:pStyle w:val="ListParagraph"/>
              <w:numPr>
                <w:ilvl w:val="0"/>
                <w:numId w:val="31"/>
              </w:numPr>
              <w:ind w:left="567" w:firstLine="0"/>
              <w:contextualSpacing w:val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 what indications has your organisation completed clinical trials with a PD-1 and PDL1 inhibitor? Please include both positive and negative studies.  </w:t>
            </w:r>
          </w:p>
          <w:p w:rsidR="00F20D38" w:rsidRPr="00DB6BBB" w:rsidRDefault="00F20D38" w:rsidP="00F20D38">
            <w:pPr>
              <w:pStyle w:val="ListParagraph"/>
              <w:numPr>
                <w:ilvl w:val="0"/>
                <w:numId w:val="31"/>
              </w:numPr>
              <w:ind w:left="567" w:firstLine="0"/>
              <w:contextualSpacing w:val="0"/>
              <w:jc w:val="left"/>
              <w:rPr>
                <w:rFonts w:asciiTheme="minorHAnsi" w:hAnsiTheme="minorHAnsi" w:cstheme="minorHAnsi"/>
                <w:sz w:val="20"/>
              </w:rPr>
            </w:pPr>
            <w:r w:rsidRPr="006542BF">
              <w:rPr>
                <w:rFonts w:asciiTheme="minorHAnsi" w:hAnsiTheme="minorHAnsi" w:cstheme="minorHAnsi"/>
                <w:sz w:val="20"/>
              </w:rPr>
              <w:t>In what indications is your organisation currently conducting</w:t>
            </w:r>
            <w:r>
              <w:rPr>
                <w:rFonts w:asciiTheme="minorHAnsi" w:hAnsiTheme="minorHAnsi" w:cstheme="minorHAnsi"/>
                <w:sz w:val="20"/>
              </w:rPr>
              <w:t xml:space="preserve"> or planning to conduct</w:t>
            </w:r>
            <w:r w:rsidRPr="006542BF">
              <w:rPr>
                <w:rFonts w:asciiTheme="minorHAnsi" w:hAnsiTheme="minorHAnsi" w:cstheme="minorHAnsi"/>
                <w:sz w:val="20"/>
              </w:rPr>
              <w:t xml:space="preserve"> clinical trials with PD-1 or PD-L1 inhibitors?  If usual PBAC processes were to be followed, when would you expect to make an application for subsidy for these indications?</w:t>
            </w:r>
          </w:p>
          <w:p w:rsidR="000B25FE" w:rsidRPr="00F20D38" w:rsidRDefault="00F20D38" w:rsidP="00F20D38">
            <w:pPr>
              <w:pStyle w:val="ListParagraph"/>
              <w:numPr>
                <w:ilvl w:val="0"/>
                <w:numId w:val="31"/>
              </w:numPr>
              <w:ind w:left="567" w:firstLine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544D1">
              <w:rPr>
                <w:rFonts w:asciiTheme="minorHAnsi" w:hAnsiTheme="minorHAnsi" w:cstheme="minorHAnsi"/>
                <w:sz w:val="20"/>
              </w:rPr>
              <w:t>How does your organisation decide which indications to study and which to prioritise for registration or subsidy?</w:t>
            </w:r>
            <w:r w:rsidRPr="00F544D1" w:rsidDel="00DB6BB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F20D38" w:rsidRDefault="00F20D38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 xml:space="preserve"> 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F20D38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14</w:t>
            </w:r>
          </w:p>
          <w:p w:rsidR="000B25FE" w:rsidRPr="00F20D38" w:rsidRDefault="00F20D38" w:rsidP="00F20D38">
            <w:pPr>
              <w:spacing w:after="2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0D38">
              <w:rPr>
                <w:rFonts w:asciiTheme="minorHAnsi" w:hAnsiTheme="minorHAnsi" w:cstheme="minorHAnsi"/>
                <w:sz w:val="20"/>
              </w:rPr>
              <w:t>Are there effective international models for multi-tumour subsidy that could be applied in Australia within the current regulatory framework?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F20D38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lastRenderedPageBreak/>
              <w:t>Question 15</w:t>
            </w:r>
          </w:p>
          <w:p w:rsidR="000B25FE" w:rsidRPr="00F20D38" w:rsidRDefault="00F20D38" w:rsidP="00F20D38">
            <w:pPr>
              <w:spacing w:after="2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0D38">
              <w:rPr>
                <w:rFonts w:asciiTheme="minorHAnsi" w:hAnsiTheme="minorHAnsi" w:cstheme="minorHAnsi"/>
                <w:b/>
                <w:sz w:val="20"/>
              </w:rPr>
              <w:t>(For Industry)</w:t>
            </w:r>
            <w:r w:rsidRPr="00F20D38">
              <w:rPr>
                <w:rFonts w:asciiTheme="minorHAnsi" w:hAnsiTheme="minorHAnsi" w:cstheme="minorHAnsi"/>
                <w:sz w:val="20"/>
              </w:rPr>
              <w:t xml:space="preserve"> What information can you provide regarding established international agreements for multi-tumour subsidy and how could these apply in the Australian regulatory context?</w:t>
            </w: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0B25FE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</w:p>
        </w:tc>
      </w:tr>
      <w:tr w:rsidR="000B25FE" w:rsidRPr="00351A9C" w:rsidTr="000B25FE">
        <w:tc>
          <w:tcPr>
            <w:tcW w:w="10656" w:type="dxa"/>
          </w:tcPr>
          <w:p w:rsidR="000B25FE" w:rsidRPr="00351A9C" w:rsidRDefault="00F20D38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  <w:t>Question 16</w:t>
            </w:r>
          </w:p>
          <w:p w:rsidR="000B25FE" w:rsidRPr="00351A9C" w:rsidRDefault="00F20D38" w:rsidP="00C948D1">
            <w:pPr>
              <w:spacing w:before="120" w:after="120"/>
              <w:rPr>
                <w:rFonts w:asciiTheme="minorHAnsi" w:hAnsiTheme="minorHAnsi" w:cstheme="minorHAnsi"/>
                <w:kern w:val="20"/>
                <w:szCs w:val="22"/>
                <w:lang w:eastAsia="en-US"/>
              </w:rPr>
            </w:pPr>
            <w:r w:rsidRPr="00ED661F">
              <w:rPr>
                <w:rFonts w:asciiTheme="minorHAnsi" w:hAnsiTheme="minorHAnsi" w:cstheme="minorHAnsi"/>
                <w:sz w:val="20"/>
              </w:rPr>
              <w:t>Is there anything else you/your organisation would like to add?</w:t>
            </w:r>
          </w:p>
        </w:tc>
      </w:tr>
      <w:tr w:rsidR="00F20D38" w:rsidRPr="00351A9C" w:rsidTr="000B25FE">
        <w:tc>
          <w:tcPr>
            <w:tcW w:w="10656" w:type="dxa"/>
          </w:tcPr>
          <w:p w:rsidR="00F20D38" w:rsidRDefault="00F20D38" w:rsidP="00C948D1">
            <w:pPr>
              <w:spacing w:before="120" w:after="120"/>
              <w:rPr>
                <w:rFonts w:asciiTheme="minorHAnsi" w:hAnsiTheme="minorHAnsi" w:cstheme="minorHAnsi"/>
                <w:b/>
                <w:kern w:val="20"/>
                <w:szCs w:val="22"/>
                <w:lang w:eastAsia="en-US"/>
              </w:rPr>
            </w:pPr>
          </w:p>
        </w:tc>
      </w:tr>
    </w:tbl>
    <w:p w:rsidR="00D126A9" w:rsidRPr="00351A9C" w:rsidRDefault="00D126A9" w:rsidP="00C150AA">
      <w:pPr>
        <w:jc w:val="center"/>
        <w:rPr>
          <w:rFonts w:asciiTheme="minorHAnsi" w:hAnsiTheme="minorHAnsi" w:cstheme="minorHAnsi"/>
        </w:rPr>
      </w:pPr>
    </w:p>
    <w:sectPr w:rsidR="00D126A9" w:rsidRPr="00351A9C" w:rsidSect="00F30CC3">
      <w:footerReference w:type="even" r:id="rId10"/>
      <w:footerReference w:type="default" r:id="rId11"/>
      <w:headerReference w:type="first" r:id="rId12"/>
      <w:pgSz w:w="11906" w:h="16838"/>
      <w:pgMar w:top="993" w:right="566" w:bottom="993" w:left="900" w:header="708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93" w:rsidRDefault="00ED7593">
      <w:r>
        <w:separator/>
      </w:r>
    </w:p>
  </w:endnote>
  <w:endnote w:type="continuationSeparator" w:id="0">
    <w:p w:rsidR="00ED7593" w:rsidRDefault="00ED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93" w:rsidRDefault="0021257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ED75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7593" w:rsidRDefault="00ED759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93" w:rsidRPr="00E75C2F" w:rsidRDefault="00212579" w:rsidP="00E75C2F">
    <w:pPr>
      <w:pStyle w:val="Footer"/>
      <w:framePr w:h="678" w:hRule="exact" w:wrap="around" w:vAnchor="text" w:hAnchor="margin" w:y="284"/>
      <w:rPr>
        <w:rStyle w:val="PageNumber"/>
        <w:rFonts w:ascii="Arial" w:hAnsi="Arial" w:cs="Arial"/>
        <w:b/>
      </w:rPr>
    </w:pPr>
    <w:r w:rsidRPr="00E75C2F">
      <w:rPr>
        <w:rStyle w:val="PageNumber"/>
        <w:rFonts w:ascii="Arial" w:hAnsi="Arial" w:cs="Arial"/>
        <w:b/>
      </w:rPr>
      <w:fldChar w:fldCharType="begin"/>
    </w:r>
    <w:r w:rsidR="00ED7593" w:rsidRPr="00E75C2F">
      <w:rPr>
        <w:rStyle w:val="PageNumber"/>
        <w:rFonts w:ascii="Arial" w:hAnsi="Arial" w:cs="Arial"/>
        <w:b/>
      </w:rPr>
      <w:instrText xml:space="preserve">PAGE  </w:instrText>
    </w:r>
    <w:r w:rsidRPr="00E75C2F">
      <w:rPr>
        <w:rStyle w:val="PageNumber"/>
        <w:rFonts w:ascii="Arial" w:hAnsi="Arial" w:cs="Arial"/>
        <w:b/>
      </w:rPr>
      <w:fldChar w:fldCharType="separate"/>
    </w:r>
    <w:r w:rsidR="00E92137">
      <w:rPr>
        <w:rStyle w:val="PageNumber"/>
        <w:rFonts w:ascii="Arial" w:hAnsi="Arial" w:cs="Arial"/>
        <w:b/>
        <w:noProof/>
      </w:rPr>
      <w:t>2</w:t>
    </w:r>
    <w:r w:rsidRPr="00E75C2F">
      <w:rPr>
        <w:rStyle w:val="PageNumber"/>
        <w:rFonts w:ascii="Arial" w:hAnsi="Arial" w:cs="Arial"/>
        <w:b/>
      </w:rPr>
      <w:fldChar w:fldCharType="end"/>
    </w:r>
  </w:p>
  <w:p w:rsidR="00ED7593" w:rsidRDefault="00ED7593" w:rsidP="00E75C2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93" w:rsidRDefault="00ED7593">
      <w:r>
        <w:separator/>
      </w:r>
    </w:p>
  </w:footnote>
  <w:footnote w:type="continuationSeparator" w:id="0">
    <w:p w:rsidR="00ED7593" w:rsidRDefault="00ED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FC" w:rsidRPr="007F26FC" w:rsidRDefault="007F26FC">
    <w:pPr>
      <w:pStyle w:val="Header"/>
      <w:rPr>
        <w:rFonts w:asciiTheme="minorHAnsi" w:hAnsiTheme="minorHAnsi" w:cstheme="minorHAnsi"/>
      </w:rPr>
    </w:pPr>
    <w:r w:rsidRPr="007F26FC">
      <w:rPr>
        <w:rFonts w:asciiTheme="minorHAnsi" w:hAnsiTheme="minorHAnsi" w:cstheme="minorHAnsi"/>
      </w:rPr>
      <w:t>Submission</w:t>
    </w:r>
    <w:r>
      <w:rPr>
        <w:rFonts w:asciiTheme="minorHAnsi" w:hAnsiTheme="minorHAnsi" w:cstheme="minorHAnsi"/>
      </w:rPr>
      <w:t xml:space="preserve"> to August 2018 </w:t>
    </w:r>
    <w:r w:rsidR="006F207A">
      <w:rPr>
        <w:rFonts w:asciiTheme="minorHAnsi" w:hAnsiTheme="minorHAnsi" w:cstheme="minorHAnsi"/>
      </w:rPr>
      <w:t xml:space="preserve">PBAC </w:t>
    </w:r>
    <w:r>
      <w:rPr>
        <w:rFonts w:asciiTheme="minorHAnsi" w:hAnsiTheme="minorHAnsi" w:cstheme="minorHAnsi"/>
      </w:rPr>
      <w:t>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D282D98"/>
    <w:lvl w:ilvl="0">
      <w:start w:val="1"/>
      <w:numFmt w:val="lowerLetter"/>
      <w:pStyle w:val="OutlineNumbered3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1">
    <w:nsid w:val="08641E21"/>
    <w:multiLevelType w:val="hybridMultilevel"/>
    <w:tmpl w:val="0868CB50"/>
    <w:lvl w:ilvl="0" w:tplc="4D949F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113A5"/>
    <w:multiLevelType w:val="multilevel"/>
    <w:tmpl w:val="98F69998"/>
    <w:name w:val="StandardNumberedList"/>
    <w:lvl w:ilvl="0">
      <w:start w:val="1"/>
      <w:numFmt w:val="decimal"/>
      <w:lvlText w:val="%1."/>
      <w:lvlJc w:val="left"/>
      <w:pPr>
        <w:tabs>
          <w:tab w:val="num" w:pos="454"/>
        </w:tabs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2E1A4564"/>
    <w:multiLevelType w:val="multilevel"/>
    <w:tmpl w:val="E912DCCC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3ED40A32"/>
    <w:multiLevelType w:val="hybridMultilevel"/>
    <w:tmpl w:val="70B8C34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354798"/>
    <w:multiLevelType w:val="hybridMultilevel"/>
    <w:tmpl w:val="3AA425AE"/>
    <w:lvl w:ilvl="0" w:tplc="4D949F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58A2"/>
    <w:multiLevelType w:val="hybridMultilevel"/>
    <w:tmpl w:val="703AFBE0"/>
    <w:lvl w:ilvl="0" w:tplc="EFC868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82D12"/>
    <w:multiLevelType w:val="multilevel"/>
    <w:tmpl w:val="947A8B0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8">
    <w:nsid w:val="67BB334C"/>
    <w:multiLevelType w:val="hybridMultilevel"/>
    <w:tmpl w:val="9AA63AC6"/>
    <w:lvl w:ilvl="0" w:tplc="07D26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7C28AA">
      <w:start w:val="1"/>
      <w:numFmt w:val="decimal"/>
      <w:lvlText w:val="%2."/>
      <w:lvlJc w:val="left"/>
      <w:pPr>
        <w:ind w:left="1648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63C2E99"/>
    <w:multiLevelType w:val="hybridMultilevel"/>
    <w:tmpl w:val="B3703E8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3"/>
  </w:num>
  <w:num w:numId="22">
    <w:abstractNumId w:val="0"/>
    <w:lvlOverride w:ilvl="0">
      <w:startOverride w:val="1"/>
    </w:lvlOverride>
  </w:num>
  <w:num w:numId="23">
    <w:abstractNumId w:val="2"/>
  </w:num>
  <w:num w:numId="24">
    <w:abstractNumId w:val="7"/>
  </w:num>
  <w:num w:numId="25">
    <w:abstractNumId w:val="1"/>
  </w:num>
  <w:num w:numId="26">
    <w:abstractNumId w:val="5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9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5"/>
    <w:rsid w:val="000004E2"/>
    <w:rsid w:val="000010A5"/>
    <w:rsid w:val="000061E7"/>
    <w:rsid w:val="00016FED"/>
    <w:rsid w:val="00022EA1"/>
    <w:rsid w:val="0002313A"/>
    <w:rsid w:val="00034556"/>
    <w:rsid w:val="00037840"/>
    <w:rsid w:val="00057FED"/>
    <w:rsid w:val="0008459B"/>
    <w:rsid w:val="00084DD1"/>
    <w:rsid w:val="00086C5A"/>
    <w:rsid w:val="000A7B2D"/>
    <w:rsid w:val="000B25FE"/>
    <w:rsid w:val="000B483D"/>
    <w:rsid w:val="000C3451"/>
    <w:rsid w:val="000C4E06"/>
    <w:rsid w:val="000D08FF"/>
    <w:rsid w:val="000D6EDD"/>
    <w:rsid w:val="000E2687"/>
    <w:rsid w:val="000F103F"/>
    <w:rsid w:val="000F622B"/>
    <w:rsid w:val="001009BB"/>
    <w:rsid w:val="00101157"/>
    <w:rsid w:val="0010311B"/>
    <w:rsid w:val="00103D3A"/>
    <w:rsid w:val="001069F1"/>
    <w:rsid w:val="00126CB7"/>
    <w:rsid w:val="001306BB"/>
    <w:rsid w:val="00135603"/>
    <w:rsid w:val="00135A3A"/>
    <w:rsid w:val="00137329"/>
    <w:rsid w:val="00161CEF"/>
    <w:rsid w:val="00163016"/>
    <w:rsid w:val="00167E28"/>
    <w:rsid w:val="00174E15"/>
    <w:rsid w:val="00185C58"/>
    <w:rsid w:val="00193F7F"/>
    <w:rsid w:val="001B54D9"/>
    <w:rsid w:val="001C71B7"/>
    <w:rsid w:val="001D64D6"/>
    <w:rsid w:val="001F516A"/>
    <w:rsid w:val="00212579"/>
    <w:rsid w:val="00213F79"/>
    <w:rsid w:val="00227C05"/>
    <w:rsid w:val="00254F0B"/>
    <w:rsid w:val="00265D33"/>
    <w:rsid w:val="0027638A"/>
    <w:rsid w:val="00277547"/>
    <w:rsid w:val="00282191"/>
    <w:rsid w:val="00282434"/>
    <w:rsid w:val="00291005"/>
    <w:rsid w:val="002C3D1B"/>
    <w:rsid w:val="002C6545"/>
    <w:rsid w:val="002E24FD"/>
    <w:rsid w:val="002E2F8C"/>
    <w:rsid w:val="002E3439"/>
    <w:rsid w:val="002E3A3D"/>
    <w:rsid w:val="002F6BCA"/>
    <w:rsid w:val="00307CA9"/>
    <w:rsid w:val="0032165A"/>
    <w:rsid w:val="00322118"/>
    <w:rsid w:val="00334FB7"/>
    <w:rsid w:val="003462A5"/>
    <w:rsid w:val="00351A9C"/>
    <w:rsid w:val="003579D8"/>
    <w:rsid w:val="00363773"/>
    <w:rsid w:val="00363E7A"/>
    <w:rsid w:val="00371BED"/>
    <w:rsid w:val="00374BB1"/>
    <w:rsid w:val="003A10DE"/>
    <w:rsid w:val="003A1DB2"/>
    <w:rsid w:val="003A331A"/>
    <w:rsid w:val="003A3A1D"/>
    <w:rsid w:val="003B43CE"/>
    <w:rsid w:val="003C6C1E"/>
    <w:rsid w:val="003C7198"/>
    <w:rsid w:val="003E0FC1"/>
    <w:rsid w:val="003E3F1D"/>
    <w:rsid w:val="003E48C1"/>
    <w:rsid w:val="003E4E07"/>
    <w:rsid w:val="003F030A"/>
    <w:rsid w:val="003F1127"/>
    <w:rsid w:val="003F20C5"/>
    <w:rsid w:val="003F51D9"/>
    <w:rsid w:val="00421BB7"/>
    <w:rsid w:val="00447E07"/>
    <w:rsid w:val="004607CF"/>
    <w:rsid w:val="0046190A"/>
    <w:rsid w:val="004628C0"/>
    <w:rsid w:val="00475791"/>
    <w:rsid w:val="004805E4"/>
    <w:rsid w:val="00496435"/>
    <w:rsid w:val="004973FC"/>
    <w:rsid w:val="004B7F07"/>
    <w:rsid w:val="004C296C"/>
    <w:rsid w:val="004D16BE"/>
    <w:rsid w:val="004D35FF"/>
    <w:rsid w:val="004F75CD"/>
    <w:rsid w:val="0050110F"/>
    <w:rsid w:val="00515925"/>
    <w:rsid w:val="00531C27"/>
    <w:rsid w:val="00532982"/>
    <w:rsid w:val="00547C3C"/>
    <w:rsid w:val="00552C6F"/>
    <w:rsid w:val="00553125"/>
    <w:rsid w:val="00560494"/>
    <w:rsid w:val="00566BC9"/>
    <w:rsid w:val="005756E6"/>
    <w:rsid w:val="00576B16"/>
    <w:rsid w:val="00590086"/>
    <w:rsid w:val="00594219"/>
    <w:rsid w:val="0059429E"/>
    <w:rsid w:val="005975A9"/>
    <w:rsid w:val="005A233B"/>
    <w:rsid w:val="005A6984"/>
    <w:rsid w:val="005B7805"/>
    <w:rsid w:val="005D6394"/>
    <w:rsid w:val="005D65B5"/>
    <w:rsid w:val="005D7B90"/>
    <w:rsid w:val="00600D9B"/>
    <w:rsid w:val="00614856"/>
    <w:rsid w:val="006174FC"/>
    <w:rsid w:val="00635CB7"/>
    <w:rsid w:val="00636DA6"/>
    <w:rsid w:val="0063773F"/>
    <w:rsid w:val="00637D02"/>
    <w:rsid w:val="00646AAA"/>
    <w:rsid w:val="00650B2E"/>
    <w:rsid w:val="00670F5F"/>
    <w:rsid w:val="00674A2B"/>
    <w:rsid w:val="00676E56"/>
    <w:rsid w:val="006826B5"/>
    <w:rsid w:val="00682E2D"/>
    <w:rsid w:val="00684CFB"/>
    <w:rsid w:val="00693C55"/>
    <w:rsid w:val="006953C9"/>
    <w:rsid w:val="006A52D9"/>
    <w:rsid w:val="006B63DF"/>
    <w:rsid w:val="006E1400"/>
    <w:rsid w:val="006E79AB"/>
    <w:rsid w:val="006F207A"/>
    <w:rsid w:val="007030F1"/>
    <w:rsid w:val="00721C5C"/>
    <w:rsid w:val="0073177B"/>
    <w:rsid w:val="00744313"/>
    <w:rsid w:val="007476F7"/>
    <w:rsid w:val="00763B75"/>
    <w:rsid w:val="00766203"/>
    <w:rsid w:val="00777C8C"/>
    <w:rsid w:val="00781C7C"/>
    <w:rsid w:val="007847E9"/>
    <w:rsid w:val="007B0600"/>
    <w:rsid w:val="007B06E5"/>
    <w:rsid w:val="007B1BCE"/>
    <w:rsid w:val="007D0586"/>
    <w:rsid w:val="007D6CDF"/>
    <w:rsid w:val="007F26FC"/>
    <w:rsid w:val="008117DA"/>
    <w:rsid w:val="008121F1"/>
    <w:rsid w:val="0082118A"/>
    <w:rsid w:val="00824559"/>
    <w:rsid w:val="00834CF9"/>
    <w:rsid w:val="0083656E"/>
    <w:rsid w:val="00837A49"/>
    <w:rsid w:val="00850E23"/>
    <w:rsid w:val="00854F30"/>
    <w:rsid w:val="008606CE"/>
    <w:rsid w:val="00860997"/>
    <w:rsid w:val="00871628"/>
    <w:rsid w:val="00893CC8"/>
    <w:rsid w:val="008979C9"/>
    <w:rsid w:val="00897DDE"/>
    <w:rsid w:val="00897E6F"/>
    <w:rsid w:val="008C4200"/>
    <w:rsid w:val="008C5476"/>
    <w:rsid w:val="008C76E4"/>
    <w:rsid w:val="008E1232"/>
    <w:rsid w:val="008E62F0"/>
    <w:rsid w:val="008F4305"/>
    <w:rsid w:val="00903116"/>
    <w:rsid w:val="00944F0F"/>
    <w:rsid w:val="009A0C0C"/>
    <w:rsid w:val="009A44D7"/>
    <w:rsid w:val="009A5C31"/>
    <w:rsid w:val="009C045C"/>
    <w:rsid w:val="009C4817"/>
    <w:rsid w:val="009F12CE"/>
    <w:rsid w:val="009F16D6"/>
    <w:rsid w:val="009F36A5"/>
    <w:rsid w:val="009F67EB"/>
    <w:rsid w:val="00A0577F"/>
    <w:rsid w:val="00A06F0E"/>
    <w:rsid w:val="00A1155F"/>
    <w:rsid w:val="00A13C67"/>
    <w:rsid w:val="00A15580"/>
    <w:rsid w:val="00A32DFF"/>
    <w:rsid w:val="00A35BEB"/>
    <w:rsid w:val="00A4777D"/>
    <w:rsid w:val="00A66CF0"/>
    <w:rsid w:val="00A67EFF"/>
    <w:rsid w:val="00A742E5"/>
    <w:rsid w:val="00A86778"/>
    <w:rsid w:val="00A93124"/>
    <w:rsid w:val="00A94188"/>
    <w:rsid w:val="00AA4F04"/>
    <w:rsid w:val="00AA59E9"/>
    <w:rsid w:val="00AC0145"/>
    <w:rsid w:val="00AC79E1"/>
    <w:rsid w:val="00AD4869"/>
    <w:rsid w:val="00AD7310"/>
    <w:rsid w:val="00B001F2"/>
    <w:rsid w:val="00B13C36"/>
    <w:rsid w:val="00B142D0"/>
    <w:rsid w:val="00B14E6F"/>
    <w:rsid w:val="00B222E1"/>
    <w:rsid w:val="00B52799"/>
    <w:rsid w:val="00B6101A"/>
    <w:rsid w:val="00B6496E"/>
    <w:rsid w:val="00B6575F"/>
    <w:rsid w:val="00B732D3"/>
    <w:rsid w:val="00B7561D"/>
    <w:rsid w:val="00B75700"/>
    <w:rsid w:val="00B94EB4"/>
    <w:rsid w:val="00B96E86"/>
    <w:rsid w:val="00BA0A96"/>
    <w:rsid w:val="00BA4D40"/>
    <w:rsid w:val="00BB598A"/>
    <w:rsid w:val="00BC0794"/>
    <w:rsid w:val="00BD089D"/>
    <w:rsid w:val="00C05561"/>
    <w:rsid w:val="00C150AA"/>
    <w:rsid w:val="00C234D9"/>
    <w:rsid w:val="00C30131"/>
    <w:rsid w:val="00C3631F"/>
    <w:rsid w:val="00C37603"/>
    <w:rsid w:val="00C452FA"/>
    <w:rsid w:val="00C46AB9"/>
    <w:rsid w:val="00C52B92"/>
    <w:rsid w:val="00C52B9E"/>
    <w:rsid w:val="00C52DC4"/>
    <w:rsid w:val="00C61DC3"/>
    <w:rsid w:val="00C71DA6"/>
    <w:rsid w:val="00C948D1"/>
    <w:rsid w:val="00CA2E9A"/>
    <w:rsid w:val="00CA30E2"/>
    <w:rsid w:val="00CB2570"/>
    <w:rsid w:val="00CB2D9F"/>
    <w:rsid w:val="00CD2692"/>
    <w:rsid w:val="00CD5AFD"/>
    <w:rsid w:val="00CE3887"/>
    <w:rsid w:val="00D126A9"/>
    <w:rsid w:val="00D460DD"/>
    <w:rsid w:val="00D66D74"/>
    <w:rsid w:val="00D7751A"/>
    <w:rsid w:val="00DA02F0"/>
    <w:rsid w:val="00DA0B39"/>
    <w:rsid w:val="00DB30F4"/>
    <w:rsid w:val="00DB73B3"/>
    <w:rsid w:val="00DC638A"/>
    <w:rsid w:val="00DD55B8"/>
    <w:rsid w:val="00DF50EE"/>
    <w:rsid w:val="00DF640E"/>
    <w:rsid w:val="00E44D2E"/>
    <w:rsid w:val="00E47C1D"/>
    <w:rsid w:val="00E56798"/>
    <w:rsid w:val="00E61F01"/>
    <w:rsid w:val="00E75C2F"/>
    <w:rsid w:val="00E854B5"/>
    <w:rsid w:val="00E91AC0"/>
    <w:rsid w:val="00E92137"/>
    <w:rsid w:val="00E94B76"/>
    <w:rsid w:val="00EA0CC8"/>
    <w:rsid w:val="00EA2C65"/>
    <w:rsid w:val="00EB6003"/>
    <w:rsid w:val="00EC3EAA"/>
    <w:rsid w:val="00EC7216"/>
    <w:rsid w:val="00ED0A04"/>
    <w:rsid w:val="00ED7593"/>
    <w:rsid w:val="00EE3FF4"/>
    <w:rsid w:val="00EF141C"/>
    <w:rsid w:val="00EF27E9"/>
    <w:rsid w:val="00F13A34"/>
    <w:rsid w:val="00F20D38"/>
    <w:rsid w:val="00F2111F"/>
    <w:rsid w:val="00F2339D"/>
    <w:rsid w:val="00F24379"/>
    <w:rsid w:val="00F30CC3"/>
    <w:rsid w:val="00F31D92"/>
    <w:rsid w:val="00F3292E"/>
    <w:rsid w:val="00F50D07"/>
    <w:rsid w:val="00F51743"/>
    <w:rsid w:val="00F56ACA"/>
    <w:rsid w:val="00F90D84"/>
    <w:rsid w:val="00F97912"/>
    <w:rsid w:val="00FA3356"/>
    <w:rsid w:val="00FB0882"/>
    <w:rsid w:val="00FB2359"/>
    <w:rsid w:val="00FB40B0"/>
    <w:rsid w:val="00FE1934"/>
    <w:rsid w:val="00FF165B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C0C"/>
    <w:rPr>
      <w:rFonts w:ascii="Georgia" w:hAnsi="Georgia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AAA"/>
    <w:pPr>
      <w:keepNext/>
      <w:spacing w:before="120" w:after="120"/>
      <w:jc w:val="center"/>
      <w:outlineLvl w:val="0"/>
    </w:pPr>
    <w:rPr>
      <w:rFonts w:ascii="Arial" w:hAnsi="Arial"/>
      <w:b/>
      <w:color w:val="A1664C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C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1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0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E2F8C"/>
    <w:rPr>
      <w:rFonts w:ascii="Arial" w:hAnsi="Arial" w:cs="Times New Roman"/>
      <w:b/>
      <w:color w:val="A1664C"/>
      <w:kern w:val="32"/>
      <w:sz w:val="32"/>
      <w:szCs w:val="32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75C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0311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90086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A0C0C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0C0C"/>
    <w:rPr>
      <w:rFonts w:ascii="Georgia" w:hAnsi="Georgia" w:cs="Times New Roman"/>
      <w:sz w:val="24"/>
      <w:szCs w:val="24"/>
    </w:rPr>
  </w:style>
  <w:style w:type="table" w:styleId="TableGrid">
    <w:name w:val="Table Grid"/>
    <w:basedOn w:val="TableNormal"/>
    <w:uiPriority w:val="59"/>
    <w:rsid w:val="009A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A0C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C0C"/>
    <w:rPr>
      <w:rFonts w:ascii="Georgia" w:hAnsi="Georgia" w:cs="Times New Roman"/>
      <w:sz w:val="24"/>
      <w:szCs w:val="24"/>
    </w:rPr>
  </w:style>
  <w:style w:type="paragraph" w:customStyle="1" w:styleId="OutlineNumbered1">
    <w:name w:val="Outline Numbered 1"/>
    <w:basedOn w:val="Normal"/>
    <w:rsid w:val="009A0C0C"/>
    <w:pPr>
      <w:tabs>
        <w:tab w:val="num" w:pos="397"/>
        <w:tab w:val="num" w:pos="454"/>
      </w:tabs>
      <w:spacing w:after="120"/>
      <w:ind w:left="397" w:hanging="397"/>
    </w:pPr>
    <w:rPr>
      <w:szCs w:val="20"/>
    </w:rPr>
  </w:style>
  <w:style w:type="paragraph" w:customStyle="1" w:styleId="OutlineNumbered2">
    <w:name w:val="Outline Numbered 2"/>
    <w:basedOn w:val="Normal"/>
    <w:rsid w:val="009A0C0C"/>
    <w:pPr>
      <w:numPr>
        <w:ilvl w:val="1"/>
        <w:numId w:val="2"/>
      </w:numPr>
      <w:tabs>
        <w:tab w:val="num" w:pos="1134"/>
      </w:tabs>
      <w:spacing w:after="120"/>
      <w:ind w:left="1134" w:hanging="567"/>
    </w:pPr>
    <w:rPr>
      <w:rFonts w:ascii="Times New Roman" w:hAnsi="Times New Roman"/>
      <w:sz w:val="24"/>
      <w:szCs w:val="20"/>
    </w:rPr>
  </w:style>
  <w:style w:type="paragraph" w:customStyle="1" w:styleId="OutlineNumbered3">
    <w:name w:val="Outline Numbered 3"/>
    <w:basedOn w:val="Normal"/>
    <w:rsid w:val="009A0C0C"/>
    <w:pPr>
      <w:numPr>
        <w:ilvl w:val="2"/>
        <w:numId w:val="2"/>
      </w:numPr>
      <w:tabs>
        <w:tab w:val="num" w:pos="1701"/>
      </w:tabs>
      <w:spacing w:after="120"/>
      <w:ind w:left="1701" w:hanging="567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9A0C0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9A0C0C"/>
    <w:rPr>
      <w:rFonts w:cs="Times New Roman"/>
    </w:rPr>
  </w:style>
  <w:style w:type="paragraph" w:styleId="ListNumber">
    <w:name w:val="List Number"/>
    <w:basedOn w:val="Normal"/>
    <w:uiPriority w:val="99"/>
    <w:rsid w:val="009A0C0C"/>
    <w:pPr>
      <w:tabs>
        <w:tab w:val="num" w:pos="397"/>
      </w:tabs>
      <w:spacing w:after="120"/>
      <w:ind w:left="397" w:hanging="397"/>
    </w:pPr>
    <w:rPr>
      <w:rFonts w:ascii="Times New Roman" w:hAnsi="Times New Roman"/>
      <w:sz w:val="24"/>
      <w:szCs w:val="20"/>
    </w:rPr>
  </w:style>
  <w:style w:type="paragraph" w:customStyle="1" w:styleId="p1">
    <w:name w:val="p1"/>
    <w:basedOn w:val="Normal"/>
    <w:rsid w:val="009A0C0C"/>
    <w:pPr>
      <w:spacing w:before="60" w:line="260" w:lineRule="atLeast"/>
      <w:ind w:left="1418" w:hanging="1418"/>
      <w:jc w:val="both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rsid w:val="00EA2C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A2C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09BB"/>
    <w:rPr>
      <w:rFonts w:cs="Times New Roman"/>
      <w:b/>
      <w:bCs/>
    </w:rPr>
  </w:style>
  <w:style w:type="paragraph" w:customStyle="1" w:styleId="Style1">
    <w:name w:val="Style1"/>
    <w:basedOn w:val="Normal"/>
    <w:link w:val="Style1Char"/>
    <w:qFormat/>
    <w:rsid w:val="00650B2E"/>
    <w:pPr>
      <w:keepNext/>
      <w:widowControl w:val="0"/>
      <w:spacing w:before="60" w:after="60"/>
    </w:pPr>
    <w:rPr>
      <w:rFonts w:ascii="Arial" w:hAnsi="Arial"/>
      <w:b/>
      <w:color w:val="000000"/>
      <w:sz w:val="24"/>
    </w:rPr>
  </w:style>
  <w:style w:type="paragraph" w:customStyle="1" w:styleId="Bullet">
    <w:name w:val="Bullet"/>
    <w:basedOn w:val="Normal"/>
    <w:link w:val="BulletChar"/>
    <w:rsid w:val="00646AAA"/>
    <w:pPr>
      <w:numPr>
        <w:numId w:val="24"/>
      </w:numPr>
    </w:pPr>
  </w:style>
  <w:style w:type="character" w:customStyle="1" w:styleId="Style1Char">
    <w:name w:val="Style1 Char"/>
    <w:basedOn w:val="DefaultParagraphFont"/>
    <w:link w:val="Style1"/>
    <w:locked/>
    <w:rsid w:val="00650B2E"/>
    <w:rPr>
      <w:rFonts w:ascii="Arial" w:hAnsi="Arial" w:cs="Times New Roman"/>
      <w:b/>
      <w:color w:val="000000"/>
      <w:sz w:val="24"/>
      <w:szCs w:val="24"/>
    </w:rPr>
  </w:style>
  <w:style w:type="character" w:customStyle="1" w:styleId="BulletChar">
    <w:name w:val="Bullet Char"/>
    <w:basedOn w:val="DefaultParagraphFont"/>
    <w:link w:val="Bullet"/>
    <w:locked/>
    <w:rsid w:val="00646AAA"/>
    <w:rPr>
      <w:rFonts w:ascii="Georgia" w:hAnsi="Georgia"/>
      <w:sz w:val="22"/>
      <w:szCs w:val="24"/>
    </w:rPr>
  </w:style>
  <w:style w:type="paragraph" w:customStyle="1" w:styleId="Dash">
    <w:name w:val="Dash"/>
    <w:basedOn w:val="Normal"/>
    <w:link w:val="DashChar"/>
    <w:rsid w:val="00646AAA"/>
    <w:pPr>
      <w:numPr>
        <w:ilvl w:val="1"/>
        <w:numId w:val="24"/>
      </w:numPr>
    </w:pPr>
  </w:style>
  <w:style w:type="character" w:customStyle="1" w:styleId="DashChar">
    <w:name w:val="Dash Char"/>
    <w:basedOn w:val="DefaultParagraphFont"/>
    <w:link w:val="Dash"/>
    <w:locked/>
    <w:rsid w:val="00646AAA"/>
    <w:rPr>
      <w:rFonts w:ascii="Georgia" w:hAnsi="Georgia"/>
      <w:sz w:val="22"/>
      <w:szCs w:val="24"/>
    </w:rPr>
  </w:style>
  <w:style w:type="paragraph" w:customStyle="1" w:styleId="DoubleDot">
    <w:name w:val="Double Dot"/>
    <w:basedOn w:val="Normal"/>
    <w:link w:val="DoubleDotChar"/>
    <w:rsid w:val="00646AAA"/>
    <w:pPr>
      <w:numPr>
        <w:ilvl w:val="2"/>
        <w:numId w:val="24"/>
      </w:numPr>
    </w:pPr>
  </w:style>
  <w:style w:type="character" w:customStyle="1" w:styleId="DoubleDotChar">
    <w:name w:val="Double Dot Char"/>
    <w:basedOn w:val="DefaultParagraphFont"/>
    <w:link w:val="DoubleDot"/>
    <w:locked/>
    <w:rsid w:val="00646AAA"/>
    <w:rPr>
      <w:rFonts w:ascii="Georgia" w:hAnsi="Georgia"/>
      <w:sz w:val="22"/>
      <w:szCs w:val="24"/>
    </w:rPr>
  </w:style>
  <w:style w:type="paragraph" w:customStyle="1" w:styleId="Style2">
    <w:name w:val="Style2"/>
    <w:basedOn w:val="Heading1"/>
    <w:link w:val="Style2Char"/>
    <w:qFormat/>
    <w:rsid w:val="002E2F8C"/>
    <w:pPr>
      <w:spacing w:before="60" w:after="60"/>
      <w:jc w:val="left"/>
    </w:pPr>
    <w:rPr>
      <w:kern w:val="20"/>
      <w:sz w:val="28"/>
      <w:szCs w:val="28"/>
    </w:rPr>
  </w:style>
  <w:style w:type="paragraph" w:customStyle="1" w:styleId="Style3">
    <w:name w:val="Style3"/>
    <w:basedOn w:val="Normal"/>
    <w:link w:val="Style3Char"/>
    <w:qFormat/>
    <w:rsid w:val="000010A5"/>
    <w:pPr>
      <w:spacing w:after="60"/>
    </w:pPr>
    <w:rPr>
      <w:sz w:val="18"/>
      <w:szCs w:val="18"/>
    </w:rPr>
  </w:style>
  <w:style w:type="character" w:customStyle="1" w:styleId="Style2Char">
    <w:name w:val="Style2 Char"/>
    <w:basedOn w:val="Heading1Char"/>
    <w:link w:val="Style2"/>
    <w:locked/>
    <w:rsid w:val="002E2F8C"/>
    <w:rPr>
      <w:rFonts w:ascii="Arial" w:hAnsi="Arial" w:cs="Times New Roman"/>
      <w:b/>
      <w:color w:val="A1664C"/>
      <w:kern w:val="20"/>
      <w:sz w:val="28"/>
      <w:szCs w:val="28"/>
      <w:lang w:val="en-AU" w:eastAsia="en-US" w:bidi="ar-SA"/>
    </w:rPr>
  </w:style>
  <w:style w:type="paragraph" w:customStyle="1" w:styleId="Style4">
    <w:name w:val="Style4"/>
    <w:basedOn w:val="Normal"/>
    <w:link w:val="Style4Char"/>
    <w:qFormat/>
    <w:rsid w:val="00EF141C"/>
    <w:pPr>
      <w:keepNext/>
      <w:widowControl w:val="0"/>
    </w:pPr>
    <w:rPr>
      <w:b/>
    </w:rPr>
  </w:style>
  <w:style w:type="character" w:customStyle="1" w:styleId="Style3Char">
    <w:name w:val="Style3 Char"/>
    <w:basedOn w:val="DefaultParagraphFont"/>
    <w:link w:val="Style3"/>
    <w:locked/>
    <w:rsid w:val="000010A5"/>
    <w:rPr>
      <w:rFonts w:ascii="Georgia" w:hAnsi="Georgia" w:cs="Times New Roman"/>
      <w:sz w:val="18"/>
      <w:szCs w:val="18"/>
    </w:rPr>
  </w:style>
  <w:style w:type="character" w:customStyle="1" w:styleId="Style4Char">
    <w:name w:val="Style4 Char"/>
    <w:basedOn w:val="DefaultParagraphFont"/>
    <w:link w:val="Style4"/>
    <w:locked/>
    <w:rsid w:val="00EF141C"/>
    <w:rPr>
      <w:rFonts w:ascii="Georgia" w:hAnsi="Georgia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6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CDF"/>
    <w:rPr>
      <w:rFonts w:ascii="Tahoma" w:hAnsi="Tahoma" w:cs="Tahoma"/>
      <w:sz w:val="16"/>
      <w:szCs w:val="16"/>
    </w:rPr>
  </w:style>
  <w:style w:type="character" w:styleId="CommentReference">
    <w:name w:val="annotation reference"/>
    <w:aliases w:val="Table Title"/>
    <w:basedOn w:val="DefaultParagraphFont"/>
    <w:uiPriority w:val="99"/>
    <w:qFormat/>
    <w:rsid w:val="001069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69F1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rsid w:val="00106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69F1"/>
    <w:rPr>
      <w:rFonts w:ascii="Georgia" w:hAnsi="Georgia"/>
      <w:b/>
      <w:bCs/>
    </w:rPr>
  </w:style>
  <w:style w:type="paragraph" w:styleId="ListParagraph">
    <w:name w:val="List Paragraph"/>
    <w:aliases w:val="BulletPoints,Bullet point,List Paragraph1,List Paragraph11,Recommendation"/>
    <w:basedOn w:val="Normal"/>
    <w:link w:val="ListParagraphChar"/>
    <w:uiPriority w:val="34"/>
    <w:qFormat/>
    <w:rsid w:val="00351A9C"/>
    <w:pPr>
      <w:widowControl w:val="0"/>
      <w:ind w:left="720"/>
      <w:contextualSpacing/>
      <w:jc w:val="both"/>
    </w:pPr>
    <w:rPr>
      <w:rFonts w:ascii="Arial" w:hAnsi="Arial" w:cs="Arial"/>
      <w:snapToGrid w:val="0"/>
      <w:szCs w:val="20"/>
      <w:lang w:eastAsia="en-US"/>
    </w:rPr>
  </w:style>
  <w:style w:type="character" w:customStyle="1" w:styleId="ListParagraphChar">
    <w:name w:val="List Paragraph Char"/>
    <w:aliases w:val="BulletPoints Char,Bullet point Char,List Paragraph1 Char,List Paragraph11 Char,Recommendation Char"/>
    <w:basedOn w:val="DefaultParagraphFont"/>
    <w:link w:val="ListParagraph"/>
    <w:uiPriority w:val="34"/>
    <w:rsid w:val="00351A9C"/>
    <w:rPr>
      <w:rFonts w:ascii="Arial" w:hAnsi="Arial" w:cs="Arial"/>
      <w:snapToGrid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C0C"/>
    <w:rPr>
      <w:rFonts w:ascii="Georgia" w:hAnsi="Georgia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AAA"/>
    <w:pPr>
      <w:keepNext/>
      <w:spacing w:before="120" w:after="120"/>
      <w:jc w:val="center"/>
      <w:outlineLvl w:val="0"/>
    </w:pPr>
    <w:rPr>
      <w:rFonts w:ascii="Arial" w:hAnsi="Arial"/>
      <w:b/>
      <w:color w:val="A1664C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C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1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0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E2F8C"/>
    <w:rPr>
      <w:rFonts w:ascii="Arial" w:hAnsi="Arial" w:cs="Times New Roman"/>
      <w:b/>
      <w:color w:val="A1664C"/>
      <w:kern w:val="32"/>
      <w:sz w:val="32"/>
      <w:szCs w:val="32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75C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0311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90086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A0C0C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0C0C"/>
    <w:rPr>
      <w:rFonts w:ascii="Georgia" w:hAnsi="Georgia" w:cs="Times New Roman"/>
      <w:sz w:val="24"/>
      <w:szCs w:val="24"/>
    </w:rPr>
  </w:style>
  <w:style w:type="table" w:styleId="TableGrid">
    <w:name w:val="Table Grid"/>
    <w:basedOn w:val="TableNormal"/>
    <w:uiPriority w:val="59"/>
    <w:rsid w:val="009A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A0C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C0C"/>
    <w:rPr>
      <w:rFonts w:ascii="Georgia" w:hAnsi="Georgia" w:cs="Times New Roman"/>
      <w:sz w:val="24"/>
      <w:szCs w:val="24"/>
    </w:rPr>
  </w:style>
  <w:style w:type="paragraph" w:customStyle="1" w:styleId="OutlineNumbered1">
    <w:name w:val="Outline Numbered 1"/>
    <w:basedOn w:val="Normal"/>
    <w:rsid w:val="009A0C0C"/>
    <w:pPr>
      <w:tabs>
        <w:tab w:val="num" w:pos="397"/>
        <w:tab w:val="num" w:pos="454"/>
      </w:tabs>
      <w:spacing w:after="120"/>
      <w:ind w:left="397" w:hanging="397"/>
    </w:pPr>
    <w:rPr>
      <w:szCs w:val="20"/>
    </w:rPr>
  </w:style>
  <w:style w:type="paragraph" w:customStyle="1" w:styleId="OutlineNumbered2">
    <w:name w:val="Outline Numbered 2"/>
    <w:basedOn w:val="Normal"/>
    <w:rsid w:val="009A0C0C"/>
    <w:pPr>
      <w:numPr>
        <w:ilvl w:val="1"/>
        <w:numId w:val="2"/>
      </w:numPr>
      <w:tabs>
        <w:tab w:val="num" w:pos="1134"/>
      </w:tabs>
      <w:spacing w:after="120"/>
      <w:ind w:left="1134" w:hanging="567"/>
    </w:pPr>
    <w:rPr>
      <w:rFonts w:ascii="Times New Roman" w:hAnsi="Times New Roman"/>
      <w:sz w:val="24"/>
      <w:szCs w:val="20"/>
    </w:rPr>
  </w:style>
  <w:style w:type="paragraph" w:customStyle="1" w:styleId="OutlineNumbered3">
    <w:name w:val="Outline Numbered 3"/>
    <w:basedOn w:val="Normal"/>
    <w:rsid w:val="009A0C0C"/>
    <w:pPr>
      <w:numPr>
        <w:ilvl w:val="2"/>
        <w:numId w:val="2"/>
      </w:numPr>
      <w:tabs>
        <w:tab w:val="num" w:pos="1701"/>
      </w:tabs>
      <w:spacing w:after="120"/>
      <w:ind w:left="1701" w:hanging="567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9A0C0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9A0C0C"/>
    <w:rPr>
      <w:rFonts w:cs="Times New Roman"/>
    </w:rPr>
  </w:style>
  <w:style w:type="paragraph" w:styleId="ListNumber">
    <w:name w:val="List Number"/>
    <w:basedOn w:val="Normal"/>
    <w:uiPriority w:val="99"/>
    <w:rsid w:val="009A0C0C"/>
    <w:pPr>
      <w:tabs>
        <w:tab w:val="num" w:pos="397"/>
      </w:tabs>
      <w:spacing w:after="120"/>
      <w:ind w:left="397" w:hanging="397"/>
    </w:pPr>
    <w:rPr>
      <w:rFonts w:ascii="Times New Roman" w:hAnsi="Times New Roman"/>
      <w:sz w:val="24"/>
      <w:szCs w:val="20"/>
    </w:rPr>
  </w:style>
  <w:style w:type="paragraph" w:customStyle="1" w:styleId="p1">
    <w:name w:val="p1"/>
    <w:basedOn w:val="Normal"/>
    <w:rsid w:val="009A0C0C"/>
    <w:pPr>
      <w:spacing w:before="60" w:line="260" w:lineRule="atLeast"/>
      <w:ind w:left="1418" w:hanging="1418"/>
      <w:jc w:val="both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rsid w:val="00EA2C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A2C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09BB"/>
    <w:rPr>
      <w:rFonts w:cs="Times New Roman"/>
      <w:b/>
      <w:bCs/>
    </w:rPr>
  </w:style>
  <w:style w:type="paragraph" w:customStyle="1" w:styleId="Style1">
    <w:name w:val="Style1"/>
    <w:basedOn w:val="Normal"/>
    <w:link w:val="Style1Char"/>
    <w:qFormat/>
    <w:rsid w:val="00650B2E"/>
    <w:pPr>
      <w:keepNext/>
      <w:widowControl w:val="0"/>
      <w:spacing w:before="60" w:after="60"/>
    </w:pPr>
    <w:rPr>
      <w:rFonts w:ascii="Arial" w:hAnsi="Arial"/>
      <w:b/>
      <w:color w:val="000000"/>
      <w:sz w:val="24"/>
    </w:rPr>
  </w:style>
  <w:style w:type="paragraph" w:customStyle="1" w:styleId="Bullet">
    <w:name w:val="Bullet"/>
    <w:basedOn w:val="Normal"/>
    <w:link w:val="BulletChar"/>
    <w:rsid w:val="00646AAA"/>
    <w:pPr>
      <w:numPr>
        <w:numId w:val="24"/>
      </w:numPr>
    </w:pPr>
  </w:style>
  <w:style w:type="character" w:customStyle="1" w:styleId="Style1Char">
    <w:name w:val="Style1 Char"/>
    <w:basedOn w:val="DefaultParagraphFont"/>
    <w:link w:val="Style1"/>
    <w:locked/>
    <w:rsid w:val="00650B2E"/>
    <w:rPr>
      <w:rFonts w:ascii="Arial" w:hAnsi="Arial" w:cs="Times New Roman"/>
      <w:b/>
      <w:color w:val="000000"/>
      <w:sz w:val="24"/>
      <w:szCs w:val="24"/>
    </w:rPr>
  </w:style>
  <w:style w:type="character" w:customStyle="1" w:styleId="BulletChar">
    <w:name w:val="Bullet Char"/>
    <w:basedOn w:val="DefaultParagraphFont"/>
    <w:link w:val="Bullet"/>
    <w:locked/>
    <w:rsid w:val="00646AAA"/>
    <w:rPr>
      <w:rFonts w:ascii="Georgia" w:hAnsi="Georgia"/>
      <w:sz w:val="22"/>
      <w:szCs w:val="24"/>
    </w:rPr>
  </w:style>
  <w:style w:type="paragraph" w:customStyle="1" w:styleId="Dash">
    <w:name w:val="Dash"/>
    <w:basedOn w:val="Normal"/>
    <w:link w:val="DashChar"/>
    <w:rsid w:val="00646AAA"/>
    <w:pPr>
      <w:numPr>
        <w:ilvl w:val="1"/>
        <w:numId w:val="24"/>
      </w:numPr>
    </w:pPr>
  </w:style>
  <w:style w:type="character" w:customStyle="1" w:styleId="DashChar">
    <w:name w:val="Dash Char"/>
    <w:basedOn w:val="DefaultParagraphFont"/>
    <w:link w:val="Dash"/>
    <w:locked/>
    <w:rsid w:val="00646AAA"/>
    <w:rPr>
      <w:rFonts w:ascii="Georgia" w:hAnsi="Georgia"/>
      <w:sz w:val="22"/>
      <w:szCs w:val="24"/>
    </w:rPr>
  </w:style>
  <w:style w:type="paragraph" w:customStyle="1" w:styleId="DoubleDot">
    <w:name w:val="Double Dot"/>
    <w:basedOn w:val="Normal"/>
    <w:link w:val="DoubleDotChar"/>
    <w:rsid w:val="00646AAA"/>
    <w:pPr>
      <w:numPr>
        <w:ilvl w:val="2"/>
        <w:numId w:val="24"/>
      </w:numPr>
    </w:pPr>
  </w:style>
  <w:style w:type="character" w:customStyle="1" w:styleId="DoubleDotChar">
    <w:name w:val="Double Dot Char"/>
    <w:basedOn w:val="DefaultParagraphFont"/>
    <w:link w:val="DoubleDot"/>
    <w:locked/>
    <w:rsid w:val="00646AAA"/>
    <w:rPr>
      <w:rFonts w:ascii="Georgia" w:hAnsi="Georgia"/>
      <w:sz w:val="22"/>
      <w:szCs w:val="24"/>
    </w:rPr>
  </w:style>
  <w:style w:type="paragraph" w:customStyle="1" w:styleId="Style2">
    <w:name w:val="Style2"/>
    <w:basedOn w:val="Heading1"/>
    <w:link w:val="Style2Char"/>
    <w:qFormat/>
    <w:rsid w:val="002E2F8C"/>
    <w:pPr>
      <w:spacing w:before="60" w:after="60"/>
      <w:jc w:val="left"/>
    </w:pPr>
    <w:rPr>
      <w:kern w:val="20"/>
      <w:sz w:val="28"/>
      <w:szCs w:val="28"/>
    </w:rPr>
  </w:style>
  <w:style w:type="paragraph" w:customStyle="1" w:styleId="Style3">
    <w:name w:val="Style3"/>
    <w:basedOn w:val="Normal"/>
    <w:link w:val="Style3Char"/>
    <w:qFormat/>
    <w:rsid w:val="000010A5"/>
    <w:pPr>
      <w:spacing w:after="60"/>
    </w:pPr>
    <w:rPr>
      <w:sz w:val="18"/>
      <w:szCs w:val="18"/>
    </w:rPr>
  </w:style>
  <w:style w:type="character" w:customStyle="1" w:styleId="Style2Char">
    <w:name w:val="Style2 Char"/>
    <w:basedOn w:val="Heading1Char"/>
    <w:link w:val="Style2"/>
    <w:locked/>
    <w:rsid w:val="002E2F8C"/>
    <w:rPr>
      <w:rFonts w:ascii="Arial" w:hAnsi="Arial" w:cs="Times New Roman"/>
      <w:b/>
      <w:color w:val="A1664C"/>
      <w:kern w:val="20"/>
      <w:sz w:val="28"/>
      <w:szCs w:val="28"/>
      <w:lang w:val="en-AU" w:eastAsia="en-US" w:bidi="ar-SA"/>
    </w:rPr>
  </w:style>
  <w:style w:type="paragraph" w:customStyle="1" w:styleId="Style4">
    <w:name w:val="Style4"/>
    <w:basedOn w:val="Normal"/>
    <w:link w:val="Style4Char"/>
    <w:qFormat/>
    <w:rsid w:val="00EF141C"/>
    <w:pPr>
      <w:keepNext/>
      <w:widowControl w:val="0"/>
    </w:pPr>
    <w:rPr>
      <w:b/>
    </w:rPr>
  </w:style>
  <w:style w:type="character" w:customStyle="1" w:styleId="Style3Char">
    <w:name w:val="Style3 Char"/>
    <w:basedOn w:val="DefaultParagraphFont"/>
    <w:link w:val="Style3"/>
    <w:locked/>
    <w:rsid w:val="000010A5"/>
    <w:rPr>
      <w:rFonts w:ascii="Georgia" w:hAnsi="Georgia" w:cs="Times New Roman"/>
      <w:sz w:val="18"/>
      <w:szCs w:val="18"/>
    </w:rPr>
  </w:style>
  <w:style w:type="character" w:customStyle="1" w:styleId="Style4Char">
    <w:name w:val="Style4 Char"/>
    <w:basedOn w:val="DefaultParagraphFont"/>
    <w:link w:val="Style4"/>
    <w:locked/>
    <w:rsid w:val="00EF141C"/>
    <w:rPr>
      <w:rFonts w:ascii="Georgia" w:hAnsi="Georgia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6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CDF"/>
    <w:rPr>
      <w:rFonts w:ascii="Tahoma" w:hAnsi="Tahoma" w:cs="Tahoma"/>
      <w:sz w:val="16"/>
      <w:szCs w:val="16"/>
    </w:rPr>
  </w:style>
  <w:style w:type="character" w:styleId="CommentReference">
    <w:name w:val="annotation reference"/>
    <w:aliases w:val="Table Title"/>
    <w:basedOn w:val="DefaultParagraphFont"/>
    <w:uiPriority w:val="99"/>
    <w:qFormat/>
    <w:rsid w:val="001069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69F1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rsid w:val="00106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69F1"/>
    <w:rPr>
      <w:rFonts w:ascii="Georgia" w:hAnsi="Georgia"/>
      <w:b/>
      <w:bCs/>
    </w:rPr>
  </w:style>
  <w:style w:type="paragraph" w:styleId="ListParagraph">
    <w:name w:val="List Paragraph"/>
    <w:aliases w:val="BulletPoints,Bullet point,List Paragraph1,List Paragraph11,Recommendation"/>
    <w:basedOn w:val="Normal"/>
    <w:link w:val="ListParagraphChar"/>
    <w:uiPriority w:val="34"/>
    <w:qFormat/>
    <w:rsid w:val="00351A9C"/>
    <w:pPr>
      <w:widowControl w:val="0"/>
      <w:ind w:left="720"/>
      <w:contextualSpacing/>
      <w:jc w:val="both"/>
    </w:pPr>
    <w:rPr>
      <w:rFonts w:ascii="Arial" w:hAnsi="Arial" w:cs="Arial"/>
      <w:snapToGrid w:val="0"/>
      <w:szCs w:val="20"/>
      <w:lang w:eastAsia="en-US"/>
    </w:rPr>
  </w:style>
  <w:style w:type="character" w:customStyle="1" w:styleId="ListParagraphChar">
    <w:name w:val="List Paragraph Char"/>
    <w:aliases w:val="BulletPoints Char,Bullet point Char,List Paragraph1 Char,List Paragraph11 Char,Recommendation Char"/>
    <w:basedOn w:val="DefaultParagraphFont"/>
    <w:link w:val="ListParagraph"/>
    <w:uiPriority w:val="34"/>
    <w:rsid w:val="00351A9C"/>
    <w:rPr>
      <w:rFonts w:ascii="Arial" w:hAnsi="Arial" w:cs="Arial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bac@health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A95B-0A53-410C-AAC9-3DEE7498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915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template</vt:lpstr>
    </vt:vector>
  </TitlesOfParts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2018-05-21T00:28:00Z</cp:lastPrinted>
  <dcterms:created xsi:type="dcterms:W3CDTF">2018-05-17T06:20:00Z</dcterms:created>
  <dcterms:modified xsi:type="dcterms:W3CDTF">2018-05-21T00:58:00Z</dcterms:modified>
</cp:coreProperties>
</file>