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8D" w:rsidRDefault="007D408D">
      <w:bookmarkStart w:id="0" w:name="_GoBack"/>
      <w:bookmarkEnd w:id="0"/>
    </w:p>
    <w:tbl>
      <w:tblPr>
        <w:tblStyle w:val="TableGrid"/>
        <w:tblW w:w="0" w:type="auto"/>
        <w:tblLook w:val="01E0" w:firstRow="1" w:lastRow="1" w:firstColumn="1" w:lastColumn="1" w:noHBand="0" w:noVBand="0"/>
        <w:tblDescription w:val="PBAC December 2017 Special Meeting Agenda"/>
      </w:tblPr>
      <w:tblGrid>
        <w:gridCol w:w="15012"/>
      </w:tblGrid>
      <w:tr w:rsidR="007D408D" w:rsidTr="005D3270">
        <w:trPr>
          <w:tblHeader/>
        </w:trPr>
        <w:tc>
          <w:tcPr>
            <w:tcW w:w="15012" w:type="dxa"/>
          </w:tcPr>
          <w:p w:rsidR="007A2742" w:rsidRDefault="007D408D" w:rsidP="003E37A4">
            <w:pPr>
              <w:widowControl w:val="0"/>
              <w:rPr>
                <w:rFonts w:ascii="Arial" w:hAnsi="Arial" w:cs="Arial"/>
              </w:rPr>
            </w:pPr>
            <w:r w:rsidRPr="003E37A4">
              <w:rPr>
                <w:rFonts w:ascii="Arial" w:hAnsi="Arial" w:cs="Arial"/>
              </w:rPr>
              <w:t xml:space="preserve">The PBAC agenda primarily consists of applications relating to the new listing of a drug or vaccine on the </w:t>
            </w:r>
            <w:r w:rsidR="00513B7E">
              <w:rPr>
                <w:rFonts w:ascii="Arial" w:hAnsi="Arial" w:cs="Arial"/>
              </w:rPr>
              <w:t xml:space="preserve">PBS or </w:t>
            </w:r>
            <w:r w:rsidR="00893B5D">
              <w:rPr>
                <w:rFonts w:ascii="Arial" w:hAnsi="Arial" w:cs="Arial"/>
              </w:rPr>
              <w:t xml:space="preserve">the </w:t>
            </w:r>
            <w:r w:rsidRPr="003E37A4">
              <w:rPr>
                <w:rFonts w:ascii="Arial" w:hAnsi="Arial" w:cs="Arial"/>
              </w:rPr>
              <w:t>National Immunisation Program</w:t>
            </w:r>
            <w:r w:rsidR="007A2742">
              <w:rPr>
                <w:rFonts w:ascii="Arial" w:hAnsi="Arial" w:cs="Arial"/>
              </w:rPr>
              <w:t>.</w:t>
            </w:r>
          </w:p>
          <w:p w:rsidR="007A2742" w:rsidRDefault="007A2742" w:rsidP="003E37A4">
            <w:pPr>
              <w:widowControl w:val="0"/>
              <w:rPr>
                <w:rFonts w:ascii="Arial" w:hAnsi="Arial" w:cs="Arial"/>
              </w:rPr>
            </w:pPr>
          </w:p>
          <w:p w:rsidR="008265E8" w:rsidRDefault="008265E8" w:rsidP="003E37A4">
            <w:pPr>
              <w:widowControl w:val="0"/>
              <w:rPr>
                <w:rFonts w:ascii="Arial" w:hAnsi="Arial" w:cs="Arial"/>
                <w:snapToGrid w:val="0"/>
                <w:lang w:eastAsia="en-US"/>
              </w:rPr>
            </w:pPr>
            <w:r>
              <w:rPr>
                <w:rFonts w:ascii="Arial" w:hAnsi="Arial" w:cs="Arial"/>
                <w:snapToGrid w:val="0"/>
                <w:lang w:eastAsia="en-US"/>
              </w:rPr>
              <w:t>The PBAC agenda consists of the following:</w:t>
            </w:r>
          </w:p>
          <w:p w:rsidR="008265E8" w:rsidRDefault="008265E8" w:rsidP="008265E8">
            <w:pPr>
              <w:widowControl w:val="0"/>
              <w:rPr>
                <w:rFonts w:ascii="Arial" w:hAnsi="Arial"/>
                <w:b/>
                <w:snapToGrid w:val="0"/>
                <w:lang w:eastAsia="en-US"/>
              </w:rPr>
            </w:pPr>
            <w:r>
              <w:rPr>
                <w:rFonts w:ascii="Arial" w:hAnsi="Arial"/>
                <w:b/>
                <w:snapToGrid w:val="0"/>
                <w:lang w:eastAsia="en-US"/>
              </w:rPr>
              <w:t>1 Minutes of Previous Meeting</w:t>
            </w:r>
          </w:p>
          <w:p w:rsidR="008265E8" w:rsidRDefault="008265E8" w:rsidP="008265E8">
            <w:pPr>
              <w:widowControl w:val="0"/>
              <w:rPr>
                <w:rFonts w:ascii="Arial" w:hAnsi="Arial"/>
                <w:b/>
                <w:snapToGrid w:val="0"/>
                <w:lang w:eastAsia="en-US"/>
              </w:rPr>
            </w:pPr>
            <w:r>
              <w:rPr>
                <w:rFonts w:ascii="Arial" w:hAnsi="Arial"/>
                <w:b/>
                <w:snapToGrid w:val="0"/>
                <w:lang w:eastAsia="en-US"/>
              </w:rPr>
              <w:t>2 Chairman’s report (verbal)</w:t>
            </w:r>
          </w:p>
          <w:p w:rsidR="008265E8" w:rsidRDefault="008265E8" w:rsidP="008265E8">
            <w:pPr>
              <w:widowControl w:val="0"/>
              <w:rPr>
                <w:rFonts w:ascii="Arial" w:hAnsi="Arial"/>
                <w:b/>
                <w:snapToGrid w:val="0"/>
                <w:lang w:eastAsia="en-US"/>
              </w:rPr>
            </w:pPr>
            <w:r>
              <w:rPr>
                <w:rFonts w:ascii="Arial" w:hAnsi="Arial"/>
                <w:b/>
                <w:snapToGrid w:val="0"/>
                <w:lang w:eastAsia="en-US"/>
              </w:rPr>
              <w:t>3 Matters arising from the minutes</w:t>
            </w:r>
          </w:p>
          <w:p w:rsidR="008265E8" w:rsidRDefault="008265E8" w:rsidP="008265E8">
            <w:pPr>
              <w:widowControl w:val="0"/>
              <w:rPr>
                <w:rFonts w:ascii="Arial" w:hAnsi="Arial" w:cs="Arial"/>
                <w:snapToGrid w:val="0"/>
                <w:lang w:eastAsia="en-US"/>
              </w:rPr>
            </w:pPr>
            <w:r>
              <w:rPr>
                <w:rFonts w:ascii="Arial" w:hAnsi="Arial"/>
                <w:b/>
                <w:snapToGrid w:val="0"/>
                <w:lang w:eastAsia="en-US"/>
              </w:rPr>
              <w:t>4 Matters arising/outstanding</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5 New drug applications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6 Requests for changes to listings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7 Resubmissions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 xml:space="preserve">8 </w:t>
            </w:r>
            <w:r w:rsidR="000074BD">
              <w:rPr>
                <w:rFonts w:ascii="Arial" w:hAnsi="Arial" w:cs="Arial"/>
                <w:b/>
                <w:snapToGrid w:val="0"/>
                <w:lang w:eastAsia="en-US"/>
              </w:rPr>
              <w:t>Pricing</w:t>
            </w:r>
            <w:r w:rsidR="000074BD" w:rsidRPr="00510E9A">
              <w:rPr>
                <w:rFonts w:ascii="Arial" w:hAnsi="Arial" w:cs="Arial"/>
                <w:b/>
                <w:snapToGrid w:val="0"/>
                <w:lang w:eastAsia="en-US"/>
              </w:rPr>
              <w:t xml:space="preserve"> </w:t>
            </w:r>
            <w:r w:rsidRPr="00510E9A">
              <w:rPr>
                <w:rFonts w:ascii="Arial" w:hAnsi="Arial" w:cs="Arial"/>
                <w:b/>
                <w:snapToGrid w:val="0"/>
                <w:lang w:eastAsia="en-US"/>
              </w:rPr>
              <w:t>Matters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9 Matters relating to PBS review</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10 Subcommittee and Working Party reports</w:t>
            </w:r>
          </w:p>
          <w:p w:rsidR="008265E8" w:rsidRPr="00747184" w:rsidRDefault="008265E8" w:rsidP="008265E8">
            <w:pPr>
              <w:widowControl w:val="0"/>
              <w:rPr>
                <w:rFonts w:ascii="Arial" w:hAnsi="Arial" w:cs="Arial"/>
                <w:b/>
                <w:snapToGrid w:val="0"/>
                <w:lang w:eastAsia="en-US"/>
              </w:rPr>
            </w:pPr>
            <w:r>
              <w:rPr>
                <w:rFonts w:ascii="Arial" w:hAnsi="Arial" w:cs="Arial"/>
                <w:b/>
                <w:snapToGrid w:val="0"/>
                <w:lang w:eastAsia="en-US"/>
              </w:rPr>
              <w:t>11 Other business</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12 Correspondence</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13 Further information</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14 Late papers</w:t>
            </w:r>
          </w:p>
          <w:p w:rsidR="008265E8" w:rsidRDefault="008265E8" w:rsidP="008265E8">
            <w:pPr>
              <w:widowControl w:val="0"/>
              <w:rPr>
                <w:rFonts w:ascii="Arial" w:hAnsi="Arial" w:cs="Arial"/>
                <w:b/>
                <w:snapToGrid w:val="0"/>
                <w:lang w:eastAsia="en-US"/>
              </w:rPr>
            </w:pPr>
            <w:r w:rsidRPr="00060685">
              <w:rPr>
                <w:rFonts w:ascii="Arial" w:hAnsi="Arial" w:cs="Arial"/>
                <w:b/>
                <w:snapToGrid w:val="0"/>
                <w:lang w:eastAsia="en-US"/>
              </w:rPr>
              <w:t>15 Tabled papers</w:t>
            </w:r>
          </w:p>
          <w:p w:rsidR="008265E8" w:rsidRPr="003E37A4" w:rsidRDefault="008265E8" w:rsidP="003E37A4">
            <w:pPr>
              <w:widowControl w:val="0"/>
              <w:rPr>
                <w:rFonts w:ascii="Arial" w:hAnsi="Arial" w:cs="Arial"/>
                <w:snapToGrid w:val="0"/>
                <w:lang w:eastAsia="en-US"/>
              </w:rPr>
            </w:pPr>
          </w:p>
          <w:p w:rsidR="007D408D" w:rsidRPr="003E37A4" w:rsidRDefault="007A2742" w:rsidP="003E37A4">
            <w:pPr>
              <w:widowControl w:val="0"/>
              <w:rPr>
                <w:rFonts w:ascii="Arial" w:hAnsi="Arial" w:cs="Arial"/>
              </w:rPr>
            </w:pPr>
            <w:r>
              <w:rPr>
                <w:rFonts w:ascii="Arial" w:hAnsi="Arial" w:cs="Arial"/>
                <w:snapToGrid w:val="0"/>
                <w:lang w:eastAsia="en-US"/>
              </w:rPr>
              <w:t xml:space="preserve">Consumers will have the opportunity to provide </w:t>
            </w:r>
            <w:r w:rsidR="00E2575D">
              <w:rPr>
                <w:rFonts w:ascii="Arial" w:hAnsi="Arial" w:cs="Arial"/>
                <w:snapToGrid w:val="0"/>
                <w:lang w:eastAsia="en-US"/>
              </w:rPr>
              <w:t>comments on</w:t>
            </w:r>
            <w:r>
              <w:rPr>
                <w:rFonts w:ascii="Arial" w:hAnsi="Arial" w:cs="Arial"/>
                <w:snapToGrid w:val="0"/>
                <w:lang w:eastAsia="en-US"/>
              </w:rPr>
              <w:t xml:space="preserve"> new drug submissions (item 5), changes to listings (item 6) and resubmissions (item 7).  In many circumstances, consumers will be able to </w:t>
            </w:r>
            <w:r w:rsidR="00E2575D">
              <w:rPr>
                <w:rFonts w:ascii="Arial" w:hAnsi="Arial" w:cs="Arial"/>
                <w:snapToGrid w:val="0"/>
                <w:lang w:eastAsia="en-US"/>
              </w:rPr>
              <w:t>comment on</w:t>
            </w:r>
            <w:r>
              <w:rPr>
                <w:rFonts w:ascii="Arial" w:hAnsi="Arial" w:cs="Arial"/>
                <w:snapToGrid w:val="0"/>
                <w:lang w:eastAsia="en-US"/>
              </w:rPr>
              <w:t xml:space="preserve"> items in other sections of the agenda.  The submissions for which input is sought will be listed in alphabetical order by drug name.  </w:t>
            </w:r>
            <w:r w:rsidR="003F0570" w:rsidRPr="003E37A4">
              <w:rPr>
                <w:rFonts w:ascii="Arial" w:hAnsi="Arial" w:cs="Arial"/>
              </w:rPr>
              <w:t>There is no provision for consumer</w:t>
            </w:r>
            <w:r w:rsidR="007D408D" w:rsidRPr="003E37A4">
              <w:rPr>
                <w:rFonts w:ascii="Arial" w:hAnsi="Arial" w:cs="Arial"/>
              </w:rPr>
              <w:t xml:space="preserve"> </w:t>
            </w:r>
            <w:r w:rsidR="00E2575D">
              <w:rPr>
                <w:rFonts w:ascii="Arial" w:hAnsi="Arial" w:cs="Arial"/>
              </w:rPr>
              <w:t>comments</w:t>
            </w:r>
            <w:r w:rsidR="007D408D" w:rsidRPr="003E37A4">
              <w:rPr>
                <w:rFonts w:ascii="Arial" w:hAnsi="Arial" w:cs="Arial"/>
              </w:rPr>
              <w:t xml:space="preserve"> to the PBAC o</w:t>
            </w:r>
            <w:r>
              <w:rPr>
                <w:rFonts w:ascii="Arial" w:hAnsi="Arial" w:cs="Arial"/>
              </w:rPr>
              <w:t>n</w:t>
            </w:r>
            <w:r w:rsidR="007D408D" w:rsidRPr="003E37A4">
              <w:rPr>
                <w:rFonts w:ascii="Arial" w:hAnsi="Arial" w:cs="Arial"/>
              </w:rPr>
              <w:t xml:space="preserve"> agenda item</w:t>
            </w:r>
            <w:r>
              <w:rPr>
                <w:rFonts w:ascii="Arial" w:hAnsi="Arial" w:cs="Arial"/>
              </w:rPr>
              <w:t xml:space="preserve"> 8 </w:t>
            </w:r>
            <w:r w:rsidR="00E2575D">
              <w:rPr>
                <w:rFonts w:ascii="Arial" w:hAnsi="Arial" w:cs="Arial"/>
              </w:rPr>
              <w:t xml:space="preserve">which relates to </w:t>
            </w:r>
            <w:r w:rsidR="000074BD">
              <w:rPr>
                <w:rFonts w:ascii="Arial" w:hAnsi="Arial" w:cs="Arial"/>
              </w:rPr>
              <w:t>pricing matters.</w:t>
            </w:r>
            <w:r w:rsidR="007D408D" w:rsidRPr="003E37A4">
              <w:rPr>
                <w:rFonts w:ascii="Arial" w:hAnsi="Arial" w:cs="Arial"/>
              </w:rPr>
              <w:t xml:space="preserve"> </w:t>
            </w:r>
          </w:p>
          <w:p w:rsidR="008265E8" w:rsidRPr="003E37A4" w:rsidRDefault="008265E8" w:rsidP="003E37A4">
            <w:pPr>
              <w:widowControl w:val="0"/>
              <w:rPr>
                <w:rFonts w:ascii="Arial" w:hAnsi="Arial" w:cs="Arial"/>
              </w:rPr>
            </w:pPr>
          </w:p>
          <w:p w:rsidR="007D408D" w:rsidRPr="003E37A4" w:rsidRDefault="007D408D" w:rsidP="003E37A4">
            <w:pPr>
              <w:widowControl w:val="0"/>
              <w:rPr>
                <w:rFonts w:ascii="Arial" w:hAnsi="Arial" w:cs="Arial"/>
              </w:rPr>
            </w:pPr>
            <w:r w:rsidRPr="003E37A4">
              <w:rPr>
                <w:rFonts w:ascii="Arial" w:hAnsi="Arial" w:cs="Arial"/>
              </w:rPr>
              <w:t>Pharmaceutical benefits listed in the Schedule fall into three broad categories:</w:t>
            </w:r>
          </w:p>
          <w:p w:rsidR="007D408D" w:rsidRPr="003E37A4" w:rsidRDefault="007D408D" w:rsidP="003E37A4">
            <w:pPr>
              <w:widowControl w:val="0"/>
              <w:rPr>
                <w:rFonts w:ascii="Arial" w:hAnsi="Arial" w:cs="Arial"/>
              </w:rPr>
            </w:pPr>
            <w:r w:rsidRPr="003E37A4">
              <w:rPr>
                <w:rFonts w:ascii="Arial" w:hAnsi="Arial" w:cs="Arial"/>
                <w:i/>
                <w:iCs/>
              </w:rPr>
              <w:t>Unrestricted benefits</w:t>
            </w:r>
            <w:r w:rsidRPr="003E37A4">
              <w:rPr>
                <w:rFonts w:ascii="Arial" w:hAnsi="Arial" w:cs="Arial"/>
              </w:rPr>
              <w:t xml:space="preserve"> – have no restrictions on their therapeutic uses; </w:t>
            </w:r>
          </w:p>
          <w:p w:rsidR="007D408D" w:rsidRPr="003E37A4" w:rsidRDefault="007D408D" w:rsidP="003E37A4">
            <w:pPr>
              <w:widowControl w:val="0"/>
              <w:rPr>
                <w:rFonts w:ascii="Arial" w:hAnsi="Arial" w:cs="Arial"/>
              </w:rPr>
            </w:pPr>
            <w:r w:rsidRPr="003E37A4">
              <w:rPr>
                <w:rFonts w:ascii="Arial" w:hAnsi="Arial" w:cs="Arial"/>
                <w:i/>
                <w:iCs/>
              </w:rPr>
              <w:t>Restricted benefits</w:t>
            </w:r>
            <w:r w:rsidRPr="003E37A4">
              <w:rPr>
                <w:rFonts w:ascii="Arial" w:hAnsi="Arial" w:cs="Arial"/>
              </w:rPr>
              <w:t xml:space="preserve"> – can only be prescribed for specific therapeutic uses (noted as Restricted benefit); and </w:t>
            </w:r>
          </w:p>
          <w:p w:rsidR="007D408D" w:rsidRPr="003E37A4" w:rsidRDefault="007D408D" w:rsidP="003E37A4">
            <w:pPr>
              <w:widowControl w:val="0"/>
              <w:rPr>
                <w:rFonts w:ascii="Arial" w:hAnsi="Arial" w:cs="Arial"/>
              </w:rPr>
            </w:pPr>
            <w:r w:rsidRPr="003E37A4">
              <w:rPr>
                <w:rFonts w:ascii="Arial" w:hAnsi="Arial" w:cs="Arial"/>
                <w:i/>
                <w:iCs/>
              </w:rPr>
              <w:t>Authority required benefits</w:t>
            </w:r>
            <w:r w:rsidRPr="003E37A4">
              <w:rPr>
                <w:rFonts w:ascii="Arial" w:hAnsi="Arial" w:cs="Arial"/>
              </w:rPr>
              <w:t xml:space="preserve"> – Authority required benefits fall into two categories: </w:t>
            </w:r>
          </w:p>
          <w:p w:rsidR="007D408D" w:rsidRPr="003E37A4" w:rsidRDefault="007D408D" w:rsidP="003E37A4">
            <w:pPr>
              <w:widowControl w:val="0"/>
              <w:numPr>
                <w:ilvl w:val="0"/>
                <w:numId w:val="1"/>
              </w:numPr>
              <w:rPr>
                <w:rFonts w:ascii="Arial" w:hAnsi="Arial" w:cs="Arial"/>
              </w:rPr>
            </w:pPr>
            <w:r w:rsidRPr="003E37A4">
              <w:rPr>
                <w:rFonts w:ascii="Arial" w:hAnsi="Arial" w:cs="Arial"/>
                <w:i/>
                <w:iCs/>
              </w:rPr>
              <w:t>Authority required benefits</w:t>
            </w:r>
            <w:r w:rsidRPr="003E37A4">
              <w:rPr>
                <w:rFonts w:ascii="Arial" w:hAnsi="Arial" w:cs="Arial"/>
              </w:rPr>
              <w:t xml:space="preserve"> require prior approval from Medicare Australia or the DVA (noted as </w:t>
            </w:r>
            <w:r w:rsidRPr="00FD6FCC">
              <w:rPr>
                <w:rFonts w:ascii="Arial" w:hAnsi="Arial" w:cs="Arial"/>
                <w:bCs/>
              </w:rPr>
              <w:t>Authority required</w:t>
            </w:r>
            <w:r w:rsidRPr="00FD6FCC">
              <w:rPr>
                <w:rFonts w:ascii="Arial" w:hAnsi="Arial" w:cs="Arial"/>
              </w:rPr>
              <w:t xml:space="preserve">) </w:t>
            </w:r>
          </w:p>
          <w:p w:rsidR="007D408D" w:rsidRPr="003E37A4" w:rsidRDefault="007D408D" w:rsidP="009E3112">
            <w:pPr>
              <w:numPr>
                <w:ilvl w:val="0"/>
                <w:numId w:val="4"/>
              </w:numPr>
              <w:rPr>
                <w:rFonts w:ascii="Arial" w:hAnsi="Arial" w:cs="Arial"/>
              </w:rPr>
            </w:pPr>
            <w:r w:rsidRPr="003E37A4">
              <w:rPr>
                <w:rFonts w:ascii="Arial" w:hAnsi="Arial" w:cs="Arial"/>
                <w:i/>
                <w:iCs/>
              </w:rPr>
              <w:t>Authority required (STREAMLINED) benefits</w:t>
            </w:r>
            <w:r w:rsidRPr="003E37A4">
              <w:rPr>
                <w:rFonts w:ascii="Arial" w:hAnsi="Arial" w:cs="Arial"/>
              </w:rPr>
              <w:t xml:space="preserve"> do not require prior approval from Medicare Australia or the DVA but require the recording of a streamlined authority code (noted as </w:t>
            </w:r>
            <w:r w:rsidRPr="005B07C7">
              <w:rPr>
                <w:rFonts w:ascii="Arial" w:hAnsi="Arial" w:cs="Arial"/>
                <w:bCs/>
              </w:rPr>
              <w:t>Authority required</w:t>
            </w:r>
            <w:r w:rsidRPr="005B07C7">
              <w:rPr>
                <w:rFonts w:ascii="Arial" w:hAnsi="Arial" w:cs="Arial"/>
              </w:rPr>
              <w:t xml:space="preserve"> </w:t>
            </w:r>
            <w:r w:rsidRPr="005B07C7">
              <w:rPr>
                <w:rFonts w:ascii="Arial" w:hAnsi="Arial" w:cs="Arial"/>
                <w:bCs/>
              </w:rPr>
              <w:t>(STREAMLINED)</w:t>
            </w:r>
            <w:r w:rsidRPr="005B07C7">
              <w:rPr>
                <w:rFonts w:ascii="Arial" w:hAnsi="Arial" w:cs="Arial"/>
              </w:rPr>
              <w:t>).</w:t>
            </w:r>
          </w:p>
          <w:p w:rsidR="006C00B5" w:rsidRPr="006C00B5" w:rsidRDefault="006C00B5" w:rsidP="006C00B5">
            <w:pPr>
              <w:rPr>
                <w:rFonts w:ascii="Arial (W1)" w:hAnsi="Arial (W1)"/>
              </w:rPr>
            </w:pPr>
            <w:r w:rsidRPr="006C00B5">
              <w:rPr>
                <w:rFonts w:ascii="Arial (W1)" w:hAnsi="Arial (W1)"/>
              </w:rPr>
              <w:t>Submissions are ca</w:t>
            </w:r>
            <w:r>
              <w:rPr>
                <w:rFonts w:ascii="Arial (W1)" w:hAnsi="Arial (W1)"/>
              </w:rPr>
              <w:t>tegorised broadly as major or minor:</w:t>
            </w:r>
          </w:p>
          <w:p w:rsidR="006C00B5" w:rsidRPr="006C00B5" w:rsidRDefault="006C00B5" w:rsidP="006C00B5">
            <w:pPr>
              <w:numPr>
                <w:ilvl w:val="0"/>
                <w:numId w:val="4"/>
              </w:numPr>
              <w:rPr>
                <w:rFonts w:ascii="Arial (W1)" w:hAnsi="Arial (W1)"/>
              </w:rPr>
            </w:pPr>
            <w:r w:rsidRPr="005F74BD">
              <w:rPr>
                <w:rFonts w:ascii="Arial (W1)" w:hAnsi="Arial (W1)"/>
                <w:i/>
              </w:rPr>
              <w:t>Major:</w:t>
            </w:r>
            <w:r w:rsidRPr="006C00B5">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rsidR="007D408D" w:rsidRDefault="006C00B5" w:rsidP="006C00B5">
            <w:pPr>
              <w:numPr>
                <w:ilvl w:val="0"/>
                <w:numId w:val="4"/>
              </w:numPr>
            </w:pPr>
            <w:r w:rsidRPr="005F74BD">
              <w:rPr>
                <w:rFonts w:ascii="Arial (W1)" w:hAnsi="Arial (W1)"/>
                <w:i/>
              </w:rPr>
              <w:t>Minor:</w:t>
            </w:r>
            <w:r w:rsidRPr="006C00B5">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rsidR="0015674B" w:rsidRDefault="0015674B"/>
    <w:tbl>
      <w:tblPr>
        <w:tblStyle w:val="TableGrid"/>
        <w:tblW w:w="15368" w:type="dxa"/>
        <w:tblLook w:val="04A0" w:firstRow="1" w:lastRow="0" w:firstColumn="1" w:lastColumn="0" w:noHBand="0" w:noVBand="1"/>
        <w:tblDescription w:val="PBAC December 2017 special meeting agenda"/>
      </w:tblPr>
      <w:tblGrid>
        <w:gridCol w:w="1581"/>
        <w:gridCol w:w="5935"/>
        <w:gridCol w:w="1817"/>
        <w:gridCol w:w="6035"/>
      </w:tblGrid>
      <w:tr w:rsidR="00716F12" w:rsidRPr="0005378F" w:rsidTr="005D3270">
        <w:trPr>
          <w:trHeight w:val="1530"/>
          <w:tblHeader/>
        </w:trPr>
        <w:tc>
          <w:tcPr>
            <w:tcW w:w="1581" w:type="dxa"/>
            <w:hideMark/>
          </w:tcPr>
          <w:p w:rsidR="0005378F" w:rsidRPr="0005378F" w:rsidRDefault="0005378F" w:rsidP="0005378F">
            <w:pPr>
              <w:jc w:val="center"/>
              <w:rPr>
                <w:rFonts w:ascii="Arial" w:hAnsi="Arial" w:cs="Arial"/>
                <w:b/>
                <w:bCs/>
                <w:color w:val="000000"/>
              </w:rPr>
            </w:pPr>
            <w:r w:rsidRPr="0005378F">
              <w:rPr>
                <w:rFonts w:ascii="Arial" w:hAnsi="Arial" w:cs="Arial"/>
                <w:b/>
                <w:bCs/>
                <w:color w:val="000000"/>
              </w:rPr>
              <w:lastRenderedPageBreak/>
              <w:t>Submission type</w:t>
            </w:r>
            <w:r w:rsidRPr="0005378F">
              <w:rPr>
                <w:rFonts w:ascii="Arial" w:hAnsi="Arial" w:cs="Arial"/>
                <w:b/>
                <w:bCs/>
                <w:color w:val="000000"/>
              </w:rPr>
              <w:br/>
            </w:r>
            <w:r w:rsidRPr="0005378F">
              <w:rPr>
                <w:rFonts w:ascii="Arial" w:hAnsi="Arial" w:cs="Arial"/>
                <w:color w:val="000000"/>
              </w:rPr>
              <w:t>(new listing, change to listing)</w:t>
            </w:r>
          </w:p>
        </w:tc>
        <w:tc>
          <w:tcPr>
            <w:tcW w:w="0" w:type="auto"/>
            <w:hideMark/>
          </w:tcPr>
          <w:p w:rsidR="0005378F" w:rsidRPr="0005378F" w:rsidRDefault="0005378F" w:rsidP="0005378F">
            <w:pPr>
              <w:jc w:val="center"/>
              <w:rPr>
                <w:rFonts w:ascii="Arial" w:hAnsi="Arial" w:cs="Arial"/>
                <w:b/>
                <w:bCs/>
                <w:color w:val="000000"/>
              </w:rPr>
            </w:pPr>
            <w:r w:rsidRPr="0005378F">
              <w:rPr>
                <w:rFonts w:ascii="Arial" w:hAnsi="Arial" w:cs="Arial"/>
                <w:b/>
                <w:bCs/>
                <w:color w:val="000000"/>
              </w:rPr>
              <w:t>Drug Name, form(s), strength(s) and Sponsor</w:t>
            </w:r>
            <w:r w:rsidRPr="0005378F">
              <w:rPr>
                <w:rFonts w:ascii="Arial" w:hAnsi="Arial" w:cs="Arial"/>
                <w:b/>
                <w:bCs/>
                <w:color w:val="000000"/>
              </w:rPr>
              <w:br/>
            </w:r>
            <w:r w:rsidRPr="0005378F">
              <w:rPr>
                <w:rFonts w:ascii="Arial" w:hAnsi="Arial" w:cs="Arial"/>
                <w:color w:val="000000"/>
              </w:rPr>
              <w:t>(Drug name, form, strength, Trade name®, Sponsor)</w:t>
            </w:r>
          </w:p>
        </w:tc>
        <w:tc>
          <w:tcPr>
            <w:tcW w:w="0" w:type="auto"/>
            <w:hideMark/>
          </w:tcPr>
          <w:p w:rsidR="0005378F" w:rsidRPr="0005378F" w:rsidRDefault="0005378F" w:rsidP="0005378F">
            <w:pPr>
              <w:jc w:val="center"/>
              <w:rPr>
                <w:rFonts w:ascii="Arial" w:hAnsi="Arial" w:cs="Arial"/>
                <w:b/>
                <w:bCs/>
                <w:color w:val="000000"/>
              </w:rPr>
            </w:pPr>
            <w:r w:rsidRPr="0005378F">
              <w:rPr>
                <w:rFonts w:ascii="Arial" w:hAnsi="Arial" w:cs="Arial"/>
                <w:b/>
                <w:bCs/>
                <w:color w:val="000000"/>
              </w:rPr>
              <w:t xml:space="preserve">Drug Type and </w:t>
            </w:r>
            <w:proofErr w:type="gramStart"/>
            <w:r w:rsidRPr="0005378F">
              <w:rPr>
                <w:rFonts w:ascii="Arial" w:hAnsi="Arial" w:cs="Arial"/>
                <w:b/>
                <w:bCs/>
                <w:color w:val="000000"/>
              </w:rPr>
              <w:t>Use</w:t>
            </w:r>
            <w:proofErr w:type="gramEnd"/>
            <w:r w:rsidRPr="0005378F">
              <w:rPr>
                <w:rFonts w:ascii="Arial" w:hAnsi="Arial" w:cs="Arial"/>
                <w:b/>
                <w:bCs/>
                <w:color w:val="000000"/>
              </w:rPr>
              <w:br/>
            </w:r>
            <w:r w:rsidRPr="0005378F">
              <w:rPr>
                <w:rFonts w:ascii="Arial" w:hAnsi="Arial" w:cs="Arial"/>
                <w:color w:val="000000"/>
              </w:rPr>
              <w:t>(What is the drug used to treat?)</w:t>
            </w:r>
          </w:p>
        </w:tc>
        <w:tc>
          <w:tcPr>
            <w:tcW w:w="0" w:type="auto"/>
            <w:hideMark/>
          </w:tcPr>
          <w:p w:rsidR="0005378F" w:rsidRPr="0005378F" w:rsidRDefault="0005378F" w:rsidP="0005378F">
            <w:pPr>
              <w:jc w:val="center"/>
              <w:rPr>
                <w:rFonts w:ascii="Arial" w:hAnsi="Arial" w:cs="Arial"/>
                <w:b/>
                <w:bCs/>
                <w:color w:val="000000"/>
              </w:rPr>
            </w:pPr>
            <w:r w:rsidRPr="0005378F">
              <w:rPr>
                <w:rFonts w:ascii="Arial" w:hAnsi="Arial" w:cs="Arial"/>
                <w:b/>
                <w:bCs/>
                <w:color w:val="000000"/>
              </w:rPr>
              <w:t xml:space="preserve">Listing requested by Sponsor / Purpose of </w:t>
            </w:r>
            <w:proofErr w:type="gramStart"/>
            <w:r w:rsidRPr="0005378F">
              <w:rPr>
                <w:rFonts w:ascii="Arial" w:hAnsi="Arial" w:cs="Arial"/>
                <w:b/>
                <w:bCs/>
                <w:color w:val="000000"/>
              </w:rPr>
              <w:t>Submission</w:t>
            </w:r>
            <w:proofErr w:type="gramEnd"/>
            <w:r w:rsidRPr="0005378F">
              <w:rPr>
                <w:rFonts w:ascii="Arial" w:hAnsi="Arial" w:cs="Arial"/>
                <w:b/>
                <w:bCs/>
                <w:color w:val="000000"/>
              </w:rPr>
              <w:br/>
            </w:r>
            <w:r w:rsidRPr="0005378F">
              <w:rPr>
                <w:rFonts w:ascii="Arial" w:hAnsi="Arial" w:cs="Arial"/>
                <w:color w:val="000000"/>
              </w:rPr>
              <w:t>(Includes type of listing requested (unrestricted, restricted benefit, authority required) and restriction wording.  If restriction is lengthy it may be paraphrased.)</w:t>
            </w:r>
          </w:p>
        </w:tc>
      </w:tr>
      <w:tr w:rsidR="007A69C4" w:rsidRPr="00D03C40" w:rsidTr="005D3270">
        <w:trPr>
          <w:trHeight w:val="1597"/>
        </w:trPr>
        <w:tc>
          <w:tcPr>
            <w:tcW w:w="1581" w:type="dxa"/>
          </w:tcPr>
          <w:p w:rsidR="007A69C4" w:rsidRPr="00D03C40" w:rsidRDefault="007A69C4" w:rsidP="00720281">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w:t>
            </w:r>
            <w:r w:rsidRPr="00D03C40">
              <w:rPr>
                <w:rFonts w:ascii="Arial" w:hAnsi="Arial" w:cs="Arial"/>
                <w:color w:val="000000"/>
              </w:rPr>
              <w:t xml:space="preserve"> Submission)</w:t>
            </w:r>
          </w:p>
        </w:tc>
        <w:tc>
          <w:tcPr>
            <w:tcW w:w="0" w:type="auto"/>
          </w:tcPr>
          <w:p w:rsidR="007A69C4" w:rsidRDefault="007A69C4" w:rsidP="00720281">
            <w:pPr>
              <w:rPr>
                <w:rFonts w:ascii="Arial" w:hAnsi="Arial" w:cs="Arial"/>
                <w:color w:val="000000"/>
              </w:rPr>
            </w:pPr>
            <w:r w:rsidRPr="00D03C40">
              <w:rPr>
                <w:rFonts w:ascii="Arial" w:hAnsi="Arial" w:cs="Arial"/>
                <w:color w:val="000000"/>
              </w:rPr>
              <w:t>ADALIMUMAB</w:t>
            </w:r>
            <w:r w:rsidRPr="00D03C40">
              <w:rPr>
                <w:rFonts w:ascii="Arial" w:hAnsi="Arial" w:cs="Arial"/>
                <w:color w:val="000000"/>
              </w:rPr>
              <w:br/>
            </w:r>
            <w:r w:rsidRPr="00D03C40">
              <w:rPr>
                <w:rFonts w:ascii="Arial" w:hAnsi="Arial" w:cs="Arial"/>
                <w:color w:val="000000"/>
              </w:rPr>
              <w:br/>
              <w:t>Injection 40 mg i</w:t>
            </w:r>
            <w:r>
              <w:rPr>
                <w:rFonts w:ascii="Arial" w:hAnsi="Arial" w:cs="Arial"/>
                <w:color w:val="000000"/>
              </w:rPr>
              <w:t>n 0.4 mL pre-filled syringe</w:t>
            </w:r>
            <w:r w:rsidRPr="00D03C40">
              <w:rPr>
                <w:rFonts w:ascii="Arial" w:hAnsi="Arial" w:cs="Arial"/>
                <w:color w:val="000000"/>
              </w:rPr>
              <w:br/>
              <w:t>Injection 40</w:t>
            </w:r>
            <w:r>
              <w:rPr>
                <w:rFonts w:ascii="Arial" w:hAnsi="Arial" w:cs="Arial"/>
                <w:color w:val="000000"/>
              </w:rPr>
              <w:t xml:space="preserve"> mg in 0.4 mL pre-filled pen</w:t>
            </w:r>
          </w:p>
          <w:p w:rsidR="007A69C4" w:rsidRPr="00D03C40" w:rsidRDefault="007A69C4" w:rsidP="00720281">
            <w:pPr>
              <w:rPr>
                <w:rFonts w:ascii="Arial" w:hAnsi="Arial" w:cs="Arial"/>
                <w:color w:val="000000"/>
              </w:rPr>
            </w:pPr>
            <w:r w:rsidRPr="00D03C40">
              <w:rPr>
                <w:rFonts w:ascii="Arial" w:hAnsi="Arial" w:cs="Arial"/>
                <w:color w:val="000000"/>
              </w:rPr>
              <w:br/>
            </w:r>
            <w:proofErr w:type="spellStart"/>
            <w:r w:rsidRPr="00D03C40">
              <w:rPr>
                <w:rFonts w:ascii="Arial" w:hAnsi="Arial" w:cs="Arial"/>
                <w:color w:val="000000"/>
              </w:rPr>
              <w:t>Humira</w:t>
            </w:r>
            <w:proofErr w:type="spellEnd"/>
            <w:r w:rsidRPr="00B07376">
              <w:rPr>
                <w:rFonts w:ascii="Arial" w:hAnsi="Arial" w:cs="Arial"/>
                <w:color w:val="000000"/>
                <w:vertAlign w:val="superscript"/>
              </w:rPr>
              <w:t>®</w:t>
            </w:r>
            <w:r w:rsidRPr="00D03C40">
              <w:rPr>
                <w:rFonts w:ascii="Arial" w:hAnsi="Arial" w:cs="Arial"/>
                <w:color w:val="000000"/>
              </w:rPr>
              <w:t xml:space="preserve"> </w:t>
            </w:r>
            <w:r w:rsidRPr="00D03C40">
              <w:rPr>
                <w:rFonts w:ascii="Arial" w:hAnsi="Arial" w:cs="Arial"/>
                <w:color w:val="000000"/>
              </w:rPr>
              <w:br/>
            </w:r>
            <w:r w:rsidRPr="00D03C40">
              <w:rPr>
                <w:rFonts w:ascii="Arial" w:hAnsi="Arial" w:cs="Arial"/>
                <w:color w:val="000000"/>
              </w:rPr>
              <w:br/>
              <w:t>AbbVie Pty Ltd</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All current subsidised indications of adalimumab on the PBS</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To request Authority Required listings for an alternative formulation of adalimumab, for all existing PBS subsidised indications.</w:t>
            </w:r>
          </w:p>
        </w:tc>
      </w:tr>
      <w:tr w:rsidR="007A69C4" w:rsidRPr="00D03C40" w:rsidTr="005D3270">
        <w:trPr>
          <w:trHeight w:val="1597"/>
        </w:trPr>
        <w:tc>
          <w:tcPr>
            <w:tcW w:w="1581" w:type="dxa"/>
          </w:tcPr>
          <w:p w:rsidR="007A69C4" w:rsidRPr="00D03C40" w:rsidRDefault="007A69C4" w:rsidP="00720281">
            <w:pPr>
              <w:rPr>
                <w:rFonts w:ascii="Arial" w:hAnsi="Arial" w:cs="Arial"/>
                <w:color w:val="000000"/>
              </w:rPr>
            </w:pPr>
            <w:r w:rsidRPr="00D03C40">
              <w:rPr>
                <w:rFonts w:ascii="Arial" w:hAnsi="Arial" w:cs="Arial"/>
                <w:color w:val="000000"/>
              </w:rPr>
              <w:t>New listing</w:t>
            </w:r>
            <w:r w:rsidRPr="00D03C40">
              <w:rPr>
                <w:rFonts w:ascii="Arial" w:hAnsi="Arial" w:cs="Arial"/>
                <w:color w:val="000000"/>
              </w:rPr>
              <w:br/>
            </w:r>
            <w:r w:rsidRPr="00D03C40">
              <w:rPr>
                <w:rFonts w:ascii="Arial" w:hAnsi="Arial" w:cs="Arial"/>
                <w:color w:val="000000"/>
              </w:rPr>
              <w:br/>
              <w:t>(</w:t>
            </w:r>
            <w:r>
              <w:rPr>
                <w:rFonts w:ascii="Arial" w:hAnsi="Arial" w:cs="Arial"/>
                <w:color w:val="000000"/>
              </w:rPr>
              <w:t>Major</w:t>
            </w:r>
            <w:r w:rsidRPr="00D03C40">
              <w:rPr>
                <w:rFonts w:ascii="Arial" w:hAnsi="Arial" w:cs="Arial"/>
                <w:color w:val="000000"/>
              </w:rPr>
              <w:t xml:space="preserve"> Submission)</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CABOZANTINIB</w:t>
            </w:r>
            <w:r w:rsidRPr="00D03C40">
              <w:rPr>
                <w:rFonts w:ascii="Arial" w:hAnsi="Arial" w:cs="Arial"/>
                <w:color w:val="000000"/>
              </w:rPr>
              <w:br/>
            </w:r>
            <w:r w:rsidRPr="00D03C40">
              <w:rPr>
                <w:rFonts w:ascii="Arial" w:hAnsi="Arial" w:cs="Arial"/>
                <w:color w:val="000000"/>
              </w:rPr>
              <w:br/>
              <w:t>Tablet 20 mg</w:t>
            </w:r>
            <w:r w:rsidRPr="00D03C40">
              <w:rPr>
                <w:rFonts w:ascii="Arial" w:hAnsi="Arial" w:cs="Arial"/>
                <w:color w:val="000000"/>
              </w:rPr>
              <w:br/>
            </w:r>
            <w:r w:rsidRPr="00D03C40">
              <w:rPr>
                <w:rFonts w:ascii="Arial" w:hAnsi="Arial" w:cs="Arial"/>
                <w:color w:val="000000"/>
              </w:rPr>
              <w:br/>
            </w:r>
            <w:proofErr w:type="spellStart"/>
            <w:r w:rsidRPr="00D03C40">
              <w:rPr>
                <w:rFonts w:ascii="Arial" w:hAnsi="Arial" w:cs="Arial"/>
                <w:color w:val="000000"/>
              </w:rPr>
              <w:t>Cabometyx</w:t>
            </w:r>
            <w:proofErr w:type="spellEnd"/>
            <w:r w:rsidRPr="00B07376">
              <w:rPr>
                <w:rFonts w:ascii="Arial" w:hAnsi="Arial" w:cs="Arial"/>
                <w:color w:val="000000"/>
                <w:vertAlign w:val="superscript"/>
              </w:rPr>
              <w:t>®</w:t>
            </w:r>
            <w:r w:rsidRPr="00D03C40">
              <w:rPr>
                <w:rFonts w:ascii="Arial" w:hAnsi="Arial" w:cs="Arial"/>
                <w:color w:val="000000"/>
              </w:rPr>
              <w:t xml:space="preserve"> </w:t>
            </w:r>
            <w:r w:rsidRPr="00D03C40">
              <w:rPr>
                <w:rFonts w:ascii="Arial" w:hAnsi="Arial" w:cs="Arial"/>
                <w:color w:val="000000"/>
              </w:rPr>
              <w:br/>
            </w:r>
            <w:r w:rsidRPr="00D03C40">
              <w:rPr>
                <w:rFonts w:ascii="Arial" w:hAnsi="Arial" w:cs="Arial"/>
                <w:color w:val="000000"/>
              </w:rPr>
              <w:br/>
            </w:r>
            <w:proofErr w:type="spellStart"/>
            <w:r w:rsidRPr="00D03C40">
              <w:rPr>
                <w:rFonts w:ascii="Arial" w:hAnsi="Arial" w:cs="Arial"/>
                <w:color w:val="000000"/>
              </w:rPr>
              <w:t>Ipsen</w:t>
            </w:r>
            <w:proofErr w:type="spellEnd"/>
            <w:r w:rsidRPr="00D03C40">
              <w:rPr>
                <w:rFonts w:ascii="Arial" w:hAnsi="Arial" w:cs="Arial"/>
                <w:color w:val="000000"/>
              </w:rPr>
              <w:t xml:space="preserve"> Pty Ltd</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Clear cell variant renal cell carcinoma</w:t>
            </w:r>
            <w:r>
              <w:rPr>
                <w:rFonts w:ascii="Arial" w:hAnsi="Arial" w:cs="Arial"/>
                <w:color w:val="000000"/>
              </w:rPr>
              <w:t xml:space="preserve"> (RCC)</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To request an Authority Required (STREAMLINED) listing for the treatment of Stage IV clear cel</w:t>
            </w:r>
            <w:r>
              <w:rPr>
                <w:rFonts w:ascii="Arial" w:hAnsi="Arial" w:cs="Arial"/>
                <w:color w:val="000000"/>
              </w:rPr>
              <w:t>l variant RCC</w:t>
            </w:r>
            <w:r w:rsidRPr="00D03C40">
              <w:rPr>
                <w:rFonts w:ascii="Arial" w:hAnsi="Arial" w:cs="Arial"/>
                <w:color w:val="000000"/>
              </w:rPr>
              <w:t xml:space="preserve"> in patients previously treated with a tyrosine kinase inhibitor (TKI)</w:t>
            </w:r>
            <w:r w:rsidR="0073180C">
              <w:rPr>
                <w:rFonts w:ascii="Arial" w:hAnsi="Arial" w:cs="Arial"/>
                <w:color w:val="000000"/>
              </w:rPr>
              <w:t>.</w:t>
            </w:r>
          </w:p>
        </w:tc>
      </w:tr>
      <w:tr w:rsidR="007A69C4" w:rsidRPr="00D03C40" w:rsidTr="005D3270">
        <w:trPr>
          <w:trHeight w:val="1597"/>
        </w:trPr>
        <w:tc>
          <w:tcPr>
            <w:tcW w:w="1581" w:type="dxa"/>
          </w:tcPr>
          <w:p w:rsidR="007A69C4" w:rsidRPr="00D03C40" w:rsidRDefault="007A69C4" w:rsidP="00720281">
            <w:pPr>
              <w:rPr>
                <w:rFonts w:ascii="Arial" w:hAnsi="Arial" w:cs="Arial"/>
                <w:color w:val="000000"/>
              </w:rPr>
            </w:pPr>
            <w:r w:rsidRPr="00D03C40">
              <w:rPr>
                <w:rFonts w:ascii="Arial" w:hAnsi="Arial" w:cs="Arial"/>
                <w:color w:val="000000"/>
              </w:rPr>
              <w:t>Change to listing</w:t>
            </w:r>
            <w:r w:rsidRPr="00D03C40">
              <w:rPr>
                <w:rFonts w:ascii="Arial" w:hAnsi="Arial" w:cs="Arial"/>
                <w:color w:val="000000"/>
              </w:rPr>
              <w:br/>
            </w:r>
            <w:r w:rsidRPr="00D03C40">
              <w:rPr>
                <w:rFonts w:ascii="Arial" w:hAnsi="Arial" w:cs="Arial"/>
                <w:color w:val="000000"/>
              </w:rPr>
              <w:br/>
              <w:t>(</w:t>
            </w:r>
            <w:r>
              <w:rPr>
                <w:rFonts w:ascii="Arial" w:hAnsi="Arial" w:cs="Arial"/>
                <w:color w:val="000000"/>
              </w:rPr>
              <w:t>Major</w:t>
            </w:r>
            <w:r w:rsidRPr="00D03C40">
              <w:rPr>
                <w:rFonts w:ascii="Arial" w:hAnsi="Arial" w:cs="Arial"/>
                <w:color w:val="000000"/>
              </w:rPr>
              <w:t xml:space="preserve"> Submission)</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EVEROLIMUS</w:t>
            </w:r>
            <w:r w:rsidRPr="00D03C40">
              <w:rPr>
                <w:rFonts w:ascii="Arial" w:hAnsi="Arial" w:cs="Arial"/>
                <w:color w:val="000000"/>
              </w:rPr>
              <w:br/>
            </w:r>
            <w:r w:rsidRPr="00D03C40">
              <w:rPr>
                <w:rFonts w:ascii="Arial" w:hAnsi="Arial" w:cs="Arial"/>
                <w:color w:val="000000"/>
              </w:rPr>
              <w:br/>
              <w:t xml:space="preserve">Tablet, dispersible, 2 mg </w:t>
            </w:r>
            <w:r w:rsidRPr="00D03C40">
              <w:rPr>
                <w:rFonts w:ascii="Arial" w:hAnsi="Arial" w:cs="Arial"/>
                <w:color w:val="000000"/>
              </w:rPr>
              <w:br/>
              <w:t xml:space="preserve">Tablet, dispersible, 3 mg </w:t>
            </w:r>
            <w:r w:rsidRPr="00D03C40">
              <w:rPr>
                <w:rFonts w:ascii="Arial" w:hAnsi="Arial" w:cs="Arial"/>
                <w:color w:val="000000"/>
              </w:rPr>
              <w:br/>
              <w:t xml:space="preserve">Tablet, dispersible, 5 mg </w:t>
            </w:r>
            <w:r w:rsidRPr="00D03C40">
              <w:rPr>
                <w:rFonts w:ascii="Arial" w:hAnsi="Arial" w:cs="Arial"/>
                <w:color w:val="000000"/>
              </w:rPr>
              <w:br/>
            </w:r>
            <w:r w:rsidRPr="00D03C40">
              <w:rPr>
                <w:rFonts w:ascii="Arial" w:hAnsi="Arial" w:cs="Arial"/>
                <w:color w:val="000000"/>
              </w:rPr>
              <w:br/>
            </w:r>
            <w:proofErr w:type="spellStart"/>
            <w:r w:rsidRPr="00D03C40">
              <w:rPr>
                <w:rFonts w:ascii="Arial" w:hAnsi="Arial" w:cs="Arial"/>
                <w:color w:val="000000"/>
              </w:rPr>
              <w:t>Afinitor</w:t>
            </w:r>
            <w:proofErr w:type="spellEnd"/>
            <w:r w:rsidRPr="00B07376">
              <w:rPr>
                <w:rFonts w:ascii="Arial" w:hAnsi="Arial" w:cs="Arial"/>
                <w:color w:val="000000"/>
                <w:vertAlign w:val="superscript"/>
              </w:rPr>
              <w:t>®</w:t>
            </w:r>
            <w:r w:rsidRPr="00D03C40">
              <w:rPr>
                <w:rFonts w:ascii="Arial" w:hAnsi="Arial" w:cs="Arial"/>
                <w:color w:val="000000"/>
              </w:rPr>
              <w:t xml:space="preserve"> </w:t>
            </w:r>
            <w:r w:rsidRPr="00D03C40">
              <w:rPr>
                <w:rFonts w:ascii="Arial" w:hAnsi="Arial" w:cs="Arial"/>
                <w:color w:val="000000"/>
              </w:rPr>
              <w:br/>
            </w:r>
            <w:r w:rsidRPr="00D03C40">
              <w:rPr>
                <w:rFonts w:ascii="Arial" w:hAnsi="Arial" w:cs="Arial"/>
                <w:color w:val="000000"/>
              </w:rPr>
              <w:br/>
              <w:t>Novartis Pharmaceuticals Australia</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Tuberous sclerosis complex</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To request an Authority Required listing for the treatment of patients with refractory seizures associated with tuberous sclerosis complex in combination with other anti-epileptic medications.</w:t>
            </w:r>
          </w:p>
        </w:tc>
      </w:tr>
      <w:tr w:rsidR="007A69C4" w:rsidRPr="00D03C40" w:rsidTr="005D3270">
        <w:trPr>
          <w:trHeight w:val="1597"/>
        </w:trPr>
        <w:tc>
          <w:tcPr>
            <w:tcW w:w="1581" w:type="dxa"/>
          </w:tcPr>
          <w:p w:rsidR="007A69C4" w:rsidRPr="00D03C40" w:rsidRDefault="007A69C4" w:rsidP="00720281">
            <w:pPr>
              <w:rPr>
                <w:rFonts w:ascii="Arial" w:hAnsi="Arial" w:cs="Arial"/>
                <w:color w:val="000000"/>
              </w:rPr>
            </w:pPr>
            <w:r w:rsidRPr="00D03C40">
              <w:rPr>
                <w:rFonts w:ascii="Arial" w:hAnsi="Arial" w:cs="Arial"/>
                <w:color w:val="000000"/>
              </w:rPr>
              <w:t>New listing</w:t>
            </w:r>
            <w:r w:rsidRPr="00D03C40">
              <w:rPr>
                <w:rFonts w:ascii="Arial" w:hAnsi="Arial" w:cs="Arial"/>
                <w:color w:val="000000"/>
              </w:rPr>
              <w:br/>
            </w:r>
            <w:r w:rsidRPr="00D03C40">
              <w:rPr>
                <w:rFonts w:ascii="Arial" w:hAnsi="Arial" w:cs="Arial"/>
                <w:color w:val="000000"/>
              </w:rPr>
              <w:br/>
              <w:t>(</w:t>
            </w:r>
            <w:r>
              <w:rPr>
                <w:rFonts w:ascii="Arial" w:hAnsi="Arial" w:cs="Arial"/>
                <w:color w:val="000000"/>
              </w:rPr>
              <w:t>Major</w:t>
            </w:r>
            <w:r w:rsidRPr="00D03C40">
              <w:rPr>
                <w:rFonts w:ascii="Arial" w:hAnsi="Arial" w:cs="Arial"/>
                <w:color w:val="000000"/>
              </w:rPr>
              <w:t xml:space="preserve"> Submission)</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 xml:space="preserve">FLUTICASONE FUROATE WITH UMECLIDINIUM </w:t>
            </w:r>
            <w:r>
              <w:rPr>
                <w:rFonts w:ascii="Arial" w:hAnsi="Arial" w:cs="Arial"/>
                <w:color w:val="000000"/>
              </w:rPr>
              <w:t>AND</w:t>
            </w:r>
            <w:r w:rsidRPr="00D03C40">
              <w:rPr>
                <w:rFonts w:ascii="Arial" w:hAnsi="Arial" w:cs="Arial"/>
                <w:color w:val="000000"/>
              </w:rPr>
              <w:t xml:space="preserve"> VILANTEROL </w:t>
            </w:r>
            <w:r w:rsidRPr="00D03C40">
              <w:rPr>
                <w:rFonts w:ascii="Arial" w:hAnsi="Arial" w:cs="Arial"/>
                <w:color w:val="000000"/>
              </w:rPr>
              <w:br/>
            </w:r>
            <w:r w:rsidRPr="00D03C40">
              <w:rPr>
                <w:rFonts w:ascii="Arial" w:hAnsi="Arial" w:cs="Arial"/>
                <w:color w:val="000000"/>
              </w:rPr>
              <w:br/>
              <w:t xml:space="preserve">Powder for oral inhalation in breath actuated device containing fluticasone </w:t>
            </w:r>
            <w:proofErr w:type="spellStart"/>
            <w:r w:rsidRPr="00D03C40">
              <w:rPr>
                <w:rFonts w:ascii="Arial" w:hAnsi="Arial" w:cs="Arial"/>
                <w:color w:val="000000"/>
              </w:rPr>
              <w:t>furoate</w:t>
            </w:r>
            <w:proofErr w:type="spellEnd"/>
            <w:r w:rsidRPr="00D03C40">
              <w:rPr>
                <w:rFonts w:ascii="Arial" w:hAnsi="Arial" w:cs="Arial"/>
                <w:color w:val="000000"/>
              </w:rPr>
              <w:t xml:space="preserve"> 100 micrograms with </w:t>
            </w:r>
            <w:proofErr w:type="spellStart"/>
            <w:r w:rsidRPr="00D03C40">
              <w:rPr>
                <w:rFonts w:ascii="Arial" w:hAnsi="Arial" w:cs="Arial"/>
                <w:color w:val="000000"/>
              </w:rPr>
              <w:t>umeclidinium</w:t>
            </w:r>
            <w:proofErr w:type="spellEnd"/>
            <w:r w:rsidRPr="00D03C40">
              <w:rPr>
                <w:rFonts w:ascii="Arial" w:hAnsi="Arial" w:cs="Arial"/>
                <w:color w:val="000000"/>
              </w:rPr>
              <w:t xml:space="preserve"> 62.5 micrograms (as bromide) and </w:t>
            </w:r>
            <w:proofErr w:type="spellStart"/>
            <w:r w:rsidRPr="00D03C40">
              <w:rPr>
                <w:rFonts w:ascii="Arial" w:hAnsi="Arial" w:cs="Arial"/>
                <w:color w:val="000000"/>
              </w:rPr>
              <w:t>vilanterol</w:t>
            </w:r>
            <w:proofErr w:type="spellEnd"/>
            <w:r w:rsidRPr="00D03C40">
              <w:rPr>
                <w:rFonts w:ascii="Arial" w:hAnsi="Arial" w:cs="Arial"/>
                <w:color w:val="000000"/>
              </w:rPr>
              <w:t xml:space="preserve"> 25 microg</w:t>
            </w:r>
            <w:r>
              <w:rPr>
                <w:rFonts w:ascii="Arial" w:hAnsi="Arial" w:cs="Arial"/>
                <w:color w:val="000000"/>
              </w:rPr>
              <w:t xml:space="preserve">rams (as </w:t>
            </w:r>
            <w:proofErr w:type="spellStart"/>
            <w:r>
              <w:rPr>
                <w:rFonts w:ascii="Arial" w:hAnsi="Arial" w:cs="Arial"/>
                <w:color w:val="000000"/>
              </w:rPr>
              <w:t>trifenatate</w:t>
            </w:r>
            <w:proofErr w:type="spellEnd"/>
            <w:r>
              <w:rPr>
                <w:rFonts w:ascii="Arial" w:hAnsi="Arial" w:cs="Arial"/>
                <w:color w:val="000000"/>
              </w:rPr>
              <w:t>) per dose</w:t>
            </w:r>
            <w:r w:rsidRPr="00D03C40">
              <w:rPr>
                <w:rFonts w:ascii="Arial" w:hAnsi="Arial" w:cs="Arial"/>
                <w:color w:val="000000"/>
              </w:rPr>
              <w:br/>
            </w:r>
            <w:r w:rsidRPr="00D03C40">
              <w:rPr>
                <w:rFonts w:ascii="Arial" w:hAnsi="Arial" w:cs="Arial"/>
                <w:color w:val="000000"/>
              </w:rPr>
              <w:lastRenderedPageBreak/>
              <w:br/>
            </w:r>
            <w:proofErr w:type="spellStart"/>
            <w:r w:rsidRPr="00D03C40">
              <w:rPr>
                <w:rFonts w:ascii="Arial" w:hAnsi="Arial" w:cs="Arial"/>
                <w:color w:val="000000"/>
              </w:rPr>
              <w:t>Trelegy</w:t>
            </w:r>
            <w:proofErr w:type="spellEnd"/>
            <w:r w:rsidRPr="00B07376">
              <w:rPr>
                <w:rFonts w:ascii="Arial" w:hAnsi="Arial" w:cs="Arial"/>
                <w:color w:val="000000"/>
                <w:vertAlign w:val="superscript"/>
              </w:rPr>
              <w:t>®</w:t>
            </w:r>
            <w:r w:rsidRPr="00D03C40">
              <w:rPr>
                <w:rFonts w:ascii="Arial" w:hAnsi="Arial" w:cs="Arial"/>
                <w:color w:val="000000"/>
              </w:rPr>
              <w:t xml:space="preserve"> </w:t>
            </w:r>
            <w:proofErr w:type="spellStart"/>
            <w:r w:rsidRPr="00D03C40">
              <w:rPr>
                <w:rFonts w:ascii="Arial" w:hAnsi="Arial" w:cs="Arial"/>
                <w:color w:val="000000"/>
              </w:rPr>
              <w:t>Ellipta</w:t>
            </w:r>
            <w:proofErr w:type="spellEnd"/>
            <w:r w:rsidRPr="00B07376">
              <w:rPr>
                <w:rFonts w:ascii="Arial" w:hAnsi="Arial" w:cs="Arial"/>
                <w:color w:val="000000"/>
                <w:vertAlign w:val="superscript"/>
              </w:rPr>
              <w:t>®</w:t>
            </w:r>
            <w:r w:rsidRPr="00D03C40">
              <w:rPr>
                <w:rFonts w:ascii="Arial" w:hAnsi="Arial" w:cs="Arial"/>
                <w:color w:val="000000"/>
              </w:rPr>
              <w:br/>
            </w:r>
            <w:r w:rsidRPr="00D03C40">
              <w:rPr>
                <w:rFonts w:ascii="Arial" w:hAnsi="Arial" w:cs="Arial"/>
                <w:color w:val="000000"/>
              </w:rPr>
              <w:br/>
              <w:t>GlaxoSmithKline Australia Pty Ltd</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lastRenderedPageBreak/>
              <w:t>Chronic obstructive pulmonary disease (COPD)</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To request an Authority Required (STREAMLINED) listing for the treatment</w:t>
            </w:r>
            <w:r w:rsidR="0073180C">
              <w:rPr>
                <w:rFonts w:ascii="Arial" w:hAnsi="Arial" w:cs="Arial"/>
                <w:color w:val="000000"/>
              </w:rPr>
              <w:t xml:space="preserve"> of patients with moderate to</w:t>
            </w:r>
            <w:r w:rsidR="0073180C" w:rsidRPr="00D03C40">
              <w:rPr>
                <w:rFonts w:ascii="Arial" w:hAnsi="Arial" w:cs="Arial"/>
                <w:color w:val="000000"/>
              </w:rPr>
              <w:t xml:space="preserve"> severe</w:t>
            </w:r>
            <w:r w:rsidRPr="00D03C40">
              <w:rPr>
                <w:rFonts w:ascii="Arial" w:hAnsi="Arial" w:cs="Arial"/>
                <w:color w:val="000000"/>
              </w:rPr>
              <w:t xml:space="preserve"> COPD (FEV&lt;50% predicted) and frequent exacerbations despite regular maintenance treatment.</w:t>
            </w:r>
          </w:p>
        </w:tc>
      </w:tr>
      <w:tr w:rsidR="007A69C4" w:rsidRPr="00D03C40" w:rsidTr="005D3270">
        <w:trPr>
          <w:trHeight w:val="1597"/>
        </w:trPr>
        <w:tc>
          <w:tcPr>
            <w:tcW w:w="1581" w:type="dxa"/>
          </w:tcPr>
          <w:p w:rsidR="007A69C4" w:rsidRPr="00D03C40" w:rsidRDefault="007A69C4" w:rsidP="00720281">
            <w:pPr>
              <w:rPr>
                <w:rFonts w:ascii="Arial" w:hAnsi="Arial" w:cs="Arial"/>
                <w:color w:val="000000"/>
              </w:rPr>
            </w:pPr>
            <w:r w:rsidRPr="00D03C40">
              <w:rPr>
                <w:rFonts w:ascii="Arial" w:hAnsi="Arial" w:cs="Arial"/>
                <w:color w:val="000000"/>
              </w:rPr>
              <w:lastRenderedPageBreak/>
              <w:t>New listing</w:t>
            </w:r>
            <w:r w:rsidRPr="00D03C40">
              <w:rPr>
                <w:rFonts w:ascii="Arial" w:hAnsi="Arial" w:cs="Arial"/>
                <w:color w:val="000000"/>
              </w:rPr>
              <w:br/>
            </w:r>
            <w:r w:rsidRPr="00D03C40">
              <w:rPr>
                <w:rFonts w:ascii="Arial" w:hAnsi="Arial" w:cs="Arial"/>
                <w:color w:val="000000"/>
              </w:rPr>
              <w:br/>
              <w:t>(</w:t>
            </w:r>
            <w:r>
              <w:rPr>
                <w:rFonts w:ascii="Arial" w:hAnsi="Arial" w:cs="Arial"/>
                <w:color w:val="000000"/>
              </w:rPr>
              <w:t>Major</w:t>
            </w:r>
            <w:r w:rsidRPr="00D03C40">
              <w:rPr>
                <w:rFonts w:ascii="Arial" w:hAnsi="Arial" w:cs="Arial"/>
                <w:color w:val="000000"/>
              </w:rPr>
              <w:t xml:space="preserve"> Submission)</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ROMIDEPSIN</w:t>
            </w:r>
            <w:r w:rsidRPr="00D03C40">
              <w:rPr>
                <w:rFonts w:ascii="Arial" w:hAnsi="Arial" w:cs="Arial"/>
                <w:color w:val="000000"/>
              </w:rPr>
              <w:br/>
            </w:r>
            <w:r w:rsidRPr="00D03C40">
              <w:rPr>
                <w:rFonts w:ascii="Arial" w:hAnsi="Arial" w:cs="Arial"/>
                <w:color w:val="000000"/>
              </w:rPr>
              <w:br/>
              <w:t>Powder for I.V. infusion 10 mg</w:t>
            </w:r>
            <w:r w:rsidRPr="00D03C40">
              <w:rPr>
                <w:rFonts w:ascii="Arial" w:hAnsi="Arial" w:cs="Arial"/>
                <w:color w:val="000000"/>
              </w:rPr>
              <w:br/>
            </w:r>
            <w:r w:rsidRPr="00D03C40">
              <w:rPr>
                <w:rFonts w:ascii="Arial" w:hAnsi="Arial" w:cs="Arial"/>
                <w:color w:val="000000"/>
              </w:rPr>
              <w:br/>
            </w:r>
            <w:proofErr w:type="spellStart"/>
            <w:r w:rsidRPr="00D03C40">
              <w:rPr>
                <w:rFonts w:ascii="Arial" w:hAnsi="Arial" w:cs="Arial"/>
                <w:color w:val="000000"/>
              </w:rPr>
              <w:t>Istodax</w:t>
            </w:r>
            <w:proofErr w:type="spellEnd"/>
            <w:r w:rsidRPr="00B07376">
              <w:rPr>
                <w:rFonts w:ascii="Arial" w:hAnsi="Arial" w:cs="Arial"/>
                <w:color w:val="000000"/>
                <w:vertAlign w:val="superscript"/>
              </w:rPr>
              <w:t>®</w:t>
            </w:r>
            <w:r w:rsidRPr="00D03C40">
              <w:rPr>
                <w:rFonts w:ascii="Arial" w:hAnsi="Arial" w:cs="Arial"/>
                <w:color w:val="000000"/>
              </w:rPr>
              <w:br/>
            </w:r>
            <w:r w:rsidRPr="00D03C40">
              <w:rPr>
                <w:rFonts w:ascii="Arial" w:hAnsi="Arial" w:cs="Arial"/>
                <w:color w:val="000000"/>
              </w:rPr>
              <w:br/>
              <w:t>Celgene Pty Ltd</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Relapsed or refractory peripheral T-Cell lymphoma (PTCL)</w:t>
            </w:r>
          </w:p>
        </w:tc>
        <w:tc>
          <w:tcPr>
            <w:tcW w:w="0" w:type="auto"/>
          </w:tcPr>
          <w:p w:rsidR="007A69C4" w:rsidRPr="00D03C40" w:rsidRDefault="007A69C4" w:rsidP="00720281">
            <w:pPr>
              <w:rPr>
                <w:rFonts w:ascii="Arial" w:hAnsi="Arial" w:cs="Arial"/>
                <w:color w:val="000000"/>
              </w:rPr>
            </w:pPr>
            <w:r w:rsidRPr="00D03C40">
              <w:rPr>
                <w:rFonts w:ascii="Arial" w:hAnsi="Arial" w:cs="Arial"/>
                <w:color w:val="000000"/>
              </w:rPr>
              <w:t xml:space="preserve">Resubmission to request a Section 100 </w:t>
            </w:r>
            <w:r>
              <w:rPr>
                <w:rFonts w:ascii="Arial" w:hAnsi="Arial" w:cs="Arial"/>
                <w:color w:val="000000"/>
              </w:rPr>
              <w:t>(</w:t>
            </w:r>
            <w:r w:rsidRPr="00D03C40">
              <w:rPr>
                <w:rFonts w:ascii="Arial" w:hAnsi="Arial" w:cs="Arial"/>
                <w:color w:val="000000"/>
              </w:rPr>
              <w:t>Efficient Funding of Chemotherapy</w:t>
            </w:r>
            <w:r>
              <w:rPr>
                <w:rFonts w:ascii="Arial" w:hAnsi="Arial" w:cs="Arial"/>
                <w:color w:val="000000"/>
              </w:rPr>
              <w:t>)</w:t>
            </w:r>
            <w:r w:rsidRPr="00D03C40">
              <w:rPr>
                <w:rFonts w:ascii="Arial" w:hAnsi="Arial" w:cs="Arial"/>
                <w:color w:val="000000"/>
              </w:rPr>
              <w:t xml:space="preserve"> Authority Required listing for the treatment of relapsed or refractory PTCL.</w:t>
            </w:r>
          </w:p>
        </w:tc>
      </w:tr>
      <w:tr w:rsidR="00B252A1" w:rsidTr="005D3270">
        <w:trPr>
          <w:trHeight w:val="1597"/>
        </w:trPr>
        <w:tc>
          <w:tcPr>
            <w:tcW w:w="1581" w:type="dxa"/>
          </w:tcPr>
          <w:p w:rsidR="00B252A1" w:rsidRPr="008F5033" w:rsidRDefault="00B252A1">
            <w:pPr>
              <w:rPr>
                <w:rFonts w:ascii="Arial" w:eastAsiaTheme="minorHAnsi" w:hAnsi="Arial" w:cs="Arial"/>
                <w:color w:val="000000"/>
                <w:sz w:val="22"/>
                <w:szCs w:val="22"/>
                <w:lang w:eastAsia="en-US"/>
              </w:rPr>
            </w:pPr>
            <w:r w:rsidRPr="008F5033">
              <w:rPr>
                <w:rFonts w:ascii="Arial" w:hAnsi="Arial" w:cs="Arial"/>
                <w:color w:val="000000"/>
              </w:rPr>
              <w:t>Change to listing</w:t>
            </w:r>
          </w:p>
          <w:p w:rsidR="00B252A1" w:rsidRPr="008F5033" w:rsidRDefault="00B252A1">
            <w:pPr>
              <w:rPr>
                <w:rFonts w:ascii="Arial" w:hAnsi="Arial" w:cs="Arial"/>
                <w:color w:val="000000"/>
              </w:rPr>
            </w:pPr>
          </w:p>
          <w:p w:rsidR="00B252A1" w:rsidRPr="008F5033" w:rsidRDefault="00B252A1" w:rsidP="00F74AA5">
            <w:pPr>
              <w:rPr>
                <w:rFonts w:ascii="Arial" w:eastAsiaTheme="minorHAnsi" w:hAnsi="Arial" w:cs="Arial"/>
                <w:color w:val="000000"/>
                <w:sz w:val="22"/>
                <w:szCs w:val="22"/>
                <w:lang w:eastAsia="en-US"/>
              </w:rPr>
            </w:pPr>
            <w:r w:rsidRPr="008F5033">
              <w:rPr>
                <w:rFonts w:ascii="Arial" w:hAnsi="Arial" w:cs="Arial"/>
                <w:color w:val="000000"/>
              </w:rPr>
              <w:t>(</w:t>
            </w:r>
            <w:r w:rsidR="00F74AA5">
              <w:rPr>
                <w:rFonts w:ascii="Arial" w:hAnsi="Arial" w:cs="Arial"/>
                <w:color w:val="000000"/>
              </w:rPr>
              <w:t>Consideration following deferral</w:t>
            </w:r>
            <w:r w:rsidRPr="008F5033">
              <w:rPr>
                <w:rFonts w:ascii="Arial" w:hAnsi="Arial" w:cs="Arial"/>
                <w:color w:val="000000"/>
              </w:rPr>
              <w:t>)</w:t>
            </w:r>
          </w:p>
        </w:tc>
        <w:tc>
          <w:tcPr>
            <w:tcW w:w="5935" w:type="dxa"/>
          </w:tcPr>
          <w:p w:rsidR="00B252A1" w:rsidRPr="008F5033" w:rsidRDefault="00B252A1">
            <w:pPr>
              <w:rPr>
                <w:rFonts w:ascii="Arial" w:eastAsiaTheme="minorHAnsi" w:hAnsi="Arial" w:cs="Arial"/>
                <w:color w:val="000000"/>
                <w:sz w:val="22"/>
                <w:szCs w:val="22"/>
                <w:lang w:eastAsia="en-US"/>
              </w:rPr>
            </w:pPr>
            <w:r w:rsidRPr="008F5033">
              <w:rPr>
                <w:rFonts w:ascii="Arial" w:hAnsi="Arial" w:cs="Arial"/>
                <w:color w:val="000000"/>
              </w:rPr>
              <w:t>TENOFOVIR with EMTRICITABINE</w:t>
            </w:r>
          </w:p>
          <w:p w:rsidR="00B252A1" w:rsidRPr="008F5033" w:rsidRDefault="00B252A1">
            <w:pPr>
              <w:rPr>
                <w:rFonts w:ascii="Arial" w:hAnsi="Arial" w:cs="Arial"/>
                <w:color w:val="000000"/>
              </w:rPr>
            </w:pPr>
          </w:p>
          <w:p w:rsidR="00B252A1" w:rsidRPr="008F5033" w:rsidRDefault="00B252A1">
            <w:pPr>
              <w:rPr>
                <w:rFonts w:ascii="Arial" w:hAnsi="Arial" w:cs="Arial"/>
                <w:color w:val="000000"/>
              </w:rPr>
            </w:pPr>
            <w:r w:rsidRPr="008F5033">
              <w:rPr>
                <w:rFonts w:ascii="Arial" w:hAnsi="Arial" w:cs="Arial"/>
                <w:color w:val="000000"/>
              </w:rPr>
              <w:t xml:space="preserve">Tablet containing </w:t>
            </w:r>
            <w:proofErr w:type="spellStart"/>
            <w:r w:rsidRPr="008F5033">
              <w:rPr>
                <w:rFonts w:ascii="Arial" w:hAnsi="Arial" w:cs="Arial"/>
                <w:color w:val="000000"/>
              </w:rPr>
              <w:t>tenofovir</w:t>
            </w:r>
            <w:proofErr w:type="spellEnd"/>
            <w:r w:rsidRPr="008F5033">
              <w:rPr>
                <w:rFonts w:ascii="Arial" w:hAnsi="Arial" w:cs="Arial"/>
                <w:color w:val="000000"/>
              </w:rPr>
              <w:t xml:space="preserve"> </w:t>
            </w:r>
            <w:proofErr w:type="spellStart"/>
            <w:r w:rsidRPr="008F5033">
              <w:rPr>
                <w:rFonts w:ascii="Arial" w:hAnsi="Arial" w:cs="Arial"/>
                <w:color w:val="000000"/>
              </w:rPr>
              <w:t>disoproxil</w:t>
            </w:r>
            <w:proofErr w:type="spellEnd"/>
            <w:r w:rsidRPr="008F5033">
              <w:rPr>
                <w:rFonts w:ascii="Arial" w:hAnsi="Arial" w:cs="Arial"/>
                <w:color w:val="000000"/>
              </w:rPr>
              <w:t xml:space="preserve"> fumarate 300 mg with </w:t>
            </w:r>
            <w:proofErr w:type="spellStart"/>
            <w:r w:rsidRPr="008F5033">
              <w:rPr>
                <w:rFonts w:ascii="Arial" w:hAnsi="Arial" w:cs="Arial"/>
                <w:color w:val="000000"/>
              </w:rPr>
              <w:t>emtricitabine</w:t>
            </w:r>
            <w:proofErr w:type="spellEnd"/>
            <w:r w:rsidRPr="008F5033">
              <w:rPr>
                <w:rFonts w:ascii="Arial" w:hAnsi="Arial" w:cs="Arial"/>
                <w:color w:val="000000"/>
              </w:rPr>
              <w:t xml:space="preserve"> 200 mg</w:t>
            </w:r>
          </w:p>
          <w:p w:rsidR="00B252A1" w:rsidRPr="008F5033" w:rsidRDefault="00B252A1">
            <w:pPr>
              <w:rPr>
                <w:rFonts w:ascii="Arial" w:hAnsi="Arial" w:cs="Arial"/>
                <w:color w:val="000000"/>
              </w:rPr>
            </w:pPr>
          </w:p>
          <w:p w:rsidR="00B252A1" w:rsidRPr="008F5033" w:rsidRDefault="00B252A1">
            <w:pPr>
              <w:rPr>
                <w:rFonts w:ascii="Arial" w:hAnsi="Arial" w:cs="Arial"/>
                <w:color w:val="000000"/>
              </w:rPr>
            </w:pPr>
            <w:proofErr w:type="spellStart"/>
            <w:r w:rsidRPr="008F5033">
              <w:rPr>
                <w:rFonts w:ascii="Arial" w:hAnsi="Arial" w:cs="Arial"/>
                <w:color w:val="000000"/>
              </w:rPr>
              <w:t>Truvada</w:t>
            </w:r>
            <w:proofErr w:type="spellEnd"/>
            <w:r w:rsidRPr="00B07376">
              <w:rPr>
                <w:rFonts w:ascii="Arial" w:hAnsi="Arial" w:cs="Arial"/>
                <w:color w:val="000000"/>
                <w:vertAlign w:val="superscript"/>
              </w:rPr>
              <w:t>®</w:t>
            </w:r>
          </w:p>
          <w:p w:rsidR="00B252A1" w:rsidRPr="008F5033" w:rsidRDefault="00B252A1">
            <w:pPr>
              <w:rPr>
                <w:rFonts w:ascii="Arial" w:hAnsi="Arial" w:cs="Arial"/>
                <w:color w:val="000000"/>
              </w:rPr>
            </w:pPr>
          </w:p>
          <w:p w:rsidR="00B252A1" w:rsidRPr="008F5033" w:rsidRDefault="00B252A1">
            <w:pPr>
              <w:rPr>
                <w:rFonts w:ascii="Arial" w:hAnsi="Arial" w:cs="Arial"/>
                <w:color w:val="000000"/>
              </w:rPr>
            </w:pPr>
            <w:r w:rsidRPr="008F5033">
              <w:rPr>
                <w:rFonts w:ascii="Arial" w:hAnsi="Arial" w:cs="Arial"/>
                <w:color w:val="000000"/>
              </w:rPr>
              <w:t>Gilead Sciences Pty Ltd</w:t>
            </w:r>
          </w:p>
          <w:p w:rsidR="00B252A1" w:rsidRPr="008F5033" w:rsidRDefault="00B252A1">
            <w:pPr>
              <w:rPr>
                <w:rFonts w:ascii="Arial" w:hAnsi="Arial" w:cs="Arial"/>
                <w:color w:val="000000"/>
              </w:rPr>
            </w:pPr>
          </w:p>
          <w:p w:rsidR="00B252A1" w:rsidRPr="008F5033" w:rsidRDefault="00B252A1">
            <w:pPr>
              <w:rPr>
                <w:rFonts w:ascii="Arial" w:hAnsi="Arial" w:cs="Arial"/>
                <w:color w:val="000000"/>
              </w:rPr>
            </w:pPr>
          </w:p>
          <w:p w:rsidR="00B252A1" w:rsidRPr="008F5033" w:rsidRDefault="00B252A1">
            <w:pPr>
              <w:rPr>
                <w:rFonts w:ascii="Arial" w:hAnsi="Arial" w:cs="Arial"/>
                <w:color w:val="000000"/>
              </w:rPr>
            </w:pPr>
            <w:r w:rsidRPr="008F5033">
              <w:rPr>
                <w:rFonts w:ascii="Arial" w:hAnsi="Arial" w:cs="Arial"/>
                <w:color w:val="000000"/>
              </w:rPr>
              <w:t xml:space="preserve">Tablet containing </w:t>
            </w:r>
            <w:proofErr w:type="spellStart"/>
            <w:r w:rsidRPr="008F5033">
              <w:rPr>
                <w:rFonts w:ascii="Arial" w:hAnsi="Arial" w:cs="Arial"/>
                <w:color w:val="000000"/>
              </w:rPr>
              <w:t>tenofovir</w:t>
            </w:r>
            <w:proofErr w:type="spellEnd"/>
            <w:r w:rsidRPr="008F5033">
              <w:rPr>
                <w:rFonts w:ascii="Arial" w:hAnsi="Arial" w:cs="Arial"/>
                <w:color w:val="000000"/>
              </w:rPr>
              <w:t xml:space="preserve"> </w:t>
            </w:r>
            <w:proofErr w:type="spellStart"/>
            <w:r w:rsidRPr="008F5033">
              <w:rPr>
                <w:rFonts w:ascii="Arial" w:hAnsi="Arial" w:cs="Arial"/>
                <w:color w:val="000000"/>
              </w:rPr>
              <w:t>disoproxil</w:t>
            </w:r>
            <w:proofErr w:type="spellEnd"/>
            <w:r w:rsidRPr="008F5033">
              <w:rPr>
                <w:rFonts w:ascii="Arial" w:hAnsi="Arial" w:cs="Arial"/>
                <w:color w:val="000000"/>
              </w:rPr>
              <w:t xml:space="preserve"> maleate 300 mg with </w:t>
            </w:r>
            <w:proofErr w:type="spellStart"/>
            <w:r w:rsidRPr="008F5033">
              <w:rPr>
                <w:rFonts w:ascii="Arial" w:hAnsi="Arial" w:cs="Arial"/>
                <w:color w:val="000000"/>
              </w:rPr>
              <w:t>emtricitabine</w:t>
            </w:r>
            <w:proofErr w:type="spellEnd"/>
            <w:r w:rsidRPr="008F5033">
              <w:rPr>
                <w:rFonts w:ascii="Arial" w:hAnsi="Arial" w:cs="Arial"/>
                <w:color w:val="000000"/>
              </w:rPr>
              <w:t xml:space="preserve"> 200 mg</w:t>
            </w:r>
          </w:p>
          <w:p w:rsidR="00B252A1" w:rsidRPr="008F5033" w:rsidRDefault="00B252A1">
            <w:pPr>
              <w:rPr>
                <w:rFonts w:ascii="Arial" w:hAnsi="Arial" w:cs="Arial"/>
                <w:color w:val="000000"/>
              </w:rPr>
            </w:pPr>
          </w:p>
          <w:p w:rsidR="00B252A1" w:rsidRPr="008F5033" w:rsidRDefault="00B252A1">
            <w:pPr>
              <w:rPr>
                <w:rFonts w:ascii="Arial" w:hAnsi="Arial" w:cs="Arial"/>
                <w:color w:val="000000"/>
              </w:rPr>
            </w:pPr>
            <w:proofErr w:type="spellStart"/>
            <w:r w:rsidRPr="008F5033">
              <w:rPr>
                <w:rFonts w:ascii="Arial" w:hAnsi="Arial" w:cs="Arial"/>
                <w:color w:val="000000"/>
              </w:rPr>
              <w:t>Tenofovir</w:t>
            </w:r>
            <w:proofErr w:type="spellEnd"/>
            <w:r w:rsidRPr="008F5033">
              <w:rPr>
                <w:rFonts w:ascii="Arial" w:hAnsi="Arial" w:cs="Arial"/>
                <w:color w:val="000000"/>
              </w:rPr>
              <w:t xml:space="preserve"> </w:t>
            </w:r>
            <w:proofErr w:type="spellStart"/>
            <w:r w:rsidRPr="008F5033">
              <w:rPr>
                <w:rFonts w:ascii="Arial" w:hAnsi="Arial" w:cs="Arial"/>
                <w:color w:val="000000"/>
              </w:rPr>
              <w:t>Disoproxil</w:t>
            </w:r>
            <w:proofErr w:type="spellEnd"/>
            <w:r w:rsidRPr="008F5033">
              <w:rPr>
                <w:rFonts w:ascii="Arial" w:hAnsi="Arial" w:cs="Arial"/>
                <w:color w:val="000000"/>
              </w:rPr>
              <w:t xml:space="preserve"> </w:t>
            </w:r>
            <w:proofErr w:type="spellStart"/>
            <w:r w:rsidRPr="008F5033">
              <w:rPr>
                <w:rFonts w:ascii="Arial" w:hAnsi="Arial" w:cs="Arial"/>
                <w:color w:val="000000"/>
              </w:rPr>
              <w:t>Emtricitabine</w:t>
            </w:r>
            <w:proofErr w:type="spellEnd"/>
            <w:r w:rsidRPr="008F5033">
              <w:rPr>
                <w:rFonts w:ascii="Arial" w:hAnsi="Arial" w:cs="Arial"/>
                <w:color w:val="000000"/>
              </w:rPr>
              <w:t xml:space="preserve"> Mylan 300/200</w:t>
            </w:r>
            <w:r w:rsidRPr="00B07376">
              <w:rPr>
                <w:rFonts w:ascii="Arial" w:hAnsi="Arial" w:cs="Arial"/>
                <w:color w:val="000000"/>
                <w:vertAlign w:val="superscript"/>
              </w:rPr>
              <w:t>®</w:t>
            </w:r>
          </w:p>
          <w:p w:rsidR="00B252A1" w:rsidRPr="008F5033" w:rsidRDefault="00B252A1">
            <w:pPr>
              <w:rPr>
                <w:rFonts w:ascii="Arial" w:hAnsi="Arial" w:cs="Arial"/>
                <w:color w:val="000000"/>
              </w:rPr>
            </w:pPr>
          </w:p>
          <w:p w:rsidR="00B252A1" w:rsidRPr="008F5033" w:rsidRDefault="00B252A1">
            <w:pPr>
              <w:rPr>
                <w:rFonts w:ascii="Arial" w:eastAsiaTheme="minorHAnsi" w:hAnsi="Arial" w:cs="Arial"/>
                <w:color w:val="000000"/>
                <w:sz w:val="22"/>
                <w:szCs w:val="22"/>
                <w:lang w:eastAsia="en-US"/>
              </w:rPr>
            </w:pPr>
            <w:proofErr w:type="spellStart"/>
            <w:r w:rsidRPr="008F5033">
              <w:rPr>
                <w:rFonts w:ascii="Arial" w:hAnsi="Arial" w:cs="Arial"/>
                <w:color w:val="000000"/>
              </w:rPr>
              <w:t>Alphapharm</w:t>
            </w:r>
            <w:proofErr w:type="spellEnd"/>
            <w:r w:rsidRPr="008F5033">
              <w:rPr>
                <w:rFonts w:ascii="Arial" w:hAnsi="Arial" w:cs="Arial"/>
                <w:color w:val="000000"/>
              </w:rPr>
              <w:t xml:space="preserve"> Pty Ltd (trading as Mylan Australia)</w:t>
            </w:r>
          </w:p>
        </w:tc>
        <w:tc>
          <w:tcPr>
            <w:tcW w:w="1817" w:type="dxa"/>
            <w:hideMark/>
          </w:tcPr>
          <w:p w:rsidR="00B252A1" w:rsidRPr="008F5033" w:rsidRDefault="00B252A1">
            <w:pPr>
              <w:rPr>
                <w:rFonts w:ascii="Arial" w:eastAsiaTheme="minorHAnsi" w:hAnsi="Arial" w:cs="Arial"/>
                <w:color w:val="000000"/>
                <w:sz w:val="22"/>
                <w:szCs w:val="22"/>
                <w:lang w:eastAsia="en-US"/>
              </w:rPr>
            </w:pPr>
            <w:r w:rsidRPr="008F5033">
              <w:rPr>
                <w:rFonts w:ascii="Arial" w:hAnsi="Arial" w:cs="Arial"/>
                <w:color w:val="000000"/>
              </w:rPr>
              <w:t>Human immunodeficiency virus (HIV) pre-exposure prophylaxis (</w:t>
            </w:r>
            <w:proofErr w:type="spellStart"/>
            <w:r w:rsidRPr="008F5033">
              <w:rPr>
                <w:rFonts w:ascii="Arial" w:hAnsi="Arial" w:cs="Arial"/>
                <w:color w:val="000000"/>
              </w:rPr>
              <w:t>PrEP</w:t>
            </w:r>
            <w:proofErr w:type="spellEnd"/>
            <w:r w:rsidRPr="008F5033">
              <w:rPr>
                <w:rFonts w:ascii="Arial" w:hAnsi="Arial" w:cs="Arial"/>
                <w:color w:val="000000"/>
              </w:rPr>
              <w:t>)</w:t>
            </w:r>
          </w:p>
        </w:tc>
        <w:tc>
          <w:tcPr>
            <w:tcW w:w="6035" w:type="dxa"/>
            <w:hideMark/>
          </w:tcPr>
          <w:p w:rsidR="00B252A1" w:rsidRPr="008F5033" w:rsidRDefault="00B252A1">
            <w:pPr>
              <w:rPr>
                <w:rFonts w:ascii="Arial" w:eastAsiaTheme="minorHAnsi" w:hAnsi="Arial" w:cs="Arial"/>
                <w:color w:val="000000"/>
                <w:sz w:val="22"/>
                <w:szCs w:val="22"/>
                <w:lang w:eastAsia="en-US"/>
              </w:rPr>
            </w:pPr>
            <w:r w:rsidRPr="008F5033">
              <w:rPr>
                <w:rFonts w:ascii="Arial" w:hAnsi="Arial" w:cs="Arial"/>
                <w:color w:val="000000"/>
              </w:rPr>
              <w:t xml:space="preserve">To provide the PBAC with additional economic analyses and utilisation scenarios prepared by the Kirby Institute, as requested by the PBAC when it deferred the submissions for </w:t>
            </w:r>
            <w:proofErr w:type="spellStart"/>
            <w:r w:rsidRPr="008F5033">
              <w:rPr>
                <w:rFonts w:ascii="Arial" w:hAnsi="Arial" w:cs="Arial"/>
                <w:color w:val="000000"/>
              </w:rPr>
              <w:t>PrEP</w:t>
            </w:r>
            <w:proofErr w:type="spellEnd"/>
            <w:r w:rsidRPr="008F5033">
              <w:rPr>
                <w:rFonts w:ascii="Arial" w:hAnsi="Arial" w:cs="Arial"/>
                <w:color w:val="000000"/>
              </w:rPr>
              <w:t xml:space="preserve"> at its July 2017 meeting.</w:t>
            </w:r>
          </w:p>
        </w:tc>
      </w:tr>
      <w:tr w:rsidR="001C7F63" w:rsidTr="005D3270">
        <w:trPr>
          <w:trHeight w:val="1597"/>
        </w:trPr>
        <w:tc>
          <w:tcPr>
            <w:tcW w:w="1581" w:type="dxa"/>
          </w:tcPr>
          <w:p w:rsidR="001C7F63" w:rsidRDefault="001C7F63">
            <w:pPr>
              <w:rPr>
                <w:rFonts w:ascii="Arial" w:hAnsi="Arial" w:cs="Arial"/>
                <w:color w:val="000000"/>
              </w:rPr>
            </w:pPr>
            <w:r>
              <w:rPr>
                <w:rFonts w:ascii="Arial" w:hAnsi="Arial" w:cs="Arial"/>
                <w:color w:val="000000"/>
              </w:rPr>
              <w:lastRenderedPageBreak/>
              <w:t>Change to listing</w:t>
            </w:r>
          </w:p>
          <w:p w:rsidR="001C7F63" w:rsidRDefault="001C7F63">
            <w:pPr>
              <w:rPr>
                <w:rFonts w:ascii="Arial" w:hAnsi="Arial" w:cs="Arial"/>
                <w:color w:val="000000"/>
              </w:rPr>
            </w:pPr>
          </w:p>
          <w:p w:rsidR="001C7F63" w:rsidRPr="008F5033" w:rsidRDefault="001C7F63">
            <w:pPr>
              <w:rPr>
                <w:rFonts w:ascii="Arial" w:hAnsi="Arial" w:cs="Arial"/>
                <w:color w:val="000000"/>
              </w:rPr>
            </w:pPr>
            <w:r>
              <w:rPr>
                <w:rFonts w:ascii="Arial" w:hAnsi="Arial" w:cs="Arial"/>
                <w:color w:val="000000"/>
              </w:rPr>
              <w:t>(Minor submission)</w:t>
            </w:r>
          </w:p>
        </w:tc>
        <w:tc>
          <w:tcPr>
            <w:tcW w:w="5935" w:type="dxa"/>
          </w:tcPr>
          <w:p w:rsidR="001C7F63" w:rsidRDefault="001C7F63">
            <w:pPr>
              <w:rPr>
                <w:rFonts w:ascii="Arial" w:hAnsi="Arial" w:cs="Arial"/>
                <w:color w:val="000000"/>
              </w:rPr>
            </w:pPr>
            <w:r>
              <w:rPr>
                <w:rFonts w:ascii="Arial" w:hAnsi="Arial" w:cs="Arial"/>
                <w:color w:val="000000"/>
              </w:rPr>
              <w:t>TENOFOVIR with EMTRICITABINE</w:t>
            </w:r>
          </w:p>
          <w:p w:rsidR="001C7F63" w:rsidRDefault="001C7F63">
            <w:pPr>
              <w:rPr>
                <w:rFonts w:ascii="Arial" w:hAnsi="Arial" w:cs="Arial"/>
                <w:color w:val="000000"/>
              </w:rPr>
            </w:pPr>
          </w:p>
          <w:p w:rsidR="001C7F63" w:rsidRDefault="001C7F63" w:rsidP="001C7F63">
            <w:pPr>
              <w:rPr>
                <w:rFonts w:ascii="Arial" w:hAnsi="Arial" w:cs="Arial"/>
                <w:color w:val="000000"/>
              </w:rPr>
            </w:pPr>
            <w:r w:rsidRPr="001C7F63">
              <w:rPr>
                <w:rFonts w:ascii="Arial" w:hAnsi="Arial" w:cs="Arial"/>
                <w:color w:val="000000"/>
              </w:rPr>
              <w:t xml:space="preserve">Tablet containing </w:t>
            </w:r>
            <w:proofErr w:type="spellStart"/>
            <w:r w:rsidRPr="001C7F63">
              <w:rPr>
                <w:rFonts w:ascii="Arial" w:hAnsi="Arial" w:cs="Arial"/>
                <w:color w:val="000000"/>
              </w:rPr>
              <w:t>tenofovir</w:t>
            </w:r>
            <w:proofErr w:type="spellEnd"/>
            <w:r w:rsidRPr="001C7F63">
              <w:rPr>
                <w:rFonts w:ascii="Arial" w:hAnsi="Arial" w:cs="Arial"/>
                <w:color w:val="000000"/>
              </w:rPr>
              <w:t xml:space="preserve"> </w:t>
            </w:r>
            <w:proofErr w:type="spellStart"/>
            <w:r w:rsidRPr="001C7F63">
              <w:rPr>
                <w:rFonts w:ascii="Arial" w:hAnsi="Arial" w:cs="Arial"/>
                <w:color w:val="000000"/>
              </w:rPr>
              <w:t>disoproxil</w:t>
            </w:r>
            <w:proofErr w:type="spellEnd"/>
            <w:r w:rsidRPr="001C7F63">
              <w:rPr>
                <w:rFonts w:ascii="Arial" w:hAnsi="Arial" w:cs="Arial"/>
                <w:color w:val="000000"/>
              </w:rPr>
              <w:t xml:space="preserve"> phosphate 29</w:t>
            </w:r>
            <w:r>
              <w:rPr>
                <w:rFonts w:ascii="Arial" w:hAnsi="Arial" w:cs="Arial"/>
                <w:color w:val="000000"/>
              </w:rPr>
              <w:t xml:space="preserve">1 mg with </w:t>
            </w:r>
            <w:proofErr w:type="spellStart"/>
            <w:r>
              <w:rPr>
                <w:rFonts w:ascii="Arial" w:hAnsi="Arial" w:cs="Arial"/>
                <w:color w:val="000000"/>
              </w:rPr>
              <w:t>emtricitabine</w:t>
            </w:r>
            <w:proofErr w:type="spellEnd"/>
            <w:r>
              <w:rPr>
                <w:rFonts w:ascii="Arial" w:hAnsi="Arial" w:cs="Arial"/>
                <w:color w:val="000000"/>
              </w:rPr>
              <w:t xml:space="preserve"> 200 mg</w:t>
            </w:r>
          </w:p>
          <w:p w:rsidR="001C7F63" w:rsidRPr="001C7F63" w:rsidRDefault="001C7F63" w:rsidP="001C7F63">
            <w:pPr>
              <w:rPr>
                <w:rFonts w:ascii="Arial" w:hAnsi="Arial" w:cs="Arial"/>
                <w:color w:val="000000"/>
              </w:rPr>
            </w:pPr>
          </w:p>
          <w:p w:rsidR="001C7F63" w:rsidRDefault="001C7F63" w:rsidP="001C7F63">
            <w:pPr>
              <w:rPr>
                <w:rFonts w:ascii="Arial" w:hAnsi="Arial" w:cs="Arial"/>
                <w:color w:val="000000"/>
              </w:rPr>
            </w:pPr>
            <w:proofErr w:type="spellStart"/>
            <w:r>
              <w:rPr>
                <w:rFonts w:ascii="Arial" w:hAnsi="Arial" w:cs="Arial"/>
                <w:color w:val="000000"/>
              </w:rPr>
              <w:t>Tenofovir</w:t>
            </w:r>
            <w:proofErr w:type="spellEnd"/>
            <w:r>
              <w:rPr>
                <w:rFonts w:ascii="Arial" w:hAnsi="Arial" w:cs="Arial"/>
                <w:color w:val="000000"/>
              </w:rPr>
              <w:t xml:space="preserve"> EMT GH®</w:t>
            </w:r>
            <w:r w:rsidRPr="001C7F63">
              <w:rPr>
                <w:rFonts w:ascii="Arial" w:hAnsi="Arial" w:cs="Arial"/>
                <w:color w:val="000000"/>
              </w:rPr>
              <w:t xml:space="preserve"> </w:t>
            </w:r>
          </w:p>
          <w:p w:rsidR="001C7F63" w:rsidRDefault="001C7F63" w:rsidP="001C7F63">
            <w:pPr>
              <w:rPr>
                <w:rFonts w:ascii="Arial" w:hAnsi="Arial" w:cs="Arial"/>
                <w:color w:val="000000"/>
              </w:rPr>
            </w:pPr>
          </w:p>
          <w:p w:rsidR="001C7F63" w:rsidRPr="008F5033" w:rsidRDefault="001C7F63" w:rsidP="001C7F63">
            <w:pPr>
              <w:rPr>
                <w:rFonts w:ascii="Arial" w:hAnsi="Arial" w:cs="Arial"/>
                <w:color w:val="000000"/>
              </w:rPr>
            </w:pPr>
            <w:r w:rsidRPr="001C7F63">
              <w:rPr>
                <w:rFonts w:ascii="Arial" w:hAnsi="Arial" w:cs="Arial"/>
                <w:color w:val="000000"/>
              </w:rPr>
              <w:t>Generic Health Pty Ltd</w:t>
            </w:r>
          </w:p>
        </w:tc>
        <w:tc>
          <w:tcPr>
            <w:tcW w:w="1817" w:type="dxa"/>
          </w:tcPr>
          <w:p w:rsidR="001C7F63" w:rsidRPr="008F5033" w:rsidRDefault="001C7F63">
            <w:pPr>
              <w:rPr>
                <w:rFonts w:ascii="Arial" w:hAnsi="Arial" w:cs="Arial"/>
                <w:color w:val="000000"/>
              </w:rPr>
            </w:pPr>
            <w:r w:rsidRPr="008F5033">
              <w:rPr>
                <w:rFonts w:ascii="Arial" w:hAnsi="Arial" w:cs="Arial"/>
                <w:color w:val="000000"/>
              </w:rPr>
              <w:t>Human immunodeficiency virus (HIV) pre-exposure prophylaxis (</w:t>
            </w:r>
            <w:proofErr w:type="spellStart"/>
            <w:r w:rsidRPr="008F5033">
              <w:rPr>
                <w:rFonts w:ascii="Arial" w:hAnsi="Arial" w:cs="Arial"/>
                <w:color w:val="000000"/>
              </w:rPr>
              <w:t>PrEP</w:t>
            </w:r>
            <w:proofErr w:type="spellEnd"/>
            <w:r w:rsidRPr="008F5033">
              <w:rPr>
                <w:rFonts w:ascii="Arial" w:hAnsi="Arial" w:cs="Arial"/>
                <w:color w:val="000000"/>
              </w:rPr>
              <w:t>)</w:t>
            </w:r>
          </w:p>
        </w:tc>
        <w:tc>
          <w:tcPr>
            <w:tcW w:w="6035" w:type="dxa"/>
          </w:tcPr>
          <w:p w:rsidR="001C7F63" w:rsidRPr="008F5033" w:rsidRDefault="00B15F48" w:rsidP="00422A0A">
            <w:pPr>
              <w:rPr>
                <w:rFonts w:ascii="Arial" w:hAnsi="Arial" w:cs="Arial"/>
                <w:color w:val="000000"/>
              </w:rPr>
            </w:pPr>
            <w:r w:rsidRPr="00B15F48">
              <w:rPr>
                <w:rFonts w:ascii="Arial" w:hAnsi="Arial" w:cs="Arial"/>
                <w:color w:val="000000"/>
              </w:rPr>
              <w:t xml:space="preserve">To request an Authority Required (STREAMLINED) listing for </w:t>
            </w:r>
            <w:proofErr w:type="spellStart"/>
            <w:r w:rsidRPr="00B15F48">
              <w:rPr>
                <w:rFonts w:ascii="Arial" w:hAnsi="Arial" w:cs="Arial"/>
                <w:color w:val="000000"/>
              </w:rPr>
              <w:t>PrEP</w:t>
            </w:r>
            <w:proofErr w:type="spellEnd"/>
            <w:r w:rsidRPr="00B15F48">
              <w:rPr>
                <w:rFonts w:ascii="Arial" w:hAnsi="Arial" w:cs="Arial"/>
                <w:color w:val="000000"/>
              </w:rPr>
              <w:t xml:space="preserve"> in the context of the cost-effectiveness parameters under the consideration of the PBAC following its </w:t>
            </w:r>
            <w:r w:rsidR="00422A0A">
              <w:rPr>
                <w:rFonts w:ascii="Arial" w:hAnsi="Arial" w:cs="Arial"/>
                <w:color w:val="000000"/>
              </w:rPr>
              <w:t>deferral</w:t>
            </w:r>
            <w:r w:rsidR="00937934">
              <w:rPr>
                <w:rFonts w:ascii="Arial" w:hAnsi="Arial" w:cs="Arial"/>
                <w:color w:val="000000"/>
              </w:rPr>
              <w:t xml:space="preserve"> of </w:t>
            </w:r>
            <w:proofErr w:type="spellStart"/>
            <w:r w:rsidR="00937934">
              <w:rPr>
                <w:rFonts w:ascii="Arial" w:hAnsi="Arial" w:cs="Arial"/>
                <w:color w:val="000000"/>
              </w:rPr>
              <w:t>PrEP</w:t>
            </w:r>
            <w:proofErr w:type="spellEnd"/>
            <w:r w:rsidR="00937934">
              <w:rPr>
                <w:rFonts w:ascii="Arial" w:hAnsi="Arial" w:cs="Arial"/>
                <w:color w:val="000000"/>
              </w:rPr>
              <w:t xml:space="preserve"> at the</w:t>
            </w:r>
            <w:r w:rsidRPr="00B15F48">
              <w:rPr>
                <w:rFonts w:ascii="Arial" w:hAnsi="Arial" w:cs="Arial"/>
                <w:color w:val="000000"/>
              </w:rPr>
              <w:t xml:space="preserve"> July 2017 meeting.</w:t>
            </w:r>
          </w:p>
        </w:tc>
      </w:tr>
    </w:tbl>
    <w:p w:rsidR="00657F52" w:rsidRPr="003546E6" w:rsidRDefault="00657F52" w:rsidP="00A9739B">
      <w:pPr>
        <w:rPr>
          <w:sz w:val="14"/>
        </w:rPr>
      </w:pPr>
    </w:p>
    <w:sectPr w:rsidR="00657F52" w:rsidRPr="003546E6" w:rsidSect="007D408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81" w:rsidRDefault="00720281">
      <w:r>
        <w:separator/>
      </w:r>
    </w:p>
  </w:endnote>
  <w:endnote w:type="continuationSeparator" w:id="0">
    <w:p w:rsidR="00720281" w:rsidRDefault="007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Default="00555CA2"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55CA2" w:rsidRDefault="00555CA2"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Pr="003517E4" w:rsidRDefault="00555CA2"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88266C">
      <w:rPr>
        <w:rStyle w:val="PageNumber"/>
        <w:rFonts w:ascii="Arial" w:hAnsi="Arial" w:cs="Arial"/>
        <w:noProof/>
      </w:rPr>
      <w:t>2</w:t>
    </w:r>
    <w:r w:rsidRPr="003517E4">
      <w:rPr>
        <w:rStyle w:val="PageNumber"/>
        <w:rFonts w:ascii="Arial" w:hAnsi="Arial" w:cs="Arial"/>
      </w:rPr>
      <w:fldChar w:fldCharType="end"/>
    </w:r>
  </w:p>
  <w:p w:rsidR="00555CA2" w:rsidRDefault="00555CA2"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6C" w:rsidRDefault="00882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81" w:rsidRDefault="00720281">
      <w:r>
        <w:separator/>
      </w:r>
    </w:p>
  </w:footnote>
  <w:footnote w:type="continuationSeparator" w:id="0">
    <w:p w:rsidR="00720281" w:rsidRDefault="0072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6C" w:rsidRDefault="008826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Default="00555CA2" w:rsidP="007D408D">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555CA2" w:rsidRDefault="00336AE5" w:rsidP="007D408D">
    <w:pPr>
      <w:pStyle w:val="Header"/>
      <w:jc w:val="center"/>
      <w:rPr>
        <w:rFonts w:ascii="Arial" w:hAnsi="Arial" w:cs="Arial"/>
        <w:b/>
        <w:snapToGrid w:val="0"/>
        <w:lang w:eastAsia="en-US"/>
      </w:rPr>
    </w:pPr>
    <w:r w:rsidRPr="001D517C">
      <w:rPr>
        <w:rFonts w:ascii="Arial" w:hAnsi="Arial" w:cs="Arial"/>
        <w:b/>
        <w:snapToGrid w:val="0"/>
        <w:lang w:eastAsia="en-US"/>
      </w:rPr>
      <w:t>15</w:t>
    </w:r>
    <w:r>
      <w:rPr>
        <w:rFonts w:ascii="Arial" w:hAnsi="Arial" w:cs="Arial"/>
        <w:b/>
        <w:snapToGrid w:val="0"/>
        <w:lang w:eastAsia="en-US"/>
      </w:rPr>
      <w:t xml:space="preserve"> </w:t>
    </w:r>
    <w:r w:rsidR="00C00B36">
      <w:rPr>
        <w:rFonts w:ascii="Arial" w:hAnsi="Arial" w:cs="Arial"/>
        <w:b/>
        <w:snapToGrid w:val="0"/>
        <w:lang w:eastAsia="en-US"/>
      </w:rPr>
      <w:t>DEC</w:t>
    </w:r>
    <w:r w:rsidR="0071771A">
      <w:rPr>
        <w:rFonts w:ascii="Arial" w:hAnsi="Arial" w:cs="Arial"/>
        <w:b/>
        <w:snapToGrid w:val="0"/>
        <w:lang w:eastAsia="en-US"/>
      </w:rPr>
      <w:t>EMBER</w:t>
    </w:r>
    <w:r w:rsidR="00697AC6">
      <w:rPr>
        <w:rFonts w:ascii="Arial" w:hAnsi="Arial" w:cs="Arial"/>
        <w:b/>
        <w:snapToGrid w:val="0"/>
        <w:lang w:eastAsia="en-US"/>
      </w:rPr>
      <w:t xml:space="preserve"> 2017</w:t>
    </w:r>
    <w:r w:rsidR="00555CA2">
      <w:rPr>
        <w:rFonts w:ascii="Arial" w:hAnsi="Arial" w:cs="Arial"/>
        <w:b/>
        <w:snapToGrid w:val="0"/>
        <w:lang w:eastAsia="en-US"/>
      </w:rPr>
      <w:t xml:space="preserve"> PBAC MEETING </w:t>
    </w:r>
  </w:p>
  <w:p w:rsidR="00555CA2" w:rsidRDefault="00555CA2" w:rsidP="007D408D">
    <w:pPr>
      <w:pStyle w:val="Header"/>
      <w:jc w:val="center"/>
      <w:rPr>
        <w:rFonts w:ascii="Arial" w:hAnsi="Arial" w:cs="Arial"/>
        <w:b/>
        <w:snapToGrid w:val="0"/>
        <w:lang w:eastAsia="en-US"/>
      </w:rPr>
    </w:pPr>
  </w:p>
  <w:p w:rsidR="00555CA2" w:rsidRDefault="00555CA2" w:rsidP="007D408D">
    <w:pPr>
      <w:pStyle w:val="Header"/>
      <w:jc w:val="center"/>
      <w:rPr>
        <w:rFonts w:ascii="Arial" w:hAnsi="Arial" w:cs="Arial"/>
        <w:b/>
        <w:snapToGrid w:val="0"/>
        <w:lang w:eastAsia="en-US"/>
      </w:rPr>
    </w:pPr>
    <w:r>
      <w:rPr>
        <w:rFonts w:ascii="Arial" w:hAnsi="Arial" w:cs="Arial"/>
        <w:b/>
        <w:snapToGrid w:val="0"/>
        <w:lang w:eastAsia="en-US"/>
      </w:rPr>
      <w:t>Closing date for consumer comments</w:t>
    </w:r>
    <w:r w:rsidR="00E23E43">
      <w:rPr>
        <w:rFonts w:ascii="Arial" w:hAnsi="Arial" w:cs="Arial"/>
        <w:b/>
        <w:snapToGrid w:val="0"/>
        <w:lang w:eastAsia="en-US"/>
      </w:rPr>
      <w:t xml:space="preserve"> </w:t>
    </w:r>
    <w:r w:rsidR="00C00B36">
      <w:rPr>
        <w:rFonts w:ascii="Arial" w:hAnsi="Arial" w:cs="Arial"/>
        <w:b/>
        <w:snapToGrid w:val="0"/>
        <w:lang w:eastAsia="en-US"/>
      </w:rPr>
      <w:t>1</w:t>
    </w:r>
    <w:r w:rsidR="00BB6A9A">
      <w:rPr>
        <w:rFonts w:ascii="Arial" w:hAnsi="Arial" w:cs="Arial"/>
        <w:b/>
        <w:snapToGrid w:val="0"/>
        <w:lang w:eastAsia="en-US"/>
      </w:rPr>
      <w:t>4</w:t>
    </w:r>
    <w:r w:rsidR="00C00B36">
      <w:rPr>
        <w:rFonts w:ascii="Arial" w:hAnsi="Arial" w:cs="Arial"/>
        <w:b/>
        <w:snapToGrid w:val="0"/>
        <w:lang w:eastAsia="en-US"/>
      </w:rPr>
      <w:t xml:space="preserve"> Novem</w:t>
    </w:r>
    <w:r w:rsidR="0071771A">
      <w:rPr>
        <w:rFonts w:ascii="Arial" w:hAnsi="Arial" w:cs="Arial"/>
        <w:b/>
        <w:snapToGrid w:val="0"/>
        <w:lang w:eastAsia="en-US"/>
      </w:rPr>
      <w:t>ber</w:t>
    </w:r>
    <w:r w:rsidR="00697AC6">
      <w:rPr>
        <w:rFonts w:ascii="Arial" w:hAnsi="Arial" w:cs="Arial"/>
        <w:b/>
        <w:snapToGrid w:val="0"/>
        <w:lang w:eastAsia="en-US"/>
      </w:rPr>
      <w:t xml:space="preserve"> 2017</w:t>
    </w:r>
  </w:p>
  <w:p w:rsidR="00555CA2" w:rsidRDefault="00555CA2" w:rsidP="007D40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6C" w:rsidRDefault="00882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2D6F"/>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300F"/>
    <w:rsid w:val="0002305C"/>
    <w:rsid w:val="00023228"/>
    <w:rsid w:val="00023817"/>
    <w:rsid w:val="00023F71"/>
    <w:rsid w:val="0002401C"/>
    <w:rsid w:val="00024248"/>
    <w:rsid w:val="000245BC"/>
    <w:rsid w:val="0002470A"/>
    <w:rsid w:val="00024FED"/>
    <w:rsid w:val="0002564D"/>
    <w:rsid w:val="00025967"/>
    <w:rsid w:val="00025E57"/>
    <w:rsid w:val="00025F56"/>
    <w:rsid w:val="0002716D"/>
    <w:rsid w:val="00027346"/>
    <w:rsid w:val="00030320"/>
    <w:rsid w:val="00030FF3"/>
    <w:rsid w:val="00031946"/>
    <w:rsid w:val="00031ED2"/>
    <w:rsid w:val="000322EC"/>
    <w:rsid w:val="00032AB9"/>
    <w:rsid w:val="00033D0B"/>
    <w:rsid w:val="00034086"/>
    <w:rsid w:val="00034121"/>
    <w:rsid w:val="00034433"/>
    <w:rsid w:val="000350A9"/>
    <w:rsid w:val="00035472"/>
    <w:rsid w:val="000365B0"/>
    <w:rsid w:val="00036CF7"/>
    <w:rsid w:val="00037F52"/>
    <w:rsid w:val="0004019D"/>
    <w:rsid w:val="00040786"/>
    <w:rsid w:val="000407E0"/>
    <w:rsid w:val="00041467"/>
    <w:rsid w:val="0004160D"/>
    <w:rsid w:val="00041F3D"/>
    <w:rsid w:val="00042593"/>
    <w:rsid w:val="00043892"/>
    <w:rsid w:val="00043C1D"/>
    <w:rsid w:val="00043EC1"/>
    <w:rsid w:val="00044146"/>
    <w:rsid w:val="00044BB4"/>
    <w:rsid w:val="00045455"/>
    <w:rsid w:val="00045BFB"/>
    <w:rsid w:val="00046725"/>
    <w:rsid w:val="000468C0"/>
    <w:rsid w:val="00046DA2"/>
    <w:rsid w:val="00050762"/>
    <w:rsid w:val="000507B9"/>
    <w:rsid w:val="00050852"/>
    <w:rsid w:val="00051AF5"/>
    <w:rsid w:val="0005378F"/>
    <w:rsid w:val="0005661F"/>
    <w:rsid w:val="00057006"/>
    <w:rsid w:val="000575B4"/>
    <w:rsid w:val="00057F30"/>
    <w:rsid w:val="000601EA"/>
    <w:rsid w:val="000603CB"/>
    <w:rsid w:val="0006084C"/>
    <w:rsid w:val="000608FE"/>
    <w:rsid w:val="000615B0"/>
    <w:rsid w:val="00061E01"/>
    <w:rsid w:val="00062123"/>
    <w:rsid w:val="0006239E"/>
    <w:rsid w:val="0006295A"/>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960"/>
    <w:rsid w:val="0009470A"/>
    <w:rsid w:val="000949B6"/>
    <w:rsid w:val="00094E66"/>
    <w:rsid w:val="0009547C"/>
    <w:rsid w:val="00095C30"/>
    <w:rsid w:val="00096B9F"/>
    <w:rsid w:val="00096E39"/>
    <w:rsid w:val="000972AC"/>
    <w:rsid w:val="00097C0E"/>
    <w:rsid w:val="00097ED4"/>
    <w:rsid w:val="000A1464"/>
    <w:rsid w:val="000A19FB"/>
    <w:rsid w:val="000A1E1C"/>
    <w:rsid w:val="000A2697"/>
    <w:rsid w:val="000A2A86"/>
    <w:rsid w:val="000A2C2D"/>
    <w:rsid w:val="000A2DE4"/>
    <w:rsid w:val="000A2FEC"/>
    <w:rsid w:val="000A418B"/>
    <w:rsid w:val="000A46FC"/>
    <w:rsid w:val="000A4955"/>
    <w:rsid w:val="000A570D"/>
    <w:rsid w:val="000A5954"/>
    <w:rsid w:val="000A59CC"/>
    <w:rsid w:val="000A5F80"/>
    <w:rsid w:val="000A64C7"/>
    <w:rsid w:val="000A7C8A"/>
    <w:rsid w:val="000A7F23"/>
    <w:rsid w:val="000B1811"/>
    <w:rsid w:val="000B1A6E"/>
    <w:rsid w:val="000B21DD"/>
    <w:rsid w:val="000B2F97"/>
    <w:rsid w:val="000B3043"/>
    <w:rsid w:val="000B34FA"/>
    <w:rsid w:val="000B36FE"/>
    <w:rsid w:val="000B372D"/>
    <w:rsid w:val="000B38D3"/>
    <w:rsid w:val="000B45C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A0C"/>
    <w:rsid w:val="000C5B48"/>
    <w:rsid w:val="000C661A"/>
    <w:rsid w:val="000C7345"/>
    <w:rsid w:val="000C77A9"/>
    <w:rsid w:val="000D03B5"/>
    <w:rsid w:val="000D05DF"/>
    <w:rsid w:val="000D0D8B"/>
    <w:rsid w:val="000D14F1"/>
    <w:rsid w:val="000D1C61"/>
    <w:rsid w:val="000D2AD7"/>
    <w:rsid w:val="000D2AFE"/>
    <w:rsid w:val="000D2D84"/>
    <w:rsid w:val="000D3190"/>
    <w:rsid w:val="000D3ECA"/>
    <w:rsid w:val="000D418F"/>
    <w:rsid w:val="000D4551"/>
    <w:rsid w:val="000D5D44"/>
    <w:rsid w:val="000D5D71"/>
    <w:rsid w:val="000D5EFB"/>
    <w:rsid w:val="000D6416"/>
    <w:rsid w:val="000D7E0E"/>
    <w:rsid w:val="000D7F3B"/>
    <w:rsid w:val="000E055E"/>
    <w:rsid w:val="000E0C55"/>
    <w:rsid w:val="000E1259"/>
    <w:rsid w:val="000E12D5"/>
    <w:rsid w:val="000E150E"/>
    <w:rsid w:val="000E15F8"/>
    <w:rsid w:val="000E20D7"/>
    <w:rsid w:val="000E21D8"/>
    <w:rsid w:val="000E2C73"/>
    <w:rsid w:val="000E2C8F"/>
    <w:rsid w:val="000E2EA3"/>
    <w:rsid w:val="000E3811"/>
    <w:rsid w:val="000E38CB"/>
    <w:rsid w:val="000E4129"/>
    <w:rsid w:val="000E4B3E"/>
    <w:rsid w:val="000E539F"/>
    <w:rsid w:val="000E6CF9"/>
    <w:rsid w:val="000E73BD"/>
    <w:rsid w:val="000F069C"/>
    <w:rsid w:val="000F0B27"/>
    <w:rsid w:val="000F1D4F"/>
    <w:rsid w:val="000F1F82"/>
    <w:rsid w:val="000F2E82"/>
    <w:rsid w:val="000F3A4F"/>
    <w:rsid w:val="000F3D50"/>
    <w:rsid w:val="000F56A4"/>
    <w:rsid w:val="000F5D35"/>
    <w:rsid w:val="000F5DDE"/>
    <w:rsid w:val="000F6F48"/>
    <w:rsid w:val="001000EA"/>
    <w:rsid w:val="00100B0B"/>
    <w:rsid w:val="00100C95"/>
    <w:rsid w:val="00101997"/>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00"/>
    <w:rsid w:val="001149B9"/>
    <w:rsid w:val="00114A58"/>
    <w:rsid w:val="00114D12"/>
    <w:rsid w:val="00115629"/>
    <w:rsid w:val="001158B6"/>
    <w:rsid w:val="00115B67"/>
    <w:rsid w:val="00116128"/>
    <w:rsid w:val="001171CB"/>
    <w:rsid w:val="00117210"/>
    <w:rsid w:val="0011744C"/>
    <w:rsid w:val="00117F12"/>
    <w:rsid w:val="00120FAC"/>
    <w:rsid w:val="00121311"/>
    <w:rsid w:val="00121A8E"/>
    <w:rsid w:val="00121BF6"/>
    <w:rsid w:val="0012207F"/>
    <w:rsid w:val="00123505"/>
    <w:rsid w:val="00124D80"/>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C8A"/>
    <w:rsid w:val="00134ECB"/>
    <w:rsid w:val="00134F08"/>
    <w:rsid w:val="001357A1"/>
    <w:rsid w:val="00135B74"/>
    <w:rsid w:val="00135E94"/>
    <w:rsid w:val="001362A6"/>
    <w:rsid w:val="00136B3F"/>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743"/>
    <w:rsid w:val="001437D5"/>
    <w:rsid w:val="00143B71"/>
    <w:rsid w:val="00143E66"/>
    <w:rsid w:val="001441BD"/>
    <w:rsid w:val="00145D66"/>
    <w:rsid w:val="00146F0E"/>
    <w:rsid w:val="0014776D"/>
    <w:rsid w:val="00147845"/>
    <w:rsid w:val="00147FC1"/>
    <w:rsid w:val="001500C8"/>
    <w:rsid w:val="0015080E"/>
    <w:rsid w:val="00150F0D"/>
    <w:rsid w:val="0015170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F62"/>
    <w:rsid w:val="001600EB"/>
    <w:rsid w:val="00160423"/>
    <w:rsid w:val="00161CD7"/>
    <w:rsid w:val="0016312E"/>
    <w:rsid w:val="0016341E"/>
    <w:rsid w:val="00163F39"/>
    <w:rsid w:val="001654A9"/>
    <w:rsid w:val="00165A05"/>
    <w:rsid w:val="00165E5D"/>
    <w:rsid w:val="00166297"/>
    <w:rsid w:val="001663D5"/>
    <w:rsid w:val="0016649B"/>
    <w:rsid w:val="0016683E"/>
    <w:rsid w:val="00167277"/>
    <w:rsid w:val="00170573"/>
    <w:rsid w:val="001707C4"/>
    <w:rsid w:val="001712DE"/>
    <w:rsid w:val="00171570"/>
    <w:rsid w:val="00171DC1"/>
    <w:rsid w:val="00171E1D"/>
    <w:rsid w:val="00171EF7"/>
    <w:rsid w:val="00173D41"/>
    <w:rsid w:val="00174067"/>
    <w:rsid w:val="0017449B"/>
    <w:rsid w:val="00174944"/>
    <w:rsid w:val="00175139"/>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FFC"/>
    <w:rsid w:val="001908DA"/>
    <w:rsid w:val="00190B9C"/>
    <w:rsid w:val="00190D52"/>
    <w:rsid w:val="0019138B"/>
    <w:rsid w:val="001919D3"/>
    <w:rsid w:val="001925E9"/>
    <w:rsid w:val="0019280C"/>
    <w:rsid w:val="00192900"/>
    <w:rsid w:val="00193C35"/>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6AAD"/>
    <w:rsid w:val="001B70D0"/>
    <w:rsid w:val="001B71B5"/>
    <w:rsid w:val="001B78E2"/>
    <w:rsid w:val="001B7BF2"/>
    <w:rsid w:val="001B7EED"/>
    <w:rsid w:val="001C0289"/>
    <w:rsid w:val="001C181C"/>
    <w:rsid w:val="001C1D66"/>
    <w:rsid w:val="001C27AF"/>
    <w:rsid w:val="001C3403"/>
    <w:rsid w:val="001C3AAA"/>
    <w:rsid w:val="001C43B3"/>
    <w:rsid w:val="001C4834"/>
    <w:rsid w:val="001C4C95"/>
    <w:rsid w:val="001C5BA6"/>
    <w:rsid w:val="001C6127"/>
    <w:rsid w:val="001C7F63"/>
    <w:rsid w:val="001D0229"/>
    <w:rsid w:val="001D028A"/>
    <w:rsid w:val="001D0868"/>
    <w:rsid w:val="001D0EDA"/>
    <w:rsid w:val="001D1636"/>
    <w:rsid w:val="001D181F"/>
    <w:rsid w:val="001D2755"/>
    <w:rsid w:val="001D2F4D"/>
    <w:rsid w:val="001D349D"/>
    <w:rsid w:val="001D39E8"/>
    <w:rsid w:val="001D3B8F"/>
    <w:rsid w:val="001D4075"/>
    <w:rsid w:val="001D517C"/>
    <w:rsid w:val="001D6008"/>
    <w:rsid w:val="001D600F"/>
    <w:rsid w:val="001D6843"/>
    <w:rsid w:val="001D7739"/>
    <w:rsid w:val="001D79BC"/>
    <w:rsid w:val="001E092F"/>
    <w:rsid w:val="001E0947"/>
    <w:rsid w:val="001E152C"/>
    <w:rsid w:val="001E24EA"/>
    <w:rsid w:val="001E25FF"/>
    <w:rsid w:val="001E3424"/>
    <w:rsid w:val="001E409E"/>
    <w:rsid w:val="001E411C"/>
    <w:rsid w:val="001E477E"/>
    <w:rsid w:val="001E5979"/>
    <w:rsid w:val="001E5C38"/>
    <w:rsid w:val="001E776D"/>
    <w:rsid w:val="001E77D9"/>
    <w:rsid w:val="001F0D67"/>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AAD"/>
    <w:rsid w:val="00207E86"/>
    <w:rsid w:val="00210594"/>
    <w:rsid w:val="00210F65"/>
    <w:rsid w:val="00211D1E"/>
    <w:rsid w:val="00212939"/>
    <w:rsid w:val="00212B8B"/>
    <w:rsid w:val="0021371C"/>
    <w:rsid w:val="002139E7"/>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586B"/>
    <w:rsid w:val="00225CB8"/>
    <w:rsid w:val="00226E88"/>
    <w:rsid w:val="00226F8B"/>
    <w:rsid w:val="0022715D"/>
    <w:rsid w:val="00230AF7"/>
    <w:rsid w:val="00230B76"/>
    <w:rsid w:val="00231068"/>
    <w:rsid w:val="00231F8F"/>
    <w:rsid w:val="0023266B"/>
    <w:rsid w:val="00234FCD"/>
    <w:rsid w:val="00234FD9"/>
    <w:rsid w:val="002362BC"/>
    <w:rsid w:val="00236374"/>
    <w:rsid w:val="00237E07"/>
    <w:rsid w:val="00237F8D"/>
    <w:rsid w:val="002400A1"/>
    <w:rsid w:val="00240222"/>
    <w:rsid w:val="0024218B"/>
    <w:rsid w:val="002425FE"/>
    <w:rsid w:val="00242CD9"/>
    <w:rsid w:val="0024349D"/>
    <w:rsid w:val="00243967"/>
    <w:rsid w:val="00243986"/>
    <w:rsid w:val="002444C2"/>
    <w:rsid w:val="00244BE9"/>
    <w:rsid w:val="0024530D"/>
    <w:rsid w:val="002455C6"/>
    <w:rsid w:val="00245A74"/>
    <w:rsid w:val="00246A8F"/>
    <w:rsid w:val="0024727D"/>
    <w:rsid w:val="002479A1"/>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431D"/>
    <w:rsid w:val="00285478"/>
    <w:rsid w:val="002865EF"/>
    <w:rsid w:val="0028663C"/>
    <w:rsid w:val="002905B5"/>
    <w:rsid w:val="002909B1"/>
    <w:rsid w:val="002912B4"/>
    <w:rsid w:val="00293203"/>
    <w:rsid w:val="0029329A"/>
    <w:rsid w:val="00293A15"/>
    <w:rsid w:val="00295693"/>
    <w:rsid w:val="002969C0"/>
    <w:rsid w:val="002972D4"/>
    <w:rsid w:val="00297AEF"/>
    <w:rsid w:val="00297F02"/>
    <w:rsid w:val="002A06E1"/>
    <w:rsid w:val="002A21E8"/>
    <w:rsid w:val="002A3220"/>
    <w:rsid w:val="002A3596"/>
    <w:rsid w:val="002A3AA9"/>
    <w:rsid w:val="002A480F"/>
    <w:rsid w:val="002A4FB2"/>
    <w:rsid w:val="002A5AA2"/>
    <w:rsid w:val="002A5C85"/>
    <w:rsid w:val="002A5C87"/>
    <w:rsid w:val="002A5D50"/>
    <w:rsid w:val="002A5DE5"/>
    <w:rsid w:val="002A6E72"/>
    <w:rsid w:val="002A7542"/>
    <w:rsid w:val="002A7BE8"/>
    <w:rsid w:val="002B09C6"/>
    <w:rsid w:val="002B0F52"/>
    <w:rsid w:val="002B1071"/>
    <w:rsid w:val="002B129B"/>
    <w:rsid w:val="002B29E2"/>
    <w:rsid w:val="002B3708"/>
    <w:rsid w:val="002B5625"/>
    <w:rsid w:val="002B5F9C"/>
    <w:rsid w:val="002B6147"/>
    <w:rsid w:val="002B697E"/>
    <w:rsid w:val="002C0170"/>
    <w:rsid w:val="002C0E18"/>
    <w:rsid w:val="002C1F21"/>
    <w:rsid w:val="002C2427"/>
    <w:rsid w:val="002C2773"/>
    <w:rsid w:val="002C2A4F"/>
    <w:rsid w:val="002C3502"/>
    <w:rsid w:val="002C397B"/>
    <w:rsid w:val="002C3BA0"/>
    <w:rsid w:val="002C436C"/>
    <w:rsid w:val="002C47C4"/>
    <w:rsid w:val="002C6E41"/>
    <w:rsid w:val="002C748E"/>
    <w:rsid w:val="002D0DDF"/>
    <w:rsid w:val="002D17A5"/>
    <w:rsid w:val="002D1AC7"/>
    <w:rsid w:val="002D2921"/>
    <w:rsid w:val="002D347E"/>
    <w:rsid w:val="002D3D17"/>
    <w:rsid w:val="002D42A0"/>
    <w:rsid w:val="002D440D"/>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4CA2"/>
    <w:rsid w:val="002F51B3"/>
    <w:rsid w:val="002F527B"/>
    <w:rsid w:val="002F5306"/>
    <w:rsid w:val="002F5570"/>
    <w:rsid w:val="002F5792"/>
    <w:rsid w:val="002F5C9A"/>
    <w:rsid w:val="002F6254"/>
    <w:rsid w:val="002F6432"/>
    <w:rsid w:val="002F678F"/>
    <w:rsid w:val="002F69EB"/>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BF7"/>
    <w:rsid w:val="00304FE8"/>
    <w:rsid w:val="003056C6"/>
    <w:rsid w:val="00305F57"/>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78E"/>
    <w:rsid w:val="00323C12"/>
    <w:rsid w:val="00323D04"/>
    <w:rsid w:val="003243CB"/>
    <w:rsid w:val="003245FB"/>
    <w:rsid w:val="003250E2"/>
    <w:rsid w:val="0032569E"/>
    <w:rsid w:val="003262CF"/>
    <w:rsid w:val="00326522"/>
    <w:rsid w:val="00327007"/>
    <w:rsid w:val="003270BF"/>
    <w:rsid w:val="00327A0C"/>
    <w:rsid w:val="003301A3"/>
    <w:rsid w:val="0033063D"/>
    <w:rsid w:val="00332129"/>
    <w:rsid w:val="0033322F"/>
    <w:rsid w:val="00334912"/>
    <w:rsid w:val="00334980"/>
    <w:rsid w:val="003367B7"/>
    <w:rsid w:val="00336AE5"/>
    <w:rsid w:val="00336FF2"/>
    <w:rsid w:val="003376B5"/>
    <w:rsid w:val="003376DF"/>
    <w:rsid w:val="003402DF"/>
    <w:rsid w:val="00340D16"/>
    <w:rsid w:val="00340EB5"/>
    <w:rsid w:val="00341025"/>
    <w:rsid w:val="00341361"/>
    <w:rsid w:val="0034148A"/>
    <w:rsid w:val="00343D26"/>
    <w:rsid w:val="00343D77"/>
    <w:rsid w:val="00345308"/>
    <w:rsid w:val="003455FE"/>
    <w:rsid w:val="00345652"/>
    <w:rsid w:val="00345995"/>
    <w:rsid w:val="00345B4F"/>
    <w:rsid w:val="00345C49"/>
    <w:rsid w:val="00346216"/>
    <w:rsid w:val="0034672E"/>
    <w:rsid w:val="0034676F"/>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D94"/>
    <w:rsid w:val="003550C7"/>
    <w:rsid w:val="003566E9"/>
    <w:rsid w:val="00357214"/>
    <w:rsid w:val="0035791D"/>
    <w:rsid w:val="00360B57"/>
    <w:rsid w:val="00360CBD"/>
    <w:rsid w:val="00361072"/>
    <w:rsid w:val="003618D9"/>
    <w:rsid w:val="00362461"/>
    <w:rsid w:val="003628AA"/>
    <w:rsid w:val="00362D37"/>
    <w:rsid w:val="003632D8"/>
    <w:rsid w:val="00363865"/>
    <w:rsid w:val="00363DA3"/>
    <w:rsid w:val="00363F73"/>
    <w:rsid w:val="00364D63"/>
    <w:rsid w:val="00365105"/>
    <w:rsid w:val="0036579C"/>
    <w:rsid w:val="003657E7"/>
    <w:rsid w:val="00365BF4"/>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E07"/>
    <w:rsid w:val="0039233C"/>
    <w:rsid w:val="00393110"/>
    <w:rsid w:val="00393DD4"/>
    <w:rsid w:val="003946AC"/>
    <w:rsid w:val="00395338"/>
    <w:rsid w:val="00395600"/>
    <w:rsid w:val="00395881"/>
    <w:rsid w:val="00397572"/>
    <w:rsid w:val="003A074E"/>
    <w:rsid w:val="003A0901"/>
    <w:rsid w:val="003A1CFF"/>
    <w:rsid w:val="003A2BB7"/>
    <w:rsid w:val="003A312D"/>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B7"/>
    <w:rsid w:val="003B5E19"/>
    <w:rsid w:val="003B64D8"/>
    <w:rsid w:val="003B78AC"/>
    <w:rsid w:val="003C08BD"/>
    <w:rsid w:val="003C13CC"/>
    <w:rsid w:val="003C1A62"/>
    <w:rsid w:val="003C2E3D"/>
    <w:rsid w:val="003C2F43"/>
    <w:rsid w:val="003C32FC"/>
    <w:rsid w:val="003C45E6"/>
    <w:rsid w:val="003C4EBE"/>
    <w:rsid w:val="003C558C"/>
    <w:rsid w:val="003C66C3"/>
    <w:rsid w:val="003C6A72"/>
    <w:rsid w:val="003C6F87"/>
    <w:rsid w:val="003C75BD"/>
    <w:rsid w:val="003C79FB"/>
    <w:rsid w:val="003C7E0E"/>
    <w:rsid w:val="003D0802"/>
    <w:rsid w:val="003D098A"/>
    <w:rsid w:val="003D0B7A"/>
    <w:rsid w:val="003D17E4"/>
    <w:rsid w:val="003D1A6C"/>
    <w:rsid w:val="003D1AEC"/>
    <w:rsid w:val="003D1AF6"/>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50C3"/>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179"/>
    <w:rsid w:val="003F53B6"/>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E9"/>
    <w:rsid w:val="00413E03"/>
    <w:rsid w:val="00414E73"/>
    <w:rsid w:val="0041514D"/>
    <w:rsid w:val="00415367"/>
    <w:rsid w:val="004161C2"/>
    <w:rsid w:val="00417013"/>
    <w:rsid w:val="004170A6"/>
    <w:rsid w:val="00417379"/>
    <w:rsid w:val="004176BC"/>
    <w:rsid w:val="00420584"/>
    <w:rsid w:val="00420873"/>
    <w:rsid w:val="00421048"/>
    <w:rsid w:val="00422A0A"/>
    <w:rsid w:val="00422A93"/>
    <w:rsid w:val="00422BB1"/>
    <w:rsid w:val="00422E6B"/>
    <w:rsid w:val="004249E2"/>
    <w:rsid w:val="00424D21"/>
    <w:rsid w:val="00424F3C"/>
    <w:rsid w:val="00425C24"/>
    <w:rsid w:val="004273BF"/>
    <w:rsid w:val="0043044D"/>
    <w:rsid w:val="004311FF"/>
    <w:rsid w:val="004314B6"/>
    <w:rsid w:val="00432447"/>
    <w:rsid w:val="00432D97"/>
    <w:rsid w:val="00432F21"/>
    <w:rsid w:val="0043544F"/>
    <w:rsid w:val="004362C0"/>
    <w:rsid w:val="00436425"/>
    <w:rsid w:val="004364E6"/>
    <w:rsid w:val="00436B27"/>
    <w:rsid w:val="0043712E"/>
    <w:rsid w:val="004400BC"/>
    <w:rsid w:val="00440ED0"/>
    <w:rsid w:val="004412E8"/>
    <w:rsid w:val="004418C3"/>
    <w:rsid w:val="00441947"/>
    <w:rsid w:val="00443331"/>
    <w:rsid w:val="00443561"/>
    <w:rsid w:val="00443591"/>
    <w:rsid w:val="00444CCA"/>
    <w:rsid w:val="0044501E"/>
    <w:rsid w:val="00445B35"/>
    <w:rsid w:val="00445DFA"/>
    <w:rsid w:val="0044608E"/>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A1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532"/>
    <w:rsid w:val="0049158E"/>
    <w:rsid w:val="00491937"/>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CE"/>
    <w:rsid w:val="004C099B"/>
    <w:rsid w:val="004C0DB4"/>
    <w:rsid w:val="004C226D"/>
    <w:rsid w:val="004C33E8"/>
    <w:rsid w:val="004C403B"/>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57"/>
    <w:rsid w:val="004E3390"/>
    <w:rsid w:val="004E416F"/>
    <w:rsid w:val="004E424D"/>
    <w:rsid w:val="004E4836"/>
    <w:rsid w:val="004E4BF4"/>
    <w:rsid w:val="004E5F45"/>
    <w:rsid w:val="004E64DC"/>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70F8"/>
    <w:rsid w:val="004F7230"/>
    <w:rsid w:val="004F7D7B"/>
    <w:rsid w:val="004F7F80"/>
    <w:rsid w:val="00501659"/>
    <w:rsid w:val="00501733"/>
    <w:rsid w:val="00501B75"/>
    <w:rsid w:val="00501C39"/>
    <w:rsid w:val="00502203"/>
    <w:rsid w:val="005027B8"/>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B7E"/>
    <w:rsid w:val="00514597"/>
    <w:rsid w:val="005150AB"/>
    <w:rsid w:val="00517086"/>
    <w:rsid w:val="0051769B"/>
    <w:rsid w:val="0052052F"/>
    <w:rsid w:val="00520571"/>
    <w:rsid w:val="00521EB5"/>
    <w:rsid w:val="00522C8A"/>
    <w:rsid w:val="00523009"/>
    <w:rsid w:val="00523AF8"/>
    <w:rsid w:val="00523F57"/>
    <w:rsid w:val="00523F8F"/>
    <w:rsid w:val="005248F8"/>
    <w:rsid w:val="00524E1E"/>
    <w:rsid w:val="0052565F"/>
    <w:rsid w:val="00526E9C"/>
    <w:rsid w:val="005278F8"/>
    <w:rsid w:val="005300ED"/>
    <w:rsid w:val="00530F36"/>
    <w:rsid w:val="0053132D"/>
    <w:rsid w:val="00531706"/>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705"/>
    <w:rsid w:val="00542C2A"/>
    <w:rsid w:val="0054337D"/>
    <w:rsid w:val="005438E3"/>
    <w:rsid w:val="00543CAC"/>
    <w:rsid w:val="005440E4"/>
    <w:rsid w:val="00545BEC"/>
    <w:rsid w:val="00545FBD"/>
    <w:rsid w:val="005468A5"/>
    <w:rsid w:val="00546A1D"/>
    <w:rsid w:val="00546C8E"/>
    <w:rsid w:val="00546CB9"/>
    <w:rsid w:val="00546E83"/>
    <w:rsid w:val="00550292"/>
    <w:rsid w:val="00551309"/>
    <w:rsid w:val="00552426"/>
    <w:rsid w:val="00552F1A"/>
    <w:rsid w:val="0055363B"/>
    <w:rsid w:val="00553693"/>
    <w:rsid w:val="00553934"/>
    <w:rsid w:val="00553B71"/>
    <w:rsid w:val="00554C4D"/>
    <w:rsid w:val="00555CA2"/>
    <w:rsid w:val="00556A43"/>
    <w:rsid w:val="00556B62"/>
    <w:rsid w:val="0056087F"/>
    <w:rsid w:val="0056121A"/>
    <w:rsid w:val="00562195"/>
    <w:rsid w:val="005624EE"/>
    <w:rsid w:val="0056261D"/>
    <w:rsid w:val="00562918"/>
    <w:rsid w:val="00563269"/>
    <w:rsid w:val="00564643"/>
    <w:rsid w:val="00564772"/>
    <w:rsid w:val="00565209"/>
    <w:rsid w:val="00565298"/>
    <w:rsid w:val="00565566"/>
    <w:rsid w:val="00566518"/>
    <w:rsid w:val="005669DA"/>
    <w:rsid w:val="0056726F"/>
    <w:rsid w:val="00567613"/>
    <w:rsid w:val="00571640"/>
    <w:rsid w:val="00571902"/>
    <w:rsid w:val="0057194C"/>
    <w:rsid w:val="005720AF"/>
    <w:rsid w:val="00572283"/>
    <w:rsid w:val="005722D1"/>
    <w:rsid w:val="00572F6B"/>
    <w:rsid w:val="00573604"/>
    <w:rsid w:val="00573DE2"/>
    <w:rsid w:val="00574949"/>
    <w:rsid w:val="00574AD1"/>
    <w:rsid w:val="00574C2E"/>
    <w:rsid w:val="00576701"/>
    <w:rsid w:val="005767F1"/>
    <w:rsid w:val="00576A92"/>
    <w:rsid w:val="00577417"/>
    <w:rsid w:val="005779BD"/>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60BC"/>
    <w:rsid w:val="00587129"/>
    <w:rsid w:val="005879CE"/>
    <w:rsid w:val="00590B24"/>
    <w:rsid w:val="00590B6C"/>
    <w:rsid w:val="00590E74"/>
    <w:rsid w:val="00591392"/>
    <w:rsid w:val="005913EC"/>
    <w:rsid w:val="00591429"/>
    <w:rsid w:val="005915E6"/>
    <w:rsid w:val="00591BEC"/>
    <w:rsid w:val="00591C20"/>
    <w:rsid w:val="005921E8"/>
    <w:rsid w:val="005924E3"/>
    <w:rsid w:val="00592DE3"/>
    <w:rsid w:val="00594948"/>
    <w:rsid w:val="00594AEC"/>
    <w:rsid w:val="005950B2"/>
    <w:rsid w:val="00595154"/>
    <w:rsid w:val="00595296"/>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B4F"/>
    <w:rsid w:val="005B2564"/>
    <w:rsid w:val="005B2E53"/>
    <w:rsid w:val="005B2F26"/>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49F3"/>
    <w:rsid w:val="005C5258"/>
    <w:rsid w:val="005C57F7"/>
    <w:rsid w:val="005C76FD"/>
    <w:rsid w:val="005C7A6D"/>
    <w:rsid w:val="005C7DC3"/>
    <w:rsid w:val="005D0DAF"/>
    <w:rsid w:val="005D0E2B"/>
    <w:rsid w:val="005D123A"/>
    <w:rsid w:val="005D14A4"/>
    <w:rsid w:val="005D1C1E"/>
    <w:rsid w:val="005D1D83"/>
    <w:rsid w:val="005D2E2B"/>
    <w:rsid w:val="005D3270"/>
    <w:rsid w:val="005D3D10"/>
    <w:rsid w:val="005D4E4B"/>
    <w:rsid w:val="005D6E2B"/>
    <w:rsid w:val="005D71BB"/>
    <w:rsid w:val="005E07F3"/>
    <w:rsid w:val="005E0823"/>
    <w:rsid w:val="005E1008"/>
    <w:rsid w:val="005E11E2"/>
    <w:rsid w:val="005E170E"/>
    <w:rsid w:val="005E1DDB"/>
    <w:rsid w:val="005E1F3F"/>
    <w:rsid w:val="005E250E"/>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5EAB"/>
    <w:rsid w:val="00646BA0"/>
    <w:rsid w:val="00646F54"/>
    <w:rsid w:val="0064790F"/>
    <w:rsid w:val="0065002D"/>
    <w:rsid w:val="00650254"/>
    <w:rsid w:val="006502BB"/>
    <w:rsid w:val="006515EF"/>
    <w:rsid w:val="00652F2A"/>
    <w:rsid w:val="006530E2"/>
    <w:rsid w:val="006535DE"/>
    <w:rsid w:val="0065453F"/>
    <w:rsid w:val="00654758"/>
    <w:rsid w:val="006563FC"/>
    <w:rsid w:val="00656EAE"/>
    <w:rsid w:val="00657344"/>
    <w:rsid w:val="00657F52"/>
    <w:rsid w:val="006602CF"/>
    <w:rsid w:val="00660FB0"/>
    <w:rsid w:val="00661356"/>
    <w:rsid w:val="00662399"/>
    <w:rsid w:val="006628D0"/>
    <w:rsid w:val="00663046"/>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CC9"/>
    <w:rsid w:val="00672F3E"/>
    <w:rsid w:val="00673BF2"/>
    <w:rsid w:val="00673C58"/>
    <w:rsid w:val="0067494B"/>
    <w:rsid w:val="00674DB0"/>
    <w:rsid w:val="00675296"/>
    <w:rsid w:val="006766B8"/>
    <w:rsid w:val="00677143"/>
    <w:rsid w:val="00677945"/>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2DB1"/>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3215"/>
    <w:rsid w:val="006B3348"/>
    <w:rsid w:val="006B3448"/>
    <w:rsid w:val="006B42E9"/>
    <w:rsid w:val="006B4F5C"/>
    <w:rsid w:val="006B506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75FA"/>
    <w:rsid w:val="006C7FAC"/>
    <w:rsid w:val="006D0421"/>
    <w:rsid w:val="006D047B"/>
    <w:rsid w:val="006D14C7"/>
    <w:rsid w:val="006D1D18"/>
    <w:rsid w:val="006D2594"/>
    <w:rsid w:val="006D2BD4"/>
    <w:rsid w:val="006D3EA9"/>
    <w:rsid w:val="006D407D"/>
    <w:rsid w:val="006D477F"/>
    <w:rsid w:val="006D47BC"/>
    <w:rsid w:val="006D4ACA"/>
    <w:rsid w:val="006D4EF1"/>
    <w:rsid w:val="006D5843"/>
    <w:rsid w:val="006D6871"/>
    <w:rsid w:val="006D6CA2"/>
    <w:rsid w:val="006D71D3"/>
    <w:rsid w:val="006E1FB4"/>
    <w:rsid w:val="006E23CA"/>
    <w:rsid w:val="006E24D7"/>
    <w:rsid w:val="006E277E"/>
    <w:rsid w:val="006E2DE5"/>
    <w:rsid w:val="006E3415"/>
    <w:rsid w:val="006E3962"/>
    <w:rsid w:val="006E464C"/>
    <w:rsid w:val="006E4970"/>
    <w:rsid w:val="006E4A6B"/>
    <w:rsid w:val="006E4CCB"/>
    <w:rsid w:val="006E4CCC"/>
    <w:rsid w:val="006E516B"/>
    <w:rsid w:val="006E64FC"/>
    <w:rsid w:val="006E6536"/>
    <w:rsid w:val="006E78A4"/>
    <w:rsid w:val="006E7A04"/>
    <w:rsid w:val="006F065D"/>
    <w:rsid w:val="006F06AC"/>
    <w:rsid w:val="006F06E2"/>
    <w:rsid w:val="006F0C10"/>
    <w:rsid w:val="006F277E"/>
    <w:rsid w:val="006F29B4"/>
    <w:rsid w:val="006F4C54"/>
    <w:rsid w:val="006F6DDA"/>
    <w:rsid w:val="006F7041"/>
    <w:rsid w:val="0070068B"/>
    <w:rsid w:val="00700990"/>
    <w:rsid w:val="00700CF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526"/>
    <w:rsid w:val="0071165C"/>
    <w:rsid w:val="00711CAD"/>
    <w:rsid w:val="0071201B"/>
    <w:rsid w:val="007153F0"/>
    <w:rsid w:val="007154CF"/>
    <w:rsid w:val="007159A1"/>
    <w:rsid w:val="00716812"/>
    <w:rsid w:val="00716F12"/>
    <w:rsid w:val="007171DB"/>
    <w:rsid w:val="00717651"/>
    <w:rsid w:val="0071771A"/>
    <w:rsid w:val="0071796A"/>
    <w:rsid w:val="00717A8D"/>
    <w:rsid w:val="00717BF6"/>
    <w:rsid w:val="00717F9F"/>
    <w:rsid w:val="00720281"/>
    <w:rsid w:val="00720399"/>
    <w:rsid w:val="00720493"/>
    <w:rsid w:val="00720AA4"/>
    <w:rsid w:val="00720B9E"/>
    <w:rsid w:val="00721887"/>
    <w:rsid w:val="00721CC5"/>
    <w:rsid w:val="007224ED"/>
    <w:rsid w:val="007227E5"/>
    <w:rsid w:val="00722FD8"/>
    <w:rsid w:val="00724291"/>
    <w:rsid w:val="00724707"/>
    <w:rsid w:val="00724A24"/>
    <w:rsid w:val="00724D0C"/>
    <w:rsid w:val="0072590A"/>
    <w:rsid w:val="00725996"/>
    <w:rsid w:val="007260D8"/>
    <w:rsid w:val="00726886"/>
    <w:rsid w:val="0072724E"/>
    <w:rsid w:val="00727381"/>
    <w:rsid w:val="00727924"/>
    <w:rsid w:val="00730896"/>
    <w:rsid w:val="007314BA"/>
    <w:rsid w:val="0073180C"/>
    <w:rsid w:val="00732A2D"/>
    <w:rsid w:val="00732CA7"/>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461"/>
    <w:rsid w:val="00741968"/>
    <w:rsid w:val="00741BDD"/>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96E"/>
    <w:rsid w:val="00752F33"/>
    <w:rsid w:val="0075319C"/>
    <w:rsid w:val="007531A5"/>
    <w:rsid w:val="007535E3"/>
    <w:rsid w:val="00753FCB"/>
    <w:rsid w:val="007542B1"/>
    <w:rsid w:val="00754D42"/>
    <w:rsid w:val="007550FE"/>
    <w:rsid w:val="00755C1C"/>
    <w:rsid w:val="00755EE8"/>
    <w:rsid w:val="00756609"/>
    <w:rsid w:val="007566A7"/>
    <w:rsid w:val="00756E30"/>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4469"/>
    <w:rsid w:val="00774752"/>
    <w:rsid w:val="00775291"/>
    <w:rsid w:val="0077594E"/>
    <w:rsid w:val="00775FB9"/>
    <w:rsid w:val="00776268"/>
    <w:rsid w:val="00776D1F"/>
    <w:rsid w:val="00777495"/>
    <w:rsid w:val="0078016F"/>
    <w:rsid w:val="007805EC"/>
    <w:rsid w:val="007808A4"/>
    <w:rsid w:val="00780928"/>
    <w:rsid w:val="00781689"/>
    <w:rsid w:val="00782394"/>
    <w:rsid w:val="00782848"/>
    <w:rsid w:val="007829B1"/>
    <w:rsid w:val="00783873"/>
    <w:rsid w:val="007842AB"/>
    <w:rsid w:val="007847D1"/>
    <w:rsid w:val="00784924"/>
    <w:rsid w:val="007856D7"/>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562"/>
    <w:rsid w:val="00795A2A"/>
    <w:rsid w:val="007964B5"/>
    <w:rsid w:val="007972FB"/>
    <w:rsid w:val="007A02BC"/>
    <w:rsid w:val="007A099F"/>
    <w:rsid w:val="007A0ADA"/>
    <w:rsid w:val="007A0F0F"/>
    <w:rsid w:val="007A1598"/>
    <w:rsid w:val="007A16EB"/>
    <w:rsid w:val="007A19F0"/>
    <w:rsid w:val="007A26C4"/>
    <w:rsid w:val="007A2742"/>
    <w:rsid w:val="007A2F13"/>
    <w:rsid w:val="007A2F96"/>
    <w:rsid w:val="007A33C4"/>
    <w:rsid w:val="007A33FA"/>
    <w:rsid w:val="007A49D9"/>
    <w:rsid w:val="007A4DD0"/>
    <w:rsid w:val="007A5620"/>
    <w:rsid w:val="007A69C4"/>
    <w:rsid w:val="007B01E7"/>
    <w:rsid w:val="007B0810"/>
    <w:rsid w:val="007B104F"/>
    <w:rsid w:val="007B1418"/>
    <w:rsid w:val="007B1C29"/>
    <w:rsid w:val="007B2177"/>
    <w:rsid w:val="007B3ADF"/>
    <w:rsid w:val="007B4E36"/>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8CE"/>
    <w:rsid w:val="007F7994"/>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AAC"/>
    <w:rsid w:val="00833E4E"/>
    <w:rsid w:val="00834353"/>
    <w:rsid w:val="0083473D"/>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4B4"/>
    <w:rsid w:val="00854674"/>
    <w:rsid w:val="00854784"/>
    <w:rsid w:val="00854C8E"/>
    <w:rsid w:val="00855352"/>
    <w:rsid w:val="00856172"/>
    <w:rsid w:val="0085729A"/>
    <w:rsid w:val="008575ED"/>
    <w:rsid w:val="00857F3D"/>
    <w:rsid w:val="00860F08"/>
    <w:rsid w:val="008612F5"/>
    <w:rsid w:val="00861F9D"/>
    <w:rsid w:val="00862E0C"/>
    <w:rsid w:val="0086307F"/>
    <w:rsid w:val="008639AD"/>
    <w:rsid w:val="00863C1F"/>
    <w:rsid w:val="008654DD"/>
    <w:rsid w:val="008658EC"/>
    <w:rsid w:val="008677DF"/>
    <w:rsid w:val="00870856"/>
    <w:rsid w:val="0087157B"/>
    <w:rsid w:val="00873845"/>
    <w:rsid w:val="00876522"/>
    <w:rsid w:val="00876AE3"/>
    <w:rsid w:val="008775DB"/>
    <w:rsid w:val="00877B07"/>
    <w:rsid w:val="00877B7A"/>
    <w:rsid w:val="00880A73"/>
    <w:rsid w:val="00880EFA"/>
    <w:rsid w:val="00881EBC"/>
    <w:rsid w:val="0088266C"/>
    <w:rsid w:val="008828DF"/>
    <w:rsid w:val="00882E91"/>
    <w:rsid w:val="00882EA8"/>
    <w:rsid w:val="00883B95"/>
    <w:rsid w:val="00883EE1"/>
    <w:rsid w:val="0088421A"/>
    <w:rsid w:val="00884ED2"/>
    <w:rsid w:val="00885317"/>
    <w:rsid w:val="0088567D"/>
    <w:rsid w:val="00885D0E"/>
    <w:rsid w:val="008863EC"/>
    <w:rsid w:val="00886AA0"/>
    <w:rsid w:val="00887227"/>
    <w:rsid w:val="008900AA"/>
    <w:rsid w:val="00890197"/>
    <w:rsid w:val="00890427"/>
    <w:rsid w:val="0089096B"/>
    <w:rsid w:val="008917A4"/>
    <w:rsid w:val="008919D4"/>
    <w:rsid w:val="00892157"/>
    <w:rsid w:val="0089225A"/>
    <w:rsid w:val="00892AC0"/>
    <w:rsid w:val="008934FE"/>
    <w:rsid w:val="00893B5D"/>
    <w:rsid w:val="00893E2F"/>
    <w:rsid w:val="00893F71"/>
    <w:rsid w:val="008944DB"/>
    <w:rsid w:val="0089536E"/>
    <w:rsid w:val="0089594E"/>
    <w:rsid w:val="008968C4"/>
    <w:rsid w:val="00897463"/>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480A"/>
    <w:rsid w:val="008B4F76"/>
    <w:rsid w:val="008B58D9"/>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1097"/>
    <w:rsid w:val="008D1417"/>
    <w:rsid w:val="008D1F27"/>
    <w:rsid w:val="008D22AF"/>
    <w:rsid w:val="008D2F95"/>
    <w:rsid w:val="008D33EA"/>
    <w:rsid w:val="008D384C"/>
    <w:rsid w:val="008D3EF5"/>
    <w:rsid w:val="008D483E"/>
    <w:rsid w:val="008D4B4E"/>
    <w:rsid w:val="008D4BD7"/>
    <w:rsid w:val="008D56F1"/>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033"/>
    <w:rsid w:val="008F6537"/>
    <w:rsid w:val="00900590"/>
    <w:rsid w:val="009005B1"/>
    <w:rsid w:val="00901459"/>
    <w:rsid w:val="00901C47"/>
    <w:rsid w:val="0090328B"/>
    <w:rsid w:val="009032E9"/>
    <w:rsid w:val="0090356B"/>
    <w:rsid w:val="00903EFE"/>
    <w:rsid w:val="009040EB"/>
    <w:rsid w:val="0090437C"/>
    <w:rsid w:val="0090472D"/>
    <w:rsid w:val="0090518E"/>
    <w:rsid w:val="0090563D"/>
    <w:rsid w:val="0090586E"/>
    <w:rsid w:val="00906EF4"/>
    <w:rsid w:val="009074FF"/>
    <w:rsid w:val="00907590"/>
    <w:rsid w:val="009102FF"/>
    <w:rsid w:val="00910D9D"/>
    <w:rsid w:val="00910F33"/>
    <w:rsid w:val="00911691"/>
    <w:rsid w:val="009118B0"/>
    <w:rsid w:val="009124E6"/>
    <w:rsid w:val="00913171"/>
    <w:rsid w:val="0091317B"/>
    <w:rsid w:val="00913944"/>
    <w:rsid w:val="00916440"/>
    <w:rsid w:val="009165DF"/>
    <w:rsid w:val="00916748"/>
    <w:rsid w:val="00917332"/>
    <w:rsid w:val="009177FA"/>
    <w:rsid w:val="009202C5"/>
    <w:rsid w:val="00920773"/>
    <w:rsid w:val="009209C5"/>
    <w:rsid w:val="00921817"/>
    <w:rsid w:val="00922327"/>
    <w:rsid w:val="0092265F"/>
    <w:rsid w:val="0092359E"/>
    <w:rsid w:val="00923EA0"/>
    <w:rsid w:val="009245B5"/>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934"/>
    <w:rsid w:val="00937D17"/>
    <w:rsid w:val="00937FBA"/>
    <w:rsid w:val="009416E2"/>
    <w:rsid w:val="0094325C"/>
    <w:rsid w:val="00945122"/>
    <w:rsid w:val="00945766"/>
    <w:rsid w:val="009457AC"/>
    <w:rsid w:val="00945B1E"/>
    <w:rsid w:val="0094609D"/>
    <w:rsid w:val="00946484"/>
    <w:rsid w:val="009466F6"/>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60092"/>
    <w:rsid w:val="00960671"/>
    <w:rsid w:val="0096083A"/>
    <w:rsid w:val="00961003"/>
    <w:rsid w:val="009610B1"/>
    <w:rsid w:val="009618CD"/>
    <w:rsid w:val="00961AC7"/>
    <w:rsid w:val="00961F2F"/>
    <w:rsid w:val="009621E4"/>
    <w:rsid w:val="00962429"/>
    <w:rsid w:val="00962F09"/>
    <w:rsid w:val="0096306C"/>
    <w:rsid w:val="00964108"/>
    <w:rsid w:val="00964583"/>
    <w:rsid w:val="00964775"/>
    <w:rsid w:val="00964ACE"/>
    <w:rsid w:val="009659F8"/>
    <w:rsid w:val="009664CB"/>
    <w:rsid w:val="00966CC0"/>
    <w:rsid w:val="009671A1"/>
    <w:rsid w:val="009710FD"/>
    <w:rsid w:val="0097179C"/>
    <w:rsid w:val="0097191C"/>
    <w:rsid w:val="0097198A"/>
    <w:rsid w:val="00971E10"/>
    <w:rsid w:val="009734BF"/>
    <w:rsid w:val="009737F3"/>
    <w:rsid w:val="00973C3E"/>
    <w:rsid w:val="00974ACC"/>
    <w:rsid w:val="00974C49"/>
    <w:rsid w:val="00974EE4"/>
    <w:rsid w:val="009754CE"/>
    <w:rsid w:val="00975578"/>
    <w:rsid w:val="009756B6"/>
    <w:rsid w:val="00975EF7"/>
    <w:rsid w:val="009774BE"/>
    <w:rsid w:val="009801D6"/>
    <w:rsid w:val="009802D1"/>
    <w:rsid w:val="0098033F"/>
    <w:rsid w:val="0098050A"/>
    <w:rsid w:val="00980592"/>
    <w:rsid w:val="009806B0"/>
    <w:rsid w:val="009807B8"/>
    <w:rsid w:val="00981E56"/>
    <w:rsid w:val="00982142"/>
    <w:rsid w:val="00982639"/>
    <w:rsid w:val="00982EEA"/>
    <w:rsid w:val="00982F82"/>
    <w:rsid w:val="009831E2"/>
    <w:rsid w:val="00983255"/>
    <w:rsid w:val="00983D12"/>
    <w:rsid w:val="00983E5F"/>
    <w:rsid w:val="00984F02"/>
    <w:rsid w:val="00985051"/>
    <w:rsid w:val="00985DA2"/>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FC3"/>
    <w:rsid w:val="00996AA6"/>
    <w:rsid w:val="00997230"/>
    <w:rsid w:val="009A0274"/>
    <w:rsid w:val="009A035E"/>
    <w:rsid w:val="009A18AB"/>
    <w:rsid w:val="009A2D7C"/>
    <w:rsid w:val="009A30FE"/>
    <w:rsid w:val="009A3F8C"/>
    <w:rsid w:val="009A4644"/>
    <w:rsid w:val="009A468E"/>
    <w:rsid w:val="009A4908"/>
    <w:rsid w:val="009A6258"/>
    <w:rsid w:val="009A6B3A"/>
    <w:rsid w:val="009A76F7"/>
    <w:rsid w:val="009B01CF"/>
    <w:rsid w:val="009B02DB"/>
    <w:rsid w:val="009B0A50"/>
    <w:rsid w:val="009B1CB2"/>
    <w:rsid w:val="009B1DA0"/>
    <w:rsid w:val="009B1F5D"/>
    <w:rsid w:val="009B2407"/>
    <w:rsid w:val="009B3BEA"/>
    <w:rsid w:val="009B41BA"/>
    <w:rsid w:val="009B44F0"/>
    <w:rsid w:val="009B545D"/>
    <w:rsid w:val="009B5957"/>
    <w:rsid w:val="009B5C0B"/>
    <w:rsid w:val="009B7115"/>
    <w:rsid w:val="009B7273"/>
    <w:rsid w:val="009B7356"/>
    <w:rsid w:val="009B7FAC"/>
    <w:rsid w:val="009C0B26"/>
    <w:rsid w:val="009C0C99"/>
    <w:rsid w:val="009C1122"/>
    <w:rsid w:val="009C1840"/>
    <w:rsid w:val="009C1B99"/>
    <w:rsid w:val="009C1DC2"/>
    <w:rsid w:val="009C323A"/>
    <w:rsid w:val="009C3AE8"/>
    <w:rsid w:val="009C4087"/>
    <w:rsid w:val="009C4959"/>
    <w:rsid w:val="009C4CFF"/>
    <w:rsid w:val="009C5961"/>
    <w:rsid w:val="009C5F22"/>
    <w:rsid w:val="009C6794"/>
    <w:rsid w:val="009C76A3"/>
    <w:rsid w:val="009C79E5"/>
    <w:rsid w:val="009C7ACB"/>
    <w:rsid w:val="009C7C85"/>
    <w:rsid w:val="009D03F6"/>
    <w:rsid w:val="009D1175"/>
    <w:rsid w:val="009D26D1"/>
    <w:rsid w:val="009D6353"/>
    <w:rsid w:val="009D6856"/>
    <w:rsid w:val="009D6CF0"/>
    <w:rsid w:val="009D6DA2"/>
    <w:rsid w:val="009D6E22"/>
    <w:rsid w:val="009D75A9"/>
    <w:rsid w:val="009E0A40"/>
    <w:rsid w:val="009E153F"/>
    <w:rsid w:val="009E19AE"/>
    <w:rsid w:val="009E1E60"/>
    <w:rsid w:val="009E1F86"/>
    <w:rsid w:val="009E2E8E"/>
    <w:rsid w:val="009E3112"/>
    <w:rsid w:val="009E34B7"/>
    <w:rsid w:val="009E434B"/>
    <w:rsid w:val="009E480B"/>
    <w:rsid w:val="009E5BAE"/>
    <w:rsid w:val="009E5BF5"/>
    <w:rsid w:val="009E5D18"/>
    <w:rsid w:val="009E5F8E"/>
    <w:rsid w:val="009E699D"/>
    <w:rsid w:val="009E78C4"/>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3C50"/>
    <w:rsid w:val="00A14331"/>
    <w:rsid w:val="00A145EB"/>
    <w:rsid w:val="00A14AB2"/>
    <w:rsid w:val="00A14AC9"/>
    <w:rsid w:val="00A15E2D"/>
    <w:rsid w:val="00A175A7"/>
    <w:rsid w:val="00A201BB"/>
    <w:rsid w:val="00A20573"/>
    <w:rsid w:val="00A207FA"/>
    <w:rsid w:val="00A20C94"/>
    <w:rsid w:val="00A21C4C"/>
    <w:rsid w:val="00A21F40"/>
    <w:rsid w:val="00A220B7"/>
    <w:rsid w:val="00A227D6"/>
    <w:rsid w:val="00A227E7"/>
    <w:rsid w:val="00A22D55"/>
    <w:rsid w:val="00A239DB"/>
    <w:rsid w:val="00A24008"/>
    <w:rsid w:val="00A24078"/>
    <w:rsid w:val="00A2475E"/>
    <w:rsid w:val="00A2581E"/>
    <w:rsid w:val="00A258E0"/>
    <w:rsid w:val="00A25FCF"/>
    <w:rsid w:val="00A269B5"/>
    <w:rsid w:val="00A26A3F"/>
    <w:rsid w:val="00A2726D"/>
    <w:rsid w:val="00A27DBD"/>
    <w:rsid w:val="00A30627"/>
    <w:rsid w:val="00A30B6C"/>
    <w:rsid w:val="00A31C3C"/>
    <w:rsid w:val="00A31D99"/>
    <w:rsid w:val="00A3244C"/>
    <w:rsid w:val="00A32E59"/>
    <w:rsid w:val="00A33017"/>
    <w:rsid w:val="00A33E4D"/>
    <w:rsid w:val="00A346EE"/>
    <w:rsid w:val="00A34995"/>
    <w:rsid w:val="00A34C32"/>
    <w:rsid w:val="00A34DDE"/>
    <w:rsid w:val="00A34EAB"/>
    <w:rsid w:val="00A350EA"/>
    <w:rsid w:val="00A3594F"/>
    <w:rsid w:val="00A35D94"/>
    <w:rsid w:val="00A36051"/>
    <w:rsid w:val="00A362F7"/>
    <w:rsid w:val="00A36940"/>
    <w:rsid w:val="00A36EBD"/>
    <w:rsid w:val="00A371B3"/>
    <w:rsid w:val="00A40F98"/>
    <w:rsid w:val="00A435D3"/>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4774"/>
    <w:rsid w:val="00A5522A"/>
    <w:rsid w:val="00A55A47"/>
    <w:rsid w:val="00A56005"/>
    <w:rsid w:val="00A574BF"/>
    <w:rsid w:val="00A579F8"/>
    <w:rsid w:val="00A605E1"/>
    <w:rsid w:val="00A6204A"/>
    <w:rsid w:val="00A62093"/>
    <w:rsid w:val="00A630B0"/>
    <w:rsid w:val="00A6310C"/>
    <w:rsid w:val="00A6316B"/>
    <w:rsid w:val="00A63679"/>
    <w:rsid w:val="00A63A8F"/>
    <w:rsid w:val="00A64389"/>
    <w:rsid w:val="00A64797"/>
    <w:rsid w:val="00A64817"/>
    <w:rsid w:val="00A64A49"/>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1FE5"/>
    <w:rsid w:val="00A93154"/>
    <w:rsid w:val="00A93214"/>
    <w:rsid w:val="00A93C27"/>
    <w:rsid w:val="00A93C2B"/>
    <w:rsid w:val="00A94D8C"/>
    <w:rsid w:val="00A962E0"/>
    <w:rsid w:val="00A965A7"/>
    <w:rsid w:val="00A9690E"/>
    <w:rsid w:val="00A96F05"/>
    <w:rsid w:val="00A96FC0"/>
    <w:rsid w:val="00A9739B"/>
    <w:rsid w:val="00A97BFA"/>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F61"/>
    <w:rsid w:val="00AB7601"/>
    <w:rsid w:val="00AB7957"/>
    <w:rsid w:val="00AB7A15"/>
    <w:rsid w:val="00AC1071"/>
    <w:rsid w:val="00AC1E53"/>
    <w:rsid w:val="00AC3827"/>
    <w:rsid w:val="00AC42FA"/>
    <w:rsid w:val="00AC4512"/>
    <w:rsid w:val="00AC455C"/>
    <w:rsid w:val="00AC4D66"/>
    <w:rsid w:val="00AC5C0E"/>
    <w:rsid w:val="00AC5FCE"/>
    <w:rsid w:val="00AC615E"/>
    <w:rsid w:val="00AC62B7"/>
    <w:rsid w:val="00AC6BDA"/>
    <w:rsid w:val="00AC6E20"/>
    <w:rsid w:val="00AC7A38"/>
    <w:rsid w:val="00AD043D"/>
    <w:rsid w:val="00AD07F1"/>
    <w:rsid w:val="00AD1C83"/>
    <w:rsid w:val="00AD20E0"/>
    <w:rsid w:val="00AD2BE1"/>
    <w:rsid w:val="00AD2F8D"/>
    <w:rsid w:val="00AD2FCD"/>
    <w:rsid w:val="00AD3C49"/>
    <w:rsid w:val="00AD3D21"/>
    <w:rsid w:val="00AD6616"/>
    <w:rsid w:val="00AD68F8"/>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70A0"/>
    <w:rsid w:val="00B07376"/>
    <w:rsid w:val="00B07CC0"/>
    <w:rsid w:val="00B102F5"/>
    <w:rsid w:val="00B103E9"/>
    <w:rsid w:val="00B11586"/>
    <w:rsid w:val="00B11E6D"/>
    <w:rsid w:val="00B11FA4"/>
    <w:rsid w:val="00B12025"/>
    <w:rsid w:val="00B12242"/>
    <w:rsid w:val="00B1287F"/>
    <w:rsid w:val="00B1393B"/>
    <w:rsid w:val="00B140D2"/>
    <w:rsid w:val="00B14CD1"/>
    <w:rsid w:val="00B15491"/>
    <w:rsid w:val="00B1562F"/>
    <w:rsid w:val="00B15F48"/>
    <w:rsid w:val="00B16AE7"/>
    <w:rsid w:val="00B16D63"/>
    <w:rsid w:val="00B17629"/>
    <w:rsid w:val="00B20908"/>
    <w:rsid w:val="00B21D6E"/>
    <w:rsid w:val="00B22C39"/>
    <w:rsid w:val="00B22DE0"/>
    <w:rsid w:val="00B23D2D"/>
    <w:rsid w:val="00B24FEA"/>
    <w:rsid w:val="00B252A1"/>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8F1"/>
    <w:rsid w:val="00B53C9A"/>
    <w:rsid w:val="00B53D31"/>
    <w:rsid w:val="00B53F56"/>
    <w:rsid w:val="00B54A3A"/>
    <w:rsid w:val="00B553DF"/>
    <w:rsid w:val="00B5563C"/>
    <w:rsid w:val="00B566A2"/>
    <w:rsid w:val="00B56F83"/>
    <w:rsid w:val="00B57D54"/>
    <w:rsid w:val="00B60946"/>
    <w:rsid w:val="00B609C3"/>
    <w:rsid w:val="00B609D4"/>
    <w:rsid w:val="00B60FB5"/>
    <w:rsid w:val="00B61C45"/>
    <w:rsid w:val="00B62014"/>
    <w:rsid w:val="00B629C9"/>
    <w:rsid w:val="00B63426"/>
    <w:rsid w:val="00B63F21"/>
    <w:rsid w:val="00B63FB6"/>
    <w:rsid w:val="00B64086"/>
    <w:rsid w:val="00B64519"/>
    <w:rsid w:val="00B64541"/>
    <w:rsid w:val="00B6456D"/>
    <w:rsid w:val="00B64BD0"/>
    <w:rsid w:val="00B64FCD"/>
    <w:rsid w:val="00B65CBD"/>
    <w:rsid w:val="00B65ED6"/>
    <w:rsid w:val="00B66802"/>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F0B"/>
    <w:rsid w:val="00B8508D"/>
    <w:rsid w:val="00B86B7E"/>
    <w:rsid w:val="00B87DD5"/>
    <w:rsid w:val="00B90ACF"/>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2423"/>
    <w:rsid w:val="00BA34B1"/>
    <w:rsid w:val="00BA382E"/>
    <w:rsid w:val="00BA3830"/>
    <w:rsid w:val="00BA41E7"/>
    <w:rsid w:val="00BA42E0"/>
    <w:rsid w:val="00BA5792"/>
    <w:rsid w:val="00BA5A51"/>
    <w:rsid w:val="00BA6A86"/>
    <w:rsid w:val="00BA7701"/>
    <w:rsid w:val="00BA7BAB"/>
    <w:rsid w:val="00BA7C02"/>
    <w:rsid w:val="00BA7C73"/>
    <w:rsid w:val="00BB00C3"/>
    <w:rsid w:val="00BB01F3"/>
    <w:rsid w:val="00BB0741"/>
    <w:rsid w:val="00BB17AD"/>
    <w:rsid w:val="00BB292D"/>
    <w:rsid w:val="00BB2AFA"/>
    <w:rsid w:val="00BB300F"/>
    <w:rsid w:val="00BB369B"/>
    <w:rsid w:val="00BB3919"/>
    <w:rsid w:val="00BB3A56"/>
    <w:rsid w:val="00BB3E2E"/>
    <w:rsid w:val="00BB49CB"/>
    <w:rsid w:val="00BB4CAE"/>
    <w:rsid w:val="00BB6029"/>
    <w:rsid w:val="00BB67F1"/>
    <w:rsid w:val="00BB6A9A"/>
    <w:rsid w:val="00BB70CF"/>
    <w:rsid w:val="00BB71C4"/>
    <w:rsid w:val="00BB79C2"/>
    <w:rsid w:val="00BB7F0F"/>
    <w:rsid w:val="00BC0EC7"/>
    <w:rsid w:val="00BC1722"/>
    <w:rsid w:val="00BC194A"/>
    <w:rsid w:val="00BC2214"/>
    <w:rsid w:val="00BC2825"/>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1B3F"/>
    <w:rsid w:val="00BD33A9"/>
    <w:rsid w:val="00BD33BE"/>
    <w:rsid w:val="00BD3792"/>
    <w:rsid w:val="00BD3C72"/>
    <w:rsid w:val="00BD49C6"/>
    <w:rsid w:val="00BD4E12"/>
    <w:rsid w:val="00BD5D4E"/>
    <w:rsid w:val="00BD7991"/>
    <w:rsid w:val="00BE0B54"/>
    <w:rsid w:val="00BE0BDD"/>
    <w:rsid w:val="00BE21E3"/>
    <w:rsid w:val="00BE305B"/>
    <w:rsid w:val="00BE62B2"/>
    <w:rsid w:val="00BE6350"/>
    <w:rsid w:val="00BE7287"/>
    <w:rsid w:val="00BE7C93"/>
    <w:rsid w:val="00BF0362"/>
    <w:rsid w:val="00BF0479"/>
    <w:rsid w:val="00BF0D73"/>
    <w:rsid w:val="00BF1D23"/>
    <w:rsid w:val="00BF1F82"/>
    <w:rsid w:val="00BF2520"/>
    <w:rsid w:val="00BF2FAC"/>
    <w:rsid w:val="00BF3470"/>
    <w:rsid w:val="00BF39DF"/>
    <w:rsid w:val="00BF3B94"/>
    <w:rsid w:val="00BF3FF8"/>
    <w:rsid w:val="00BF42A5"/>
    <w:rsid w:val="00BF4562"/>
    <w:rsid w:val="00BF4C53"/>
    <w:rsid w:val="00BF54DC"/>
    <w:rsid w:val="00BF5748"/>
    <w:rsid w:val="00BF6270"/>
    <w:rsid w:val="00BF67B7"/>
    <w:rsid w:val="00BF770B"/>
    <w:rsid w:val="00C00B36"/>
    <w:rsid w:val="00C01510"/>
    <w:rsid w:val="00C01CEB"/>
    <w:rsid w:val="00C01F6E"/>
    <w:rsid w:val="00C03249"/>
    <w:rsid w:val="00C05896"/>
    <w:rsid w:val="00C0599A"/>
    <w:rsid w:val="00C073DA"/>
    <w:rsid w:val="00C079C3"/>
    <w:rsid w:val="00C07A57"/>
    <w:rsid w:val="00C07C15"/>
    <w:rsid w:val="00C1082B"/>
    <w:rsid w:val="00C10B9B"/>
    <w:rsid w:val="00C10C30"/>
    <w:rsid w:val="00C1104C"/>
    <w:rsid w:val="00C11577"/>
    <w:rsid w:val="00C11DC5"/>
    <w:rsid w:val="00C11DE1"/>
    <w:rsid w:val="00C11F13"/>
    <w:rsid w:val="00C11F39"/>
    <w:rsid w:val="00C11F55"/>
    <w:rsid w:val="00C12249"/>
    <w:rsid w:val="00C1250E"/>
    <w:rsid w:val="00C139A1"/>
    <w:rsid w:val="00C1448C"/>
    <w:rsid w:val="00C14A83"/>
    <w:rsid w:val="00C14D7A"/>
    <w:rsid w:val="00C167F6"/>
    <w:rsid w:val="00C17059"/>
    <w:rsid w:val="00C17174"/>
    <w:rsid w:val="00C171C5"/>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E61"/>
    <w:rsid w:val="00C37F21"/>
    <w:rsid w:val="00C4067A"/>
    <w:rsid w:val="00C41480"/>
    <w:rsid w:val="00C426C8"/>
    <w:rsid w:val="00C42E6B"/>
    <w:rsid w:val="00C42E80"/>
    <w:rsid w:val="00C43A71"/>
    <w:rsid w:val="00C44052"/>
    <w:rsid w:val="00C44368"/>
    <w:rsid w:val="00C45BA5"/>
    <w:rsid w:val="00C46111"/>
    <w:rsid w:val="00C46822"/>
    <w:rsid w:val="00C46CE5"/>
    <w:rsid w:val="00C50260"/>
    <w:rsid w:val="00C51048"/>
    <w:rsid w:val="00C51395"/>
    <w:rsid w:val="00C51553"/>
    <w:rsid w:val="00C517DA"/>
    <w:rsid w:val="00C518A5"/>
    <w:rsid w:val="00C51A60"/>
    <w:rsid w:val="00C52334"/>
    <w:rsid w:val="00C52BB9"/>
    <w:rsid w:val="00C52C65"/>
    <w:rsid w:val="00C52D98"/>
    <w:rsid w:val="00C53110"/>
    <w:rsid w:val="00C53523"/>
    <w:rsid w:val="00C53B12"/>
    <w:rsid w:val="00C541B2"/>
    <w:rsid w:val="00C54928"/>
    <w:rsid w:val="00C54A44"/>
    <w:rsid w:val="00C54E2A"/>
    <w:rsid w:val="00C55D22"/>
    <w:rsid w:val="00C5661F"/>
    <w:rsid w:val="00C56767"/>
    <w:rsid w:val="00C57085"/>
    <w:rsid w:val="00C575AF"/>
    <w:rsid w:val="00C576FC"/>
    <w:rsid w:val="00C60361"/>
    <w:rsid w:val="00C60738"/>
    <w:rsid w:val="00C608D7"/>
    <w:rsid w:val="00C60D9F"/>
    <w:rsid w:val="00C620BA"/>
    <w:rsid w:val="00C627C5"/>
    <w:rsid w:val="00C6395F"/>
    <w:rsid w:val="00C63C3D"/>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FAE"/>
    <w:rsid w:val="00C71284"/>
    <w:rsid w:val="00C72DD5"/>
    <w:rsid w:val="00C733A6"/>
    <w:rsid w:val="00C737B0"/>
    <w:rsid w:val="00C73D39"/>
    <w:rsid w:val="00C75B9B"/>
    <w:rsid w:val="00C7648C"/>
    <w:rsid w:val="00C7675A"/>
    <w:rsid w:val="00C76E9D"/>
    <w:rsid w:val="00C7713C"/>
    <w:rsid w:val="00C816DF"/>
    <w:rsid w:val="00C820EE"/>
    <w:rsid w:val="00C846E7"/>
    <w:rsid w:val="00C84713"/>
    <w:rsid w:val="00C84758"/>
    <w:rsid w:val="00C853AB"/>
    <w:rsid w:val="00C85F72"/>
    <w:rsid w:val="00C86896"/>
    <w:rsid w:val="00C86F89"/>
    <w:rsid w:val="00C876E1"/>
    <w:rsid w:val="00C87E86"/>
    <w:rsid w:val="00C90221"/>
    <w:rsid w:val="00C908A9"/>
    <w:rsid w:val="00C908BE"/>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801"/>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6E94"/>
    <w:rsid w:val="00CB7060"/>
    <w:rsid w:val="00CB77F2"/>
    <w:rsid w:val="00CB7DD6"/>
    <w:rsid w:val="00CC0438"/>
    <w:rsid w:val="00CC0563"/>
    <w:rsid w:val="00CC140D"/>
    <w:rsid w:val="00CC20D5"/>
    <w:rsid w:val="00CC2270"/>
    <w:rsid w:val="00CC3277"/>
    <w:rsid w:val="00CC385B"/>
    <w:rsid w:val="00CC4207"/>
    <w:rsid w:val="00CC5222"/>
    <w:rsid w:val="00CC5775"/>
    <w:rsid w:val="00CC62CD"/>
    <w:rsid w:val="00CC7881"/>
    <w:rsid w:val="00CC7971"/>
    <w:rsid w:val="00CD0422"/>
    <w:rsid w:val="00CD04FC"/>
    <w:rsid w:val="00CD0982"/>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4F2B"/>
    <w:rsid w:val="00CE51DF"/>
    <w:rsid w:val="00CE52CC"/>
    <w:rsid w:val="00CE53F4"/>
    <w:rsid w:val="00CE5510"/>
    <w:rsid w:val="00CE5B5C"/>
    <w:rsid w:val="00CE5B69"/>
    <w:rsid w:val="00CE6071"/>
    <w:rsid w:val="00CE66E3"/>
    <w:rsid w:val="00CE793F"/>
    <w:rsid w:val="00CE7BB2"/>
    <w:rsid w:val="00CF0904"/>
    <w:rsid w:val="00CF15DD"/>
    <w:rsid w:val="00CF223D"/>
    <w:rsid w:val="00CF2824"/>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E0A"/>
    <w:rsid w:val="00D012FF"/>
    <w:rsid w:val="00D0157B"/>
    <w:rsid w:val="00D01CC4"/>
    <w:rsid w:val="00D01E6B"/>
    <w:rsid w:val="00D030E6"/>
    <w:rsid w:val="00D0354D"/>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319C"/>
    <w:rsid w:val="00D13808"/>
    <w:rsid w:val="00D146FE"/>
    <w:rsid w:val="00D14AD6"/>
    <w:rsid w:val="00D1581E"/>
    <w:rsid w:val="00D15D19"/>
    <w:rsid w:val="00D15D93"/>
    <w:rsid w:val="00D15DA1"/>
    <w:rsid w:val="00D15EEC"/>
    <w:rsid w:val="00D1635E"/>
    <w:rsid w:val="00D16380"/>
    <w:rsid w:val="00D163FF"/>
    <w:rsid w:val="00D166B5"/>
    <w:rsid w:val="00D16D45"/>
    <w:rsid w:val="00D16E87"/>
    <w:rsid w:val="00D17335"/>
    <w:rsid w:val="00D2079E"/>
    <w:rsid w:val="00D20E5E"/>
    <w:rsid w:val="00D21356"/>
    <w:rsid w:val="00D216EE"/>
    <w:rsid w:val="00D220B5"/>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59D"/>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C02"/>
    <w:rsid w:val="00D661D2"/>
    <w:rsid w:val="00D66410"/>
    <w:rsid w:val="00D66648"/>
    <w:rsid w:val="00D66FDA"/>
    <w:rsid w:val="00D67292"/>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A2B"/>
    <w:rsid w:val="00D8301D"/>
    <w:rsid w:val="00D8473E"/>
    <w:rsid w:val="00D85E32"/>
    <w:rsid w:val="00D86255"/>
    <w:rsid w:val="00D863D1"/>
    <w:rsid w:val="00D8677B"/>
    <w:rsid w:val="00D872B7"/>
    <w:rsid w:val="00D87DCF"/>
    <w:rsid w:val="00D87F5B"/>
    <w:rsid w:val="00D90125"/>
    <w:rsid w:val="00D9057B"/>
    <w:rsid w:val="00D9096B"/>
    <w:rsid w:val="00D90ED1"/>
    <w:rsid w:val="00D91C34"/>
    <w:rsid w:val="00D925C5"/>
    <w:rsid w:val="00D9268B"/>
    <w:rsid w:val="00D9279F"/>
    <w:rsid w:val="00D93F89"/>
    <w:rsid w:val="00D94E4C"/>
    <w:rsid w:val="00D95709"/>
    <w:rsid w:val="00D96D46"/>
    <w:rsid w:val="00D971E6"/>
    <w:rsid w:val="00D978E8"/>
    <w:rsid w:val="00D97B72"/>
    <w:rsid w:val="00D97CF6"/>
    <w:rsid w:val="00DA0BBE"/>
    <w:rsid w:val="00DA11AE"/>
    <w:rsid w:val="00DA16E5"/>
    <w:rsid w:val="00DA1BE9"/>
    <w:rsid w:val="00DA21AD"/>
    <w:rsid w:val="00DA283D"/>
    <w:rsid w:val="00DA3E12"/>
    <w:rsid w:val="00DA4141"/>
    <w:rsid w:val="00DA417B"/>
    <w:rsid w:val="00DA45BD"/>
    <w:rsid w:val="00DA52EB"/>
    <w:rsid w:val="00DA5CD6"/>
    <w:rsid w:val="00DA6868"/>
    <w:rsid w:val="00DA7A0B"/>
    <w:rsid w:val="00DB0312"/>
    <w:rsid w:val="00DB115A"/>
    <w:rsid w:val="00DB2880"/>
    <w:rsid w:val="00DB3213"/>
    <w:rsid w:val="00DB387C"/>
    <w:rsid w:val="00DB3E5F"/>
    <w:rsid w:val="00DB43F8"/>
    <w:rsid w:val="00DB46DA"/>
    <w:rsid w:val="00DB4A00"/>
    <w:rsid w:val="00DB5A7F"/>
    <w:rsid w:val="00DB640B"/>
    <w:rsid w:val="00DB656B"/>
    <w:rsid w:val="00DB6842"/>
    <w:rsid w:val="00DB6A23"/>
    <w:rsid w:val="00DB75BE"/>
    <w:rsid w:val="00DB7D6B"/>
    <w:rsid w:val="00DC01DD"/>
    <w:rsid w:val="00DC1D47"/>
    <w:rsid w:val="00DC29D6"/>
    <w:rsid w:val="00DC4179"/>
    <w:rsid w:val="00DC430F"/>
    <w:rsid w:val="00DC43B0"/>
    <w:rsid w:val="00DC478C"/>
    <w:rsid w:val="00DC47BF"/>
    <w:rsid w:val="00DC4901"/>
    <w:rsid w:val="00DC4CEC"/>
    <w:rsid w:val="00DC5826"/>
    <w:rsid w:val="00DC5F0A"/>
    <w:rsid w:val="00DC6348"/>
    <w:rsid w:val="00DC6447"/>
    <w:rsid w:val="00DC6F43"/>
    <w:rsid w:val="00DD0C80"/>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E19"/>
    <w:rsid w:val="00E1769F"/>
    <w:rsid w:val="00E17930"/>
    <w:rsid w:val="00E20164"/>
    <w:rsid w:val="00E21AA6"/>
    <w:rsid w:val="00E21B58"/>
    <w:rsid w:val="00E223DC"/>
    <w:rsid w:val="00E2304B"/>
    <w:rsid w:val="00E2320D"/>
    <w:rsid w:val="00E23447"/>
    <w:rsid w:val="00E23E43"/>
    <w:rsid w:val="00E23F6C"/>
    <w:rsid w:val="00E23FBF"/>
    <w:rsid w:val="00E24A35"/>
    <w:rsid w:val="00E24B61"/>
    <w:rsid w:val="00E24E2E"/>
    <w:rsid w:val="00E2523E"/>
    <w:rsid w:val="00E25549"/>
    <w:rsid w:val="00E2575D"/>
    <w:rsid w:val="00E264B9"/>
    <w:rsid w:val="00E26E41"/>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2"/>
    <w:rsid w:val="00E3438A"/>
    <w:rsid w:val="00E34D9F"/>
    <w:rsid w:val="00E3511E"/>
    <w:rsid w:val="00E35EDE"/>
    <w:rsid w:val="00E36F8A"/>
    <w:rsid w:val="00E37A6A"/>
    <w:rsid w:val="00E37A76"/>
    <w:rsid w:val="00E37CC3"/>
    <w:rsid w:val="00E40479"/>
    <w:rsid w:val="00E40FB5"/>
    <w:rsid w:val="00E4192C"/>
    <w:rsid w:val="00E41DF6"/>
    <w:rsid w:val="00E420CB"/>
    <w:rsid w:val="00E451B6"/>
    <w:rsid w:val="00E4528E"/>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F48"/>
    <w:rsid w:val="00E62B98"/>
    <w:rsid w:val="00E62F16"/>
    <w:rsid w:val="00E631E5"/>
    <w:rsid w:val="00E6329E"/>
    <w:rsid w:val="00E632F2"/>
    <w:rsid w:val="00E6390E"/>
    <w:rsid w:val="00E65018"/>
    <w:rsid w:val="00E66EAB"/>
    <w:rsid w:val="00E67339"/>
    <w:rsid w:val="00E6734C"/>
    <w:rsid w:val="00E67560"/>
    <w:rsid w:val="00E67B4D"/>
    <w:rsid w:val="00E67B50"/>
    <w:rsid w:val="00E67EF0"/>
    <w:rsid w:val="00E705EE"/>
    <w:rsid w:val="00E70B72"/>
    <w:rsid w:val="00E70FDA"/>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652"/>
    <w:rsid w:val="00E92CBF"/>
    <w:rsid w:val="00E92E0A"/>
    <w:rsid w:val="00E9381C"/>
    <w:rsid w:val="00E93CFD"/>
    <w:rsid w:val="00E94584"/>
    <w:rsid w:val="00E94966"/>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4C"/>
    <w:rsid w:val="00EB18C0"/>
    <w:rsid w:val="00EB20F4"/>
    <w:rsid w:val="00EB2490"/>
    <w:rsid w:val="00EB2EF7"/>
    <w:rsid w:val="00EB3F05"/>
    <w:rsid w:val="00EB56C4"/>
    <w:rsid w:val="00EB57E2"/>
    <w:rsid w:val="00EB5955"/>
    <w:rsid w:val="00EB6662"/>
    <w:rsid w:val="00EB6E71"/>
    <w:rsid w:val="00EC05E1"/>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0C5"/>
    <w:rsid w:val="00EE5C23"/>
    <w:rsid w:val="00EE6199"/>
    <w:rsid w:val="00EE67FE"/>
    <w:rsid w:val="00EE703E"/>
    <w:rsid w:val="00EE76F0"/>
    <w:rsid w:val="00EE7B1C"/>
    <w:rsid w:val="00EE7C56"/>
    <w:rsid w:val="00EF01E9"/>
    <w:rsid w:val="00EF02BD"/>
    <w:rsid w:val="00EF17B9"/>
    <w:rsid w:val="00EF1EB9"/>
    <w:rsid w:val="00EF1F17"/>
    <w:rsid w:val="00EF274D"/>
    <w:rsid w:val="00EF34F6"/>
    <w:rsid w:val="00EF355D"/>
    <w:rsid w:val="00EF3725"/>
    <w:rsid w:val="00EF37B5"/>
    <w:rsid w:val="00EF388A"/>
    <w:rsid w:val="00EF3B13"/>
    <w:rsid w:val="00EF3D14"/>
    <w:rsid w:val="00EF3EEE"/>
    <w:rsid w:val="00EF3F88"/>
    <w:rsid w:val="00EF4B73"/>
    <w:rsid w:val="00EF5703"/>
    <w:rsid w:val="00EF75A6"/>
    <w:rsid w:val="00F0045E"/>
    <w:rsid w:val="00F00724"/>
    <w:rsid w:val="00F00774"/>
    <w:rsid w:val="00F0081B"/>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27C"/>
    <w:rsid w:val="00F13400"/>
    <w:rsid w:val="00F13FFE"/>
    <w:rsid w:val="00F1411B"/>
    <w:rsid w:val="00F14C07"/>
    <w:rsid w:val="00F14C0C"/>
    <w:rsid w:val="00F14CD6"/>
    <w:rsid w:val="00F154D7"/>
    <w:rsid w:val="00F1585C"/>
    <w:rsid w:val="00F15FFE"/>
    <w:rsid w:val="00F167F6"/>
    <w:rsid w:val="00F16901"/>
    <w:rsid w:val="00F17267"/>
    <w:rsid w:val="00F17AC7"/>
    <w:rsid w:val="00F17BBB"/>
    <w:rsid w:val="00F2210C"/>
    <w:rsid w:val="00F231FB"/>
    <w:rsid w:val="00F243C4"/>
    <w:rsid w:val="00F243FF"/>
    <w:rsid w:val="00F25199"/>
    <w:rsid w:val="00F254D8"/>
    <w:rsid w:val="00F26A46"/>
    <w:rsid w:val="00F26F86"/>
    <w:rsid w:val="00F2780A"/>
    <w:rsid w:val="00F314EF"/>
    <w:rsid w:val="00F3167E"/>
    <w:rsid w:val="00F3225C"/>
    <w:rsid w:val="00F32867"/>
    <w:rsid w:val="00F332B2"/>
    <w:rsid w:val="00F33DD2"/>
    <w:rsid w:val="00F33E94"/>
    <w:rsid w:val="00F33F0D"/>
    <w:rsid w:val="00F352BD"/>
    <w:rsid w:val="00F3589E"/>
    <w:rsid w:val="00F35DAE"/>
    <w:rsid w:val="00F368F2"/>
    <w:rsid w:val="00F3715D"/>
    <w:rsid w:val="00F377D6"/>
    <w:rsid w:val="00F377DB"/>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5D2A"/>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F0"/>
    <w:rsid w:val="00F55306"/>
    <w:rsid w:val="00F55337"/>
    <w:rsid w:val="00F55F0A"/>
    <w:rsid w:val="00F5652C"/>
    <w:rsid w:val="00F57C49"/>
    <w:rsid w:val="00F57D6B"/>
    <w:rsid w:val="00F60A98"/>
    <w:rsid w:val="00F618C5"/>
    <w:rsid w:val="00F619E0"/>
    <w:rsid w:val="00F622E5"/>
    <w:rsid w:val="00F626FF"/>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AA5"/>
    <w:rsid w:val="00F74F95"/>
    <w:rsid w:val="00F7566A"/>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9052C"/>
    <w:rsid w:val="00F9135D"/>
    <w:rsid w:val="00F91B71"/>
    <w:rsid w:val="00F91BA8"/>
    <w:rsid w:val="00F9260F"/>
    <w:rsid w:val="00F9308E"/>
    <w:rsid w:val="00F95E64"/>
    <w:rsid w:val="00F96063"/>
    <w:rsid w:val="00F960B8"/>
    <w:rsid w:val="00F9649D"/>
    <w:rsid w:val="00F96A46"/>
    <w:rsid w:val="00F96BB8"/>
    <w:rsid w:val="00F978A5"/>
    <w:rsid w:val="00F97A19"/>
    <w:rsid w:val="00FA068B"/>
    <w:rsid w:val="00FA1049"/>
    <w:rsid w:val="00FA1338"/>
    <w:rsid w:val="00FA1B1B"/>
    <w:rsid w:val="00FA2534"/>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D0A8B"/>
    <w:rsid w:val="00FD1512"/>
    <w:rsid w:val="00FD1AB4"/>
    <w:rsid w:val="00FD1AE1"/>
    <w:rsid w:val="00FD1DDF"/>
    <w:rsid w:val="00FD28E8"/>
    <w:rsid w:val="00FD3355"/>
    <w:rsid w:val="00FD3CF7"/>
    <w:rsid w:val="00FD4FCC"/>
    <w:rsid w:val="00FD522F"/>
    <w:rsid w:val="00FD5A00"/>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F0644"/>
    <w:rsid w:val="00FF094E"/>
    <w:rsid w:val="00FF0A66"/>
    <w:rsid w:val="00FF16FD"/>
    <w:rsid w:val="00FF1FCE"/>
    <w:rsid w:val="00FF2234"/>
    <w:rsid w:val="00FF290B"/>
    <w:rsid w:val="00FF320D"/>
    <w:rsid w:val="00FF33BD"/>
    <w:rsid w:val="00FF3AF6"/>
    <w:rsid w:val="00FF3C13"/>
    <w:rsid w:val="00FF3E6D"/>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1">
    <w:name w:val="Char1"/>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1">
    <w:name w:val="Char1"/>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8716690">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186669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2419248">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3201446">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64EBC7F9.dotm</Template>
  <TotalTime>0</TotalTime>
  <Pages>4</Pages>
  <Words>829</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2017-10-13T05:05:00Z</dcterms:created>
  <dcterms:modified xsi:type="dcterms:W3CDTF">2017-10-18T03:11:00Z</dcterms:modified>
</cp:coreProperties>
</file>