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tc>
          <w:tcPr>
            <w:tcW w:w="15012" w:type="dxa"/>
          </w:tcPr>
          <w:p w:rsidR="007A2742" w:rsidRDefault="007D408D" w:rsidP="003E37A4">
            <w:pPr>
              <w:widowControl w:val="0"/>
              <w:rPr>
                <w:rFonts w:ascii="Arial" w:hAnsi="Arial" w:cs="Arial"/>
              </w:rPr>
            </w:pPr>
            <w:r w:rsidRPr="003E37A4">
              <w:rPr>
                <w:rFonts w:ascii="Arial" w:hAnsi="Arial" w:cs="Arial"/>
              </w:rPr>
              <w:t xml:space="preserve">The PBAC agenda primarily consists of applications relating to the new listing of a drug or vaccine on the </w:t>
            </w:r>
            <w:r w:rsidR="00513B7E">
              <w:rPr>
                <w:rFonts w:ascii="Arial" w:hAnsi="Arial" w:cs="Arial"/>
              </w:rPr>
              <w:t xml:space="preserve">PBS or </w:t>
            </w:r>
            <w:r w:rsidR="00893B5D">
              <w:rPr>
                <w:rFonts w:ascii="Arial" w:hAnsi="Arial" w:cs="Arial"/>
              </w:rPr>
              <w:t xml:space="preserve">the </w:t>
            </w:r>
            <w:r w:rsidRPr="003E37A4">
              <w:rPr>
                <w:rFonts w:ascii="Arial" w:hAnsi="Arial" w:cs="Arial"/>
              </w:rPr>
              <w:t>National Immunisation Program</w:t>
            </w:r>
            <w:r w:rsidR="007A2742">
              <w:rPr>
                <w:rFonts w:ascii="Arial" w:hAnsi="Arial" w:cs="Arial"/>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w:t>
            </w:r>
            <w:smartTag w:uri="urn:schemas-microsoft-com:office:smarttags" w:element="place">
              <w:smartTag w:uri="urn:schemas-microsoft-com:office:smarttags" w:element="country-region">
                <w:r w:rsidRPr="003E37A4">
                  <w:rPr>
                    <w:rFonts w:ascii="Arial" w:hAnsi="Arial" w:cs="Arial"/>
                  </w:rPr>
                  <w:t>Australia</w:t>
                </w:r>
              </w:smartTag>
            </w:smartTag>
            <w:r w:rsidRPr="003E37A4">
              <w:rPr>
                <w:rFonts w:ascii="Arial" w:hAnsi="Arial" w:cs="Arial"/>
              </w:rPr>
              <w:t xml:space="preserve">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C1104C" w:rsidRDefault="00C1104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5653"/>
        <w:gridCol w:w="2527"/>
        <w:gridCol w:w="4722"/>
      </w:tblGrid>
      <w:tr w:rsidR="002160EF" w:rsidRPr="00622543" w:rsidTr="004126EB">
        <w:trPr>
          <w:cantSplit/>
          <w:tblHeader/>
        </w:trPr>
        <w:tc>
          <w:tcPr>
            <w:tcW w:w="2110" w:type="dxa"/>
            <w:tcMar>
              <w:top w:w="28" w:type="dxa"/>
              <w:bottom w:w="28" w:type="dxa"/>
            </w:tcMar>
          </w:tcPr>
          <w:p w:rsidR="002160EF" w:rsidRPr="00622543" w:rsidRDefault="002160EF" w:rsidP="002E307D">
            <w:pPr>
              <w:jc w:val="center"/>
              <w:rPr>
                <w:rFonts w:ascii="Arial" w:hAnsi="Arial" w:cs="Arial"/>
                <w:b/>
              </w:rPr>
            </w:pPr>
            <w:bookmarkStart w:id="0" w:name="_GoBack" w:colFirst="0" w:colLast="4"/>
            <w:r w:rsidRPr="00622543">
              <w:rPr>
                <w:rFonts w:ascii="Arial" w:hAnsi="Arial" w:cs="Arial"/>
                <w:b/>
              </w:rPr>
              <w:lastRenderedPageBreak/>
              <w:t>Submission type</w:t>
            </w:r>
          </w:p>
          <w:p w:rsidR="002160EF" w:rsidRPr="00622543" w:rsidRDefault="002160EF" w:rsidP="00B20908">
            <w:pPr>
              <w:jc w:val="center"/>
              <w:rPr>
                <w:rFonts w:ascii="Arial" w:hAnsi="Arial" w:cs="Arial"/>
                <w:i/>
              </w:rPr>
            </w:pPr>
            <w:r w:rsidRPr="00622543">
              <w:rPr>
                <w:rFonts w:ascii="Arial" w:hAnsi="Arial" w:cs="Arial"/>
                <w:i/>
              </w:rPr>
              <w:t>(new</w:t>
            </w:r>
            <w:r>
              <w:rPr>
                <w:rFonts w:ascii="Arial" w:hAnsi="Arial" w:cs="Arial"/>
                <w:i/>
              </w:rPr>
              <w:t xml:space="preserve"> listing, change to listing</w:t>
            </w:r>
            <w:r w:rsidRPr="00622543">
              <w:rPr>
                <w:rFonts w:ascii="Arial" w:hAnsi="Arial" w:cs="Arial"/>
                <w:i/>
              </w:rPr>
              <w:t>)</w:t>
            </w:r>
          </w:p>
        </w:tc>
        <w:tc>
          <w:tcPr>
            <w:tcW w:w="5653" w:type="dxa"/>
            <w:tcMar>
              <w:top w:w="28" w:type="dxa"/>
              <w:bottom w:w="28" w:type="dxa"/>
            </w:tcMar>
          </w:tcPr>
          <w:p w:rsidR="002160EF" w:rsidRPr="00622543" w:rsidRDefault="002160EF" w:rsidP="002E307D">
            <w:pPr>
              <w:widowControl w:val="0"/>
              <w:jc w:val="center"/>
              <w:rPr>
                <w:rFonts w:ascii="Arial" w:hAnsi="Arial" w:cs="Arial"/>
                <w:b/>
              </w:rPr>
            </w:pPr>
            <w:r w:rsidRPr="00622543">
              <w:rPr>
                <w:rFonts w:ascii="Arial" w:hAnsi="Arial" w:cs="Arial"/>
                <w:b/>
              </w:rPr>
              <w:t>Drug Name, form(s), strength(s) and Sponsor</w:t>
            </w:r>
          </w:p>
          <w:p w:rsidR="002160EF" w:rsidRPr="00622543" w:rsidRDefault="002160EF" w:rsidP="002E307D">
            <w:pPr>
              <w:widowControl w:val="0"/>
              <w:jc w:val="center"/>
              <w:rPr>
                <w:rFonts w:ascii="Arial" w:hAnsi="Arial" w:cs="Arial"/>
                <w:i/>
                <w:snapToGrid w:val="0"/>
                <w:lang w:eastAsia="en-US"/>
              </w:rPr>
            </w:pPr>
            <w:r w:rsidRPr="00622543">
              <w:rPr>
                <w:rFonts w:ascii="Arial" w:hAnsi="Arial" w:cs="Arial"/>
                <w:i/>
                <w:snapToGrid w:val="0"/>
                <w:lang w:eastAsia="en-US"/>
              </w:rPr>
              <w:t>(Drug name, form, strength, Trade name</w:t>
            </w:r>
            <w:r w:rsidRPr="00622543">
              <w:rPr>
                <w:rFonts w:ascii="Arial" w:hAnsi="Arial" w:cs="Arial"/>
                <w:i/>
                <w:snapToGrid w:val="0"/>
                <w:vertAlign w:val="superscript"/>
                <w:lang w:eastAsia="en-US"/>
              </w:rPr>
              <w:t>®</w:t>
            </w:r>
            <w:r w:rsidRPr="00622543">
              <w:rPr>
                <w:rFonts w:ascii="Arial" w:hAnsi="Arial" w:cs="Arial"/>
                <w:i/>
                <w:snapToGrid w:val="0"/>
                <w:lang w:eastAsia="en-US"/>
              </w:rPr>
              <w:t>, Sponsor)</w:t>
            </w:r>
          </w:p>
          <w:p w:rsidR="002160EF" w:rsidRPr="00622543" w:rsidRDefault="002160EF" w:rsidP="002E307D">
            <w:pPr>
              <w:widowControl w:val="0"/>
              <w:jc w:val="center"/>
              <w:rPr>
                <w:rFonts w:ascii="Arial" w:hAnsi="Arial" w:cs="Arial"/>
                <w:snapToGrid w:val="0"/>
                <w:lang w:eastAsia="en-US"/>
              </w:rPr>
            </w:pPr>
          </w:p>
          <w:p w:rsidR="002160EF" w:rsidRPr="00622543" w:rsidRDefault="002160EF" w:rsidP="002E307D">
            <w:pPr>
              <w:widowControl w:val="0"/>
              <w:jc w:val="center"/>
              <w:rPr>
                <w:rFonts w:ascii="Arial" w:hAnsi="Arial" w:cs="Arial"/>
                <w:b/>
              </w:rPr>
            </w:pPr>
          </w:p>
        </w:tc>
        <w:tc>
          <w:tcPr>
            <w:tcW w:w="2527" w:type="dxa"/>
            <w:tcMar>
              <w:top w:w="28" w:type="dxa"/>
              <w:bottom w:w="28" w:type="dxa"/>
            </w:tcMar>
          </w:tcPr>
          <w:p w:rsidR="002160EF" w:rsidRPr="00622543" w:rsidRDefault="002160EF" w:rsidP="002E307D">
            <w:pPr>
              <w:widowControl w:val="0"/>
              <w:jc w:val="center"/>
              <w:rPr>
                <w:rFonts w:ascii="Arial" w:hAnsi="Arial" w:cs="Arial"/>
                <w:b/>
                <w:snapToGrid w:val="0"/>
                <w:lang w:eastAsia="en-US"/>
              </w:rPr>
            </w:pPr>
            <w:r w:rsidRPr="00622543">
              <w:rPr>
                <w:rFonts w:ascii="Arial" w:hAnsi="Arial" w:cs="Arial"/>
                <w:b/>
                <w:snapToGrid w:val="0"/>
                <w:lang w:eastAsia="en-US"/>
              </w:rPr>
              <w:t>Drug Type and Use</w:t>
            </w:r>
          </w:p>
          <w:p w:rsidR="002160EF" w:rsidRPr="00622543" w:rsidRDefault="002160EF" w:rsidP="002E307D">
            <w:pPr>
              <w:widowControl w:val="0"/>
              <w:jc w:val="center"/>
              <w:rPr>
                <w:rFonts w:ascii="Arial" w:hAnsi="Arial" w:cs="Arial"/>
                <w:b/>
                <w:i/>
                <w:snapToGrid w:val="0"/>
                <w:lang w:eastAsia="en-US"/>
              </w:rPr>
            </w:pPr>
            <w:r w:rsidRPr="00622543">
              <w:rPr>
                <w:rFonts w:ascii="Arial" w:hAnsi="Arial" w:cs="Arial"/>
                <w:i/>
                <w:snapToGrid w:val="0"/>
                <w:lang w:eastAsia="en-US"/>
              </w:rPr>
              <w:t>(What is the drug used to treat?)</w:t>
            </w:r>
          </w:p>
        </w:tc>
        <w:tc>
          <w:tcPr>
            <w:tcW w:w="4722" w:type="dxa"/>
            <w:tcMar>
              <w:top w:w="28" w:type="dxa"/>
              <w:bottom w:w="28" w:type="dxa"/>
            </w:tcMar>
          </w:tcPr>
          <w:p w:rsidR="002160EF" w:rsidRPr="00622543" w:rsidRDefault="002160EF" w:rsidP="002E307D">
            <w:pPr>
              <w:widowControl w:val="0"/>
              <w:jc w:val="center"/>
              <w:rPr>
                <w:rFonts w:ascii="Arial" w:hAnsi="Arial" w:cs="Arial"/>
                <w:b/>
                <w:snapToGrid w:val="0"/>
                <w:lang w:eastAsia="en-US"/>
              </w:rPr>
            </w:pPr>
            <w:r w:rsidRPr="00622543">
              <w:rPr>
                <w:rFonts w:ascii="Arial" w:hAnsi="Arial" w:cs="Arial"/>
                <w:b/>
                <w:snapToGrid w:val="0"/>
                <w:lang w:eastAsia="en-US"/>
              </w:rPr>
              <w:t>Listing requested by Sponsor / Purpose of Submission</w:t>
            </w:r>
          </w:p>
          <w:p w:rsidR="002160EF" w:rsidRPr="00622543" w:rsidRDefault="002160EF" w:rsidP="002E307D">
            <w:pPr>
              <w:widowControl w:val="0"/>
              <w:jc w:val="center"/>
              <w:rPr>
                <w:rFonts w:ascii="Arial" w:hAnsi="Arial" w:cs="Arial"/>
                <w:i/>
                <w:snapToGrid w:val="0"/>
                <w:lang w:eastAsia="en-US"/>
              </w:rPr>
            </w:pPr>
            <w:r w:rsidRPr="00622543">
              <w:rPr>
                <w:rFonts w:ascii="Arial" w:hAnsi="Arial" w:cs="Arial"/>
                <w:i/>
                <w:snapToGrid w:val="0"/>
                <w:lang w:eastAsia="en-US"/>
              </w:rPr>
              <w:t>(Includes type of listing requested (unrestricted, restricted benefit, authority required) and restriction wording.  If restriction is lengthy it may be paraphrased</w:t>
            </w:r>
          </w:p>
          <w:p w:rsidR="002160EF" w:rsidRPr="00622543" w:rsidRDefault="002160EF" w:rsidP="002E307D">
            <w:pPr>
              <w:widowControl w:val="0"/>
              <w:jc w:val="center"/>
              <w:rPr>
                <w:rFonts w:ascii="Arial" w:hAnsi="Arial" w:cs="Arial"/>
                <w:b/>
                <w:snapToGrid w:val="0"/>
                <w:lang w:eastAsia="en-US"/>
              </w:rPr>
            </w:pP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AFLIBERCEPT</w:t>
            </w:r>
            <w:r>
              <w:rPr>
                <w:rFonts w:ascii="Calibri" w:hAnsi="Calibri"/>
                <w:color w:val="000000"/>
                <w:sz w:val="22"/>
                <w:szCs w:val="22"/>
              </w:rPr>
              <w:br/>
            </w:r>
            <w:r>
              <w:rPr>
                <w:rFonts w:ascii="Calibri" w:hAnsi="Calibri"/>
                <w:color w:val="000000"/>
                <w:sz w:val="22"/>
                <w:szCs w:val="22"/>
              </w:rPr>
              <w:br/>
              <w:t>4 mg/0.1 mL injection, 1 x 0.1 mL vial, 4 mg/0.1 mL injection, 1 x 0.09 mL syringe</w:t>
            </w:r>
            <w:r>
              <w:rPr>
                <w:rFonts w:ascii="Calibri" w:hAnsi="Calibri"/>
                <w:color w:val="000000"/>
                <w:sz w:val="22"/>
                <w:szCs w:val="22"/>
              </w:rPr>
              <w:br/>
            </w:r>
            <w:r>
              <w:rPr>
                <w:rFonts w:ascii="Calibri" w:hAnsi="Calibri"/>
                <w:color w:val="000000"/>
                <w:sz w:val="22"/>
                <w:szCs w:val="22"/>
              </w:rPr>
              <w:br/>
              <w:t xml:space="preserve">Eylea® </w:t>
            </w:r>
            <w:r>
              <w:rPr>
                <w:rFonts w:ascii="Calibri" w:hAnsi="Calibri"/>
                <w:color w:val="000000"/>
                <w:sz w:val="22"/>
                <w:szCs w:val="22"/>
              </w:rPr>
              <w:br/>
            </w:r>
            <w:r>
              <w:rPr>
                <w:rFonts w:ascii="Calibri" w:hAnsi="Calibri"/>
                <w:color w:val="000000"/>
                <w:sz w:val="22"/>
                <w:szCs w:val="22"/>
              </w:rPr>
              <w:br/>
              <w:t>Bayer Australia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Age related macular degeneration (AMD), central retinal vein occlusion (CRVO) and diabetic macular oedema (DME)</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that the vial and syringe presentations be designated as equivalent for substitution purposes (i.e. 'a'-flagged).</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AMINO ACID FORMULA WITH VITAMINS AND MINERALS WITHOUT LYSINE AND LOW IN TRYPTOPHAN</w:t>
            </w:r>
            <w:r>
              <w:rPr>
                <w:rFonts w:ascii="Calibri" w:hAnsi="Calibri"/>
                <w:color w:val="000000"/>
                <w:sz w:val="22"/>
                <w:szCs w:val="22"/>
              </w:rPr>
              <w:br/>
            </w:r>
            <w:r>
              <w:rPr>
                <w:rFonts w:ascii="Calibri" w:hAnsi="Calibri"/>
                <w:color w:val="000000"/>
                <w:sz w:val="22"/>
                <w:szCs w:val="22"/>
              </w:rPr>
              <w:br/>
              <w:t>oral liquid: powder for, 500 g</w:t>
            </w:r>
            <w:r>
              <w:rPr>
                <w:rFonts w:ascii="Calibri" w:hAnsi="Calibri"/>
                <w:color w:val="000000"/>
                <w:sz w:val="22"/>
                <w:szCs w:val="22"/>
              </w:rPr>
              <w:br/>
            </w:r>
            <w:r>
              <w:rPr>
                <w:rFonts w:ascii="Calibri" w:hAnsi="Calibri"/>
                <w:color w:val="000000"/>
                <w:sz w:val="22"/>
                <w:szCs w:val="22"/>
              </w:rPr>
              <w:br/>
              <w:t>XYLYS LOW TRY Maxamum®</w:t>
            </w:r>
            <w:r>
              <w:rPr>
                <w:rFonts w:ascii="Calibri" w:hAnsi="Calibri"/>
                <w:color w:val="000000"/>
                <w:sz w:val="22"/>
                <w:szCs w:val="22"/>
              </w:rPr>
              <w:br/>
            </w:r>
            <w:r>
              <w:rPr>
                <w:rFonts w:ascii="Calibri" w:hAnsi="Calibri"/>
                <w:color w:val="000000"/>
                <w:sz w:val="22"/>
                <w:szCs w:val="22"/>
              </w:rPr>
              <w:br/>
              <w:t>Nutricia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Medicinal food</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Restricted benefit listing for patients over 8 years of age with glutaric aciduria.</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AMINO ACID SYNTHETIC FORMULA </w:t>
            </w:r>
            <w:r>
              <w:rPr>
                <w:rFonts w:ascii="Calibri" w:hAnsi="Calibri"/>
                <w:color w:val="000000"/>
                <w:sz w:val="22"/>
                <w:szCs w:val="22"/>
              </w:rPr>
              <w:br/>
            </w:r>
            <w:r>
              <w:rPr>
                <w:rFonts w:ascii="Calibri" w:hAnsi="Calibri"/>
                <w:color w:val="000000"/>
                <w:sz w:val="22"/>
                <w:szCs w:val="22"/>
              </w:rPr>
              <w:br/>
              <w:t>oral liquid: powder for, 400 g</w:t>
            </w:r>
            <w:r>
              <w:rPr>
                <w:rFonts w:ascii="Calibri" w:hAnsi="Calibri"/>
                <w:color w:val="000000"/>
                <w:sz w:val="22"/>
                <w:szCs w:val="22"/>
              </w:rPr>
              <w:br/>
            </w:r>
            <w:r>
              <w:rPr>
                <w:rFonts w:ascii="Calibri" w:hAnsi="Calibri"/>
                <w:color w:val="000000"/>
                <w:sz w:val="22"/>
                <w:szCs w:val="22"/>
              </w:rPr>
              <w:br/>
              <w:t>Alfamino® Junior</w:t>
            </w:r>
            <w:r>
              <w:rPr>
                <w:rFonts w:ascii="Calibri" w:hAnsi="Calibri"/>
                <w:color w:val="000000"/>
                <w:sz w:val="22"/>
                <w:szCs w:val="22"/>
              </w:rPr>
              <w:br/>
            </w:r>
            <w:r>
              <w:rPr>
                <w:rFonts w:ascii="Calibri" w:hAnsi="Calibri"/>
                <w:color w:val="000000"/>
                <w:sz w:val="22"/>
                <w:szCs w:val="22"/>
              </w:rPr>
              <w:br/>
              <w:t>Nestle Australia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Medicinal food</w:t>
            </w:r>
          </w:p>
        </w:tc>
        <w:tc>
          <w:tcPr>
            <w:tcW w:w="4722" w:type="dxa"/>
            <w:tcMar>
              <w:top w:w="28" w:type="dxa"/>
              <w:bottom w:w="28" w:type="dxa"/>
            </w:tcMar>
          </w:tcPr>
          <w:p w:rsidR="0034148A" w:rsidRDefault="0034148A">
            <w:pPr>
              <w:spacing w:after="240"/>
              <w:rPr>
                <w:rFonts w:ascii="Calibri" w:hAnsi="Calibri"/>
                <w:color w:val="000000"/>
                <w:sz w:val="22"/>
                <w:szCs w:val="22"/>
              </w:rPr>
            </w:pPr>
            <w:r>
              <w:rPr>
                <w:rFonts w:ascii="Calibri" w:hAnsi="Calibri"/>
                <w:color w:val="000000"/>
                <w:sz w:val="22"/>
                <w:szCs w:val="22"/>
              </w:rPr>
              <w:t>To list a new formulation suitable for children aged 1 year and older for the same indications as the existing Alfamino product listed on the PBS, as well as for severe intestinal malabsorption including short bowel syndrome.</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ANTI-GLAUCOMA DRUGS</w:t>
            </w:r>
            <w:r>
              <w:rPr>
                <w:rFonts w:ascii="Calibri" w:hAnsi="Calibri"/>
                <w:color w:val="000000"/>
                <w:sz w:val="22"/>
                <w:szCs w:val="22"/>
              </w:rPr>
              <w:br/>
            </w:r>
            <w:r>
              <w:rPr>
                <w:rFonts w:ascii="Calibri" w:hAnsi="Calibri"/>
                <w:color w:val="000000"/>
                <w:sz w:val="22"/>
                <w:szCs w:val="22"/>
              </w:rPr>
              <w:br/>
              <w:t>various</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Optometry Australia on behalf of various sponsors</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Glaucoma</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amend existing arrangements so that patients treated by an optometrist can access anti-glaucoma medications through the PBS without the requirement for the prescribing optometrist to be working in shared care arrangements with an ophthalmologist.</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APIXABAN</w:t>
            </w:r>
            <w:r>
              <w:rPr>
                <w:rFonts w:ascii="Calibri" w:hAnsi="Calibri"/>
                <w:color w:val="000000"/>
                <w:sz w:val="22"/>
                <w:szCs w:val="22"/>
              </w:rPr>
              <w:br/>
            </w:r>
            <w:r>
              <w:rPr>
                <w:rFonts w:ascii="Calibri" w:hAnsi="Calibri"/>
                <w:color w:val="000000"/>
                <w:sz w:val="22"/>
                <w:szCs w:val="22"/>
              </w:rPr>
              <w:br/>
              <w:t>2.5 mg tablet, 60</w:t>
            </w:r>
            <w:r>
              <w:rPr>
                <w:rFonts w:ascii="Calibri" w:hAnsi="Calibri"/>
                <w:color w:val="000000"/>
                <w:sz w:val="22"/>
                <w:szCs w:val="22"/>
              </w:rPr>
              <w:br/>
              <w:t>5 mg tablet, 28</w:t>
            </w:r>
            <w:r>
              <w:rPr>
                <w:rFonts w:ascii="Calibri" w:hAnsi="Calibri"/>
                <w:color w:val="000000"/>
                <w:sz w:val="22"/>
                <w:szCs w:val="22"/>
              </w:rPr>
              <w:br/>
              <w:t>5 mg tablet, 60</w:t>
            </w:r>
            <w:r>
              <w:rPr>
                <w:rFonts w:ascii="Calibri" w:hAnsi="Calibri"/>
                <w:color w:val="000000"/>
                <w:sz w:val="22"/>
                <w:szCs w:val="22"/>
              </w:rPr>
              <w:br/>
            </w:r>
            <w:r>
              <w:rPr>
                <w:rFonts w:ascii="Calibri" w:hAnsi="Calibri"/>
                <w:color w:val="000000"/>
                <w:sz w:val="22"/>
                <w:szCs w:val="22"/>
              </w:rPr>
              <w:br/>
              <w:t>Eliquis®</w:t>
            </w:r>
            <w:r>
              <w:rPr>
                <w:rFonts w:ascii="Calibri" w:hAnsi="Calibri"/>
                <w:color w:val="000000"/>
                <w:sz w:val="22"/>
                <w:szCs w:val="22"/>
              </w:rPr>
              <w:br/>
            </w:r>
            <w:r>
              <w:rPr>
                <w:rFonts w:ascii="Calibri" w:hAnsi="Calibri"/>
                <w:color w:val="000000"/>
                <w:sz w:val="22"/>
                <w:szCs w:val="22"/>
              </w:rPr>
              <w:br/>
              <w:t>Bristol-Myers Squibb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Deep vein thrombosis or pulmonary embolism</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deep vein thrombosis or pulmonary embolism.</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APREMILAST</w:t>
            </w:r>
            <w:r>
              <w:rPr>
                <w:rFonts w:ascii="Calibri" w:hAnsi="Calibri"/>
                <w:color w:val="000000"/>
                <w:sz w:val="22"/>
                <w:szCs w:val="22"/>
              </w:rPr>
              <w:br/>
            </w:r>
            <w:r>
              <w:rPr>
                <w:rFonts w:ascii="Calibri" w:hAnsi="Calibri"/>
                <w:color w:val="000000"/>
                <w:sz w:val="22"/>
                <w:szCs w:val="22"/>
              </w:rPr>
              <w:br/>
              <w:t>30 mg tablet, 56</w:t>
            </w:r>
            <w:r>
              <w:rPr>
                <w:rFonts w:ascii="Calibri" w:hAnsi="Calibri"/>
                <w:color w:val="000000"/>
                <w:sz w:val="22"/>
                <w:szCs w:val="22"/>
              </w:rPr>
              <w:br/>
              <w:t>Starter Pack (10 mg tablet, 4; 20 mg tablet, 4; and 30 mg tablet, 19)</w:t>
            </w:r>
            <w:r>
              <w:rPr>
                <w:rFonts w:ascii="Calibri" w:hAnsi="Calibri"/>
                <w:color w:val="000000"/>
                <w:sz w:val="22"/>
                <w:szCs w:val="22"/>
              </w:rPr>
              <w:br/>
            </w:r>
            <w:r>
              <w:rPr>
                <w:rFonts w:ascii="Calibri" w:hAnsi="Calibri"/>
                <w:color w:val="000000"/>
                <w:sz w:val="22"/>
                <w:szCs w:val="22"/>
              </w:rPr>
              <w:br/>
              <w:t>Otezla®</w:t>
            </w:r>
            <w:r>
              <w:rPr>
                <w:rFonts w:ascii="Calibri" w:hAnsi="Calibri"/>
                <w:color w:val="000000"/>
                <w:sz w:val="22"/>
                <w:szCs w:val="22"/>
              </w:rPr>
              <w:br/>
            </w:r>
            <w:r>
              <w:rPr>
                <w:rFonts w:ascii="Calibri" w:hAnsi="Calibri"/>
                <w:color w:val="000000"/>
                <w:sz w:val="22"/>
                <w:szCs w:val="22"/>
              </w:rPr>
              <w:br/>
              <w:t>Celgene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Moderate to severe plaque psoriasis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patients with moderate to severe plaque psoriasis.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APREMILAST</w:t>
            </w:r>
            <w:r>
              <w:rPr>
                <w:rFonts w:ascii="Calibri" w:hAnsi="Calibri"/>
                <w:color w:val="000000"/>
                <w:sz w:val="22"/>
                <w:szCs w:val="22"/>
              </w:rPr>
              <w:br/>
            </w:r>
            <w:r>
              <w:rPr>
                <w:rFonts w:ascii="Calibri" w:hAnsi="Calibri"/>
                <w:color w:val="000000"/>
                <w:sz w:val="22"/>
                <w:szCs w:val="22"/>
              </w:rPr>
              <w:br/>
              <w:t>30 mg tablet, 56</w:t>
            </w:r>
            <w:r>
              <w:rPr>
                <w:rFonts w:ascii="Calibri" w:hAnsi="Calibri"/>
                <w:color w:val="000000"/>
                <w:sz w:val="22"/>
                <w:szCs w:val="22"/>
              </w:rPr>
              <w:br/>
              <w:t>Starter Pack (10 mg tablet, 4; 20 mg tablet, 4; and 30 mg tablet, 19)</w:t>
            </w:r>
            <w:r>
              <w:rPr>
                <w:rFonts w:ascii="Calibri" w:hAnsi="Calibri"/>
                <w:color w:val="000000"/>
                <w:sz w:val="22"/>
                <w:szCs w:val="22"/>
              </w:rPr>
              <w:br/>
            </w:r>
            <w:r>
              <w:rPr>
                <w:rFonts w:ascii="Calibri" w:hAnsi="Calibri"/>
                <w:color w:val="000000"/>
                <w:sz w:val="22"/>
                <w:szCs w:val="22"/>
              </w:rPr>
              <w:br/>
              <w:t>Otezla®</w:t>
            </w:r>
            <w:r>
              <w:rPr>
                <w:rFonts w:ascii="Calibri" w:hAnsi="Calibri"/>
                <w:color w:val="000000"/>
                <w:sz w:val="22"/>
                <w:szCs w:val="22"/>
              </w:rPr>
              <w:br/>
            </w:r>
            <w:r>
              <w:rPr>
                <w:rFonts w:ascii="Calibri" w:hAnsi="Calibri"/>
                <w:color w:val="000000"/>
                <w:sz w:val="22"/>
                <w:szCs w:val="22"/>
              </w:rPr>
              <w:br/>
              <w:t>Celgene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Severe active psoriatic arthritis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severe active psoriatic arthritis.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ASUNAPREVIR</w:t>
            </w:r>
            <w:r>
              <w:rPr>
                <w:rFonts w:ascii="Calibri" w:hAnsi="Calibri"/>
                <w:color w:val="000000"/>
                <w:sz w:val="22"/>
                <w:szCs w:val="22"/>
              </w:rPr>
              <w:br/>
            </w:r>
            <w:r>
              <w:rPr>
                <w:rFonts w:ascii="Calibri" w:hAnsi="Calibri"/>
                <w:color w:val="000000"/>
                <w:sz w:val="22"/>
                <w:szCs w:val="22"/>
              </w:rPr>
              <w:br/>
              <w:t>100 mg capsule, 56</w:t>
            </w:r>
            <w:r>
              <w:rPr>
                <w:rFonts w:ascii="Calibri" w:hAnsi="Calibri"/>
                <w:color w:val="000000"/>
                <w:sz w:val="22"/>
                <w:szCs w:val="22"/>
              </w:rPr>
              <w:br/>
            </w:r>
            <w:r>
              <w:rPr>
                <w:rFonts w:ascii="Calibri" w:hAnsi="Calibri"/>
                <w:color w:val="000000"/>
                <w:sz w:val="22"/>
                <w:szCs w:val="22"/>
              </w:rPr>
              <w:br/>
              <w:t>Sunvepra®</w:t>
            </w:r>
            <w:r>
              <w:rPr>
                <w:rFonts w:ascii="Calibri" w:hAnsi="Calibri"/>
                <w:color w:val="000000"/>
                <w:sz w:val="22"/>
                <w:szCs w:val="22"/>
              </w:rPr>
              <w:br/>
            </w:r>
            <w:r>
              <w:rPr>
                <w:rFonts w:ascii="Calibri" w:hAnsi="Calibri"/>
                <w:color w:val="000000"/>
                <w:sz w:val="22"/>
                <w:szCs w:val="22"/>
              </w:rPr>
              <w:br/>
              <w:t>Bristol-Myers Squibb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Hepatitis C</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chronic genotype 1b hepatitis C virus infection.</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BENDAMUSTINE HYDROCHLORIDE</w:t>
            </w:r>
            <w:r>
              <w:rPr>
                <w:rFonts w:ascii="Calibri" w:hAnsi="Calibri"/>
                <w:color w:val="000000"/>
                <w:sz w:val="22"/>
                <w:szCs w:val="22"/>
              </w:rPr>
              <w:br/>
            </w:r>
            <w:r>
              <w:rPr>
                <w:rFonts w:ascii="Calibri" w:hAnsi="Calibri"/>
                <w:color w:val="000000"/>
                <w:sz w:val="22"/>
                <w:szCs w:val="22"/>
              </w:rPr>
              <w:br/>
              <w:t>25 mg injection:  powder for, 1 vial</w:t>
            </w:r>
            <w:r>
              <w:rPr>
                <w:rFonts w:ascii="Calibri" w:hAnsi="Calibri"/>
                <w:color w:val="000000"/>
                <w:sz w:val="22"/>
                <w:szCs w:val="22"/>
              </w:rPr>
              <w:br/>
              <w:t>100 mg injection:  powder for, 1 vial</w:t>
            </w:r>
            <w:r>
              <w:rPr>
                <w:rFonts w:ascii="Calibri" w:hAnsi="Calibri"/>
                <w:color w:val="000000"/>
                <w:sz w:val="22"/>
                <w:szCs w:val="22"/>
              </w:rPr>
              <w:br/>
            </w:r>
            <w:r>
              <w:rPr>
                <w:rFonts w:ascii="Calibri" w:hAnsi="Calibri"/>
                <w:color w:val="000000"/>
                <w:sz w:val="22"/>
                <w:szCs w:val="22"/>
              </w:rPr>
              <w:br/>
              <w:t>Ribomustin®</w:t>
            </w:r>
            <w:r>
              <w:rPr>
                <w:rFonts w:ascii="Calibri" w:hAnsi="Calibri"/>
                <w:color w:val="000000"/>
                <w:sz w:val="22"/>
                <w:szCs w:val="22"/>
              </w:rPr>
              <w:br/>
            </w:r>
            <w:r>
              <w:rPr>
                <w:rFonts w:ascii="Calibri" w:hAnsi="Calibri"/>
                <w:color w:val="000000"/>
                <w:sz w:val="22"/>
                <w:szCs w:val="22"/>
              </w:rPr>
              <w:br/>
              <w:t>Janssen-Cilag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Stage III and stage IV indolent non-Hodgkin's lymphoma and mantle cell lymphoma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stage III and stage IV indolent non-Hodgkin's lymphoma and mantle cell lymphoma.</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BRENTUXIMAB VEDOTIN</w:t>
            </w:r>
            <w:r>
              <w:rPr>
                <w:rFonts w:ascii="Calibri" w:hAnsi="Calibri"/>
                <w:color w:val="000000"/>
                <w:sz w:val="22"/>
                <w:szCs w:val="22"/>
              </w:rPr>
              <w:br/>
            </w:r>
            <w:r>
              <w:rPr>
                <w:rFonts w:ascii="Calibri" w:hAnsi="Calibri"/>
                <w:color w:val="000000"/>
                <w:sz w:val="22"/>
                <w:szCs w:val="22"/>
              </w:rPr>
              <w:br/>
              <w:t>50 mg injection: powder for, 1 vial</w:t>
            </w:r>
            <w:r>
              <w:rPr>
                <w:rFonts w:ascii="Calibri" w:hAnsi="Calibri"/>
                <w:color w:val="000000"/>
                <w:sz w:val="22"/>
                <w:szCs w:val="22"/>
              </w:rPr>
              <w:br/>
            </w:r>
            <w:r>
              <w:rPr>
                <w:rFonts w:ascii="Calibri" w:hAnsi="Calibri"/>
                <w:color w:val="000000"/>
                <w:sz w:val="22"/>
                <w:szCs w:val="22"/>
              </w:rPr>
              <w:br/>
              <w:t xml:space="preserve">Adcetris® </w:t>
            </w:r>
            <w:r>
              <w:rPr>
                <w:rFonts w:ascii="Calibri" w:hAnsi="Calibri"/>
                <w:color w:val="000000"/>
                <w:sz w:val="22"/>
                <w:szCs w:val="22"/>
              </w:rPr>
              <w:br/>
            </w:r>
            <w:r>
              <w:rPr>
                <w:rFonts w:ascii="Calibri" w:hAnsi="Calibri"/>
                <w:color w:val="000000"/>
                <w:sz w:val="22"/>
                <w:szCs w:val="22"/>
              </w:rPr>
              <w:br/>
              <w:t>Takeda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Hodgkin lymphoma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Hodgkin lymphoma relapsed or refractory after autologous stem cell transplant.</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BUPRENORPHINE</w:t>
            </w:r>
            <w:r>
              <w:rPr>
                <w:rFonts w:ascii="Calibri" w:hAnsi="Calibri"/>
                <w:color w:val="000000"/>
                <w:sz w:val="22"/>
                <w:szCs w:val="22"/>
              </w:rPr>
              <w:br/>
            </w:r>
            <w:r>
              <w:rPr>
                <w:rFonts w:ascii="Calibri" w:hAnsi="Calibri"/>
                <w:color w:val="000000"/>
                <w:sz w:val="22"/>
                <w:szCs w:val="22"/>
              </w:rPr>
              <w:br/>
              <w:t>15 microgram/hour patch, 2</w:t>
            </w:r>
            <w:r>
              <w:rPr>
                <w:rFonts w:ascii="Calibri" w:hAnsi="Calibri"/>
                <w:color w:val="000000"/>
                <w:sz w:val="22"/>
                <w:szCs w:val="22"/>
              </w:rPr>
              <w:br/>
              <w:t>25 microgram/hour patch, 2</w:t>
            </w:r>
            <w:r>
              <w:rPr>
                <w:rFonts w:ascii="Calibri" w:hAnsi="Calibri"/>
                <w:color w:val="000000"/>
                <w:sz w:val="22"/>
                <w:szCs w:val="22"/>
              </w:rPr>
              <w:br/>
              <w:t>30 microgram/hour patch, 2</w:t>
            </w:r>
            <w:r>
              <w:rPr>
                <w:rFonts w:ascii="Calibri" w:hAnsi="Calibri"/>
                <w:color w:val="000000"/>
                <w:sz w:val="22"/>
                <w:szCs w:val="22"/>
              </w:rPr>
              <w:br/>
              <w:t>40 microgram/hour patch, 2</w:t>
            </w:r>
            <w:r>
              <w:rPr>
                <w:rFonts w:ascii="Calibri" w:hAnsi="Calibri"/>
                <w:color w:val="000000"/>
                <w:sz w:val="22"/>
                <w:szCs w:val="22"/>
              </w:rPr>
              <w:br/>
            </w:r>
            <w:r>
              <w:rPr>
                <w:rFonts w:ascii="Calibri" w:hAnsi="Calibri"/>
                <w:color w:val="000000"/>
                <w:sz w:val="22"/>
                <w:szCs w:val="22"/>
              </w:rPr>
              <w:br/>
              <w:t>Norspan®</w:t>
            </w:r>
            <w:r>
              <w:rPr>
                <w:rFonts w:ascii="Calibri" w:hAnsi="Calibri"/>
                <w:color w:val="000000"/>
                <w:sz w:val="22"/>
                <w:szCs w:val="22"/>
              </w:rPr>
              <w:br/>
            </w:r>
            <w:r>
              <w:rPr>
                <w:rFonts w:ascii="Calibri" w:hAnsi="Calibri"/>
                <w:color w:val="000000"/>
                <w:sz w:val="22"/>
                <w:szCs w:val="22"/>
              </w:rPr>
              <w:br/>
              <w:t>Mundipharma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Pain</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To list additional strengths for the same indications currently applying to the existing patches. </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CANAKINUMAB</w:t>
            </w:r>
            <w:r>
              <w:rPr>
                <w:rFonts w:ascii="Calibri" w:hAnsi="Calibri"/>
                <w:color w:val="000000"/>
                <w:sz w:val="22"/>
                <w:szCs w:val="22"/>
              </w:rPr>
              <w:br/>
            </w:r>
            <w:r>
              <w:rPr>
                <w:rFonts w:ascii="Calibri" w:hAnsi="Calibri"/>
                <w:color w:val="000000"/>
                <w:sz w:val="22"/>
                <w:szCs w:val="22"/>
              </w:rPr>
              <w:br/>
              <w:t>150 mg injection: powder for, 1 vial</w:t>
            </w:r>
            <w:r>
              <w:rPr>
                <w:rFonts w:ascii="Calibri" w:hAnsi="Calibri"/>
                <w:color w:val="000000"/>
                <w:sz w:val="22"/>
                <w:szCs w:val="22"/>
              </w:rPr>
              <w:br/>
              <w:t>150 mg injection: powder for, 4 vials</w:t>
            </w:r>
            <w:r>
              <w:rPr>
                <w:rFonts w:ascii="Calibri" w:hAnsi="Calibri"/>
                <w:color w:val="000000"/>
                <w:sz w:val="22"/>
                <w:szCs w:val="22"/>
              </w:rPr>
              <w:br/>
            </w:r>
            <w:r>
              <w:rPr>
                <w:rFonts w:ascii="Calibri" w:hAnsi="Calibri"/>
                <w:color w:val="000000"/>
                <w:sz w:val="22"/>
                <w:szCs w:val="22"/>
              </w:rPr>
              <w:br/>
              <w:t>Ilaris®</w:t>
            </w:r>
            <w:r>
              <w:rPr>
                <w:rFonts w:ascii="Calibri" w:hAnsi="Calibri"/>
                <w:color w:val="000000"/>
                <w:sz w:val="22"/>
                <w:szCs w:val="22"/>
              </w:rPr>
              <w:br/>
            </w:r>
            <w:r>
              <w:rPr>
                <w:rFonts w:ascii="Calibri" w:hAnsi="Calibri"/>
                <w:color w:val="000000"/>
                <w:sz w:val="22"/>
                <w:szCs w:val="22"/>
              </w:rPr>
              <w:br/>
              <w:t>Novartis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Systemic juvenile idiopathic arthritis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systemic juvenile idiopathic arthritis.</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DACLATASVIR</w:t>
            </w:r>
            <w:r>
              <w:rPr>
                <w:rFonts w:ascii="Calibri" w:hAnsi="Calibri"/>
                <w:color w:val="000000"/>
                <w:sz w:val="22"/>
                <w:szCs w:val="22"/>
              </w:rPr>
              <w:br/>
            </w:r>
            <w:r>
              <w:rPr>
                <w:rFonts w:ascii="Calibri" w:hAnsi="Calibri"/>
                <w:color w:val="000000"/>
                <w:sz w:val="22"/>
                <w:szCs w:val="22"/>
              </w:rPr>
              <w:br/>
              <w:t>30 mg tablet, 28</w:t>
            </w:r>
            <w:r>
              <w:rPr>
                <w:rFonts w:ascii="Calibri" w:hAnsi="Calibri"/>
                <w:color w:val="000000"/>
                <w:sz w:val="22"/>
                <w:szCs w:val="22"/>
              </w:rPr>
              <w:br/>
              <w:t>60 mg tablet, 28</w:t>
            </w:r>
            <w:r>
              <w:rPr>
                <w:rFonts w:ascii="Calibri" w:hAnsi="Calibri"/>
                <w:color w:val="000000"/>
                <w:sz w:val="22"/>
                <w:szCs w:val="22"/>
              </w:rPr>
              <w:br/>
            </w:r>
            <w:r>
              <w:rPr>
                <w:rFonts w:ascii="Calibri" w:hAnsi="Calibri"/>
                <w:color w:val="000000"/>
                <w:sz w:val="22"/>
                <w:szCs w:val="22"/>
              </w:rPr>
              <w:br/>
              <w:t xml:space="preserve">Daklinza® </w:t>
            </w:r>
            <w:r>
              <w:rPr>
                <w:rFonts w:ascii="Calibri" w:hAnsi="Calibri"/>
                <w:color w:val="000000"/>
                <w:sz w:val="22"/>
                <w:szCs w:val="22"/>
              </w:rPr>
              <w:br/>
            </w:r>
            <w:r>
              <w:rPr>
                <w:rFonts w:ascii="Calibri" w:hAnsi="Calibri"/>
                <w:color w:val="000000"/>
                <w:sz w:val="22"/>
                <w:szCs w:val="22"/>
              </w:rPr>
              <w:br/>
            </w:r>
            <w:r>
              <w:rPr>
                <w:rFonts w:ascii="Calibri" w:hAnsi="Calibri"/>
                <w:color w:val="000000"/>
                <w:sz w:val="22"/>
                <w:szCs w:val="22"/>
              </w:rPr>
              <w:br/>
              <w:t>Bristol-Myers Squibb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Hepatitis C</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chronic hepatitis C virus infection.</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DAPAGLIFLOZIN</w:t>
            </w:r>
            <w:r>
              <w:rPr>
                <w:rFonts w:ascii="Calibri" w:hAnsi="Calibri"/>
                <w:color w:val="000000"/>
                <w:sz w:val="22"/>
                <w:szCs w:val="22"/>
              </w:rPr>
              <w:br/>
            </w:r>
            <w:r>
              <w:rPr>
                <w:rFonts w:ascii="Calibri" w:hAnsi="Calibri"/>
                <w:color w:val="000000"/>
                <w:sz w:val="22"/>
                <w:szCs w:val="22"/>
              </w:rPr>
              <w:br/>
              <w:t>10 mg tablet, 28</w:t>
            </w:r>
            <w:r>
              <w:rPr>
                <w:rFonts w:ascii="Calibri" w:hAnsi="Calibri"/>
                <w:color w:val="000000"/>
                <w:sz w:val="22"/>
                <w:szCs w:val="22"/>
              </w:rPr>
              <w:br/>
            </w:r>
            <w:r>
              <w:rPr>
                <w:rFonts w:ascii="Calibri" w:hAnsi="Calibri"/>
                <w:color w:val="000000"/>
                <w:sz w:val="22"/>
                <w:szCs w:val="22"/>
              </w:rPr>
              <w:br/>
              <w:t>Forxiga®</w:t>
            </w:r>
            <w:r>
              <w:rPr>
                <w:rFonts w:ascii="Calibri" w:hAnsi="Calibri"/>
                <w:color w:val="000000"/>
                <w:sz w:val="22"/>
                <w:szCs w:val="22"/>
              </w:rPr>
              <w:br/>
            </w:r>
            <w:r>
              <w:rPr>
                <w:rFonts w:ascii="Calibri" w:hAnsi="Calibri"/>
                <w:color w:val="000000"/>
                <w:sz w:val="22"/>
                <w:szCs w:val="22"/>
              </w:rPr>
              <w:br/>
              <w:t>AstraZeneca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 Type 2 diabetes mellitus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triple oral therapy with metformin and a sulfonylurea in patients with type 2 diabetes mellitus.</w:t>
            </w:r>
          </w:p>
        </w:tc>
      </w:tr>
      <w:tr w:rsidR="0034148A" w:rsidRPr="00A81C84" w:rsidTr="00150F0D">
        <w:trPr>
          <w:cantSplit/>
        </w:trPr>
        <w:tc>
          <w:tcPr>
            <w:tcW w:w="2110" w:type="dxa"/>
            <w:shd w:val="clear" w:color="auto" w:fill="auto"/>
            <w:tcMar>
              <w:top w:w="28" w:type="dxa"/>
              <w:bottom w:w="28" w:type="dxa"/>
            </w:tcMar>
          </w:tcPr>
          <w:p w:rsidR="0034148A" w:rsidRPr="00B7424A" w:rsidRDefault="0034148A">
            <w:pPr>
              <w:rPr>
                <w:rFonts w:ascii="Calibri" w:hAnsi="Calibri"/>
                <w:color w:val="000000"/>
                <w:sz w:val="22"/>
                <w:szCs w:val="22"/>
                <w:highlight w:val="yellow"/>
              </w:rPr>
            </w:pPr>
            <w:r w:rsidRPr="00B7424A">
              <w:rPr>
                <w:rFonts w:ascii="Calibri" w:hAnsi="Calibri"/>
                <w:color w:val="000000"/>
                <w:sz w:val="22"/>
                <w:szCs w:val="22"/>
              </w:rPr>
              <w:t>New listing</w:t>
            </w:r>
            <w:r w:rsidRPr="00B7424A">
              <w:rPr>
                <w:rFonts w:ascii="Calibri" w:hAnsi="Calibri"/>
                <w:color w:val="000000"/>
                <w:sz w:val="22"/>
                <w:szCs w:val="22"/>
              </w:rPr>
              <w:br/>
            </w:r>
            <w:r w:rsidRPr="00B7424A">
              <w:rPr>
                <w:rFonts w:ascii="Calibri" w:hAnsi="Calibri"/>
                <w:color w:val="000000"/>
                <w:sz w:val="22"/>
                <w:szCs w:val="22"/>
              </w:rPr>
              <w:br/>
              <w:t>(Major Submission)</w:t>
            </w:r>
          </w:p>
        </w:tc>
        <w:tc>
          <w:tcPr>
            <w:tcW w:w="5653" w:type="dxa"/>
            <w:shd w:val="clear" w:color="auto" w:fill="auto"/>
            <w:tcMar>
              <w:top w:w="28" w:type="dxa"/>
              <w:bottom w:w="28" w:type="dxa"/>
            </w:tcMar>
          </w:tcPr>
          <w:p w:rsidR="0034148A" w:rsidRPr="00B7424A" w:rsidRDefault="0034148A">
            <w:pPr>
              <w:rPr>
                <w:rFonts w:ascii="Calibri" w:hAnsi="Calibri"/>
                <w:color w:val="000000"/>
                <w:sz w:val="22"/>
                <w:szCs w:val="22"/>
              </w:rPr>
            </w:pPr>
            <w:r w:rsidRPr="00B7424A">
              <w:rPr>
                <w:rFonts w:ascii="Calibri" w:hAnsi="Calibri"/>
                <w:color w:val="000000"/>
                <w:sz w:val="22"/>
                <w:szCs w:val="22"/>
              </w:rPr>
              <w:t>DEXAMETHASONE</w:t>
            </w:r>
            <w:r w:rsidRPr="00B7424A">
              <w:rPr>
                <w:rFonts w:ascii="Calibri" w:hAnsi="Calibri"/>
                <w:color w:val="000000"/>
                <w:sz w:val="22"/>
                <w:szCs w:val="22"/>
              </w:rPr>
              <w:br/>
            </w:r>
            <w:r w:rsidRPr="00B7424A">
              <w:rPr>
                <w:rFonts w:ascii="Calibri" w:hAnsi="Calibri"/>
                <w:color w:val="000000"/>
                <w:sz w:val="22"/>
                <w:szCs w:val="22"/>
              </w:rPr>
              <w:br/>
              <w:t>700 microgram implant, 1</w:t>
            </w:r>
            <w:r w:rsidRPr="00B7424A">
              <w:rPr>
                <w:rFonts w:ascii="Calibri" w:hAnsi="Calibri"/>
                <w:color w:val="000000"/>
                <w:sz w:val="22"/>
                <w:szCs w:val="22"/>
              </w:rPr>
              <w:br/>
            </w:r>
            <w:r w:rsidRPr="00B7424A">
              <w:rPr>
                <w:rFonts w:ascii="Calibri" w:hAnsi="Calibri"/>
                <w:color w:val="000000"/>
                <w:sz w:val="22"/>
                <w:szCs w:val="22"/>
              </w:rPr>
              <w:br/>
              <w:t>Ozurdex®</w:t>
            </w:r>
            <w:r w:rsidRPr="00B7424A">
              <w:rPr>
                <w:rFonts w:ascii="Calibri" w:hAnsi="Calibri"/>
                <w:color w:val="000000"/>
                <w:sz w:val="22"/>
                <w:szCs w:val="22"/>
              </w:rPr>
              <w:br/>
            </w:r>
            <w:r w:rsidRPr="00B7424A">
              <w:rPr>
                <w:rFonts w:ascii="Calibri" w:hAnsi="Calibri"/>
                <w:color w:val="000000"/>
                <w:sz w:val="22"/>
                <w:szCs w:val="22"/>
              </w:rPr>
              <w:br/>
              <w:t>Allergan Australia Pty Ltd</w:t>
            </w:r>
          </w:p>
        </w:tc>
        <w:tc>
          <w:tcPr>
            <w:tcW w:w="2527" w:type="dxa"/>
            <w:shd w:val="clear" w:color="auto" w:fill="auto"/>
            <w:tcMar>
              <w:top w:w="28" w:type="dxa"/>
              <w:bottom w:w="28" w:type="dxa"/>
            </w:tcMar>
          </w:tcPr>
          <w:p w:rsidR="0034148A" w:rsidRPr="00B7424A" w:rsidRDefault="00B7424A">
            <w:pPr>
              <w:rPr>
                <w:rFonts w:ascii="Calibri" w:hAnsi="Calibri"/>
                <w:color w:val="000000"/>
                <w:sz w:val="22"/>
                <w:szCs w:val="22"/>
              </w:rPr>
            </w:pPr>
            <w:r w:rsidRPr="00B7424A">
              <w:rPr>
                <w:rFonts w:ascii="Calibri" w:hAnsi="Calibri"/>
                <w:color w:val="000000"/>
                <w:sz w:val="22"/>
                <w:szCs w:val="22"/>
              </w:rPr>
              <w:t>Treatment of diabetic macular oedema</w:t>
            </w:r>
          </w:p>
        </w:tc>
        <w:tc>
          <w:tcPr>
            <w:tcW w:w="4722" w:type="dxa"/>
            <w:shd w:val="clear" w:color="auto" w:fill="auto"/>
            <w:tcMar>
              <w:top w:w="28" w:type="dxa"/>
              <w:bottom w:w="28" w:type="dxa"/>
            </w:tcMar>
          </w:tcPr>
          <w:p w:rsidR="0034148A" w:rsidRPr="00B7424A" w:rsidRDefault="0034148A">
            <w:pPr>
              <w:rPr>
                <w:rFonts w:ascii="Calibri" w:hAnsi="Calibri"/>
                <w:color w:val="000000"/>
                <w:sz w:val="22"/>
                <w:szCs w:val="22"/>
              </w:rPr>
            </w:pPr>
            <w:r w:rsidRPr="00B7424A">
              <w:rPr>
                <w:rFonts w:ascii="Calibri" w:hAnsi="Calibri"/>
                <w:color w:val="000000"/>
                <w:sz w:val="22"/>
                <w:szCs w:val="22"/>
              </w:rPr>
              <w:t xml:space="preserve">To request Authority Required (STREAMLINED) listing for the treatment </w:t>
            </w:r>
            <w:r w:rsidR="00B7424A" w:rsidRPr="00B7424A">
              <w:rPr>
                <w:rFonts w:ascii="Calibri" w:hAnsi="Calibri"/>
                <w:color w:val="000000"/>
                <w:sz w:val="22"/>
                <w:szCs w:val="22"/>
              </w:rPr>
              <w:t>of visual impairment due to diabetic macular oedema in patients with pseudophakia (ie, artificial lens following cataract surgery) or who are scheduled for cataract surgery</w:t>
            </w:r>
            <w:r w:rsidRPr="00B7424A">
              <w:rPr>
                <w:rFonts w:ascii="Calibri" w:hAnsi="Calibri"/>
                <w:color w:val="000000"/>
                <w:sz w:val="22"/>
                <w:szCs w:val="22"/>
              </w:rPr>
              <w:t>.</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Diphtheria, tetanus, pertussis (acellular, component), hepatitis B (rDNA), poliomyelitis (inactivated) and Haemophilus influenzae type b conjugate vaccine (DTPa-HepB-IPV-Hib)</w:t>
            </w:r>
            <w:r>
              <w:rPr>
                <w:rFonts w:ascii="Calibri" w:hAnsi="Calibri"/>
                <w:color w:val="000000"/>
                <w:sz w:val="22"/>
                <w:szCs w:val="22"/>
              </w:rPr>
              <w:br/>
            </w:r>
            <w:r>
              <w:rPr>
                <w:rFonts w:ascii="Calibri" w:hAnsi="Calibri"/>
                <w:color w:val="000000"/>
                <w:sz w:val="22"/>
                <w:szCs w:val="22"/>
              </w:rPr>
              <w:br/>
              <w:t>0.5 mL pre-filled syringe</w:t>
            </w:r>
            <w:r>
              <w:rPr>
                <w:rFonts w:ascii="Calibri" w:hAnsi="Calibri"/>
                <w:color w:val="000000"/>
                <w:sz w:val="22"/>
                <w:szCs w:val="22"/>
              </w:rPr>
              <w:br/>
            </w:r>
            <w:r>
              <w:rPr>
                <w:rFonts w:ascii="Calibri" w:hAnsi="Calibri"/>
                <w:color w:val="000000"/>
                <w:sz w:val="22"/>
                <w:szCs w:val="22"/>
              </w:rPr>
              <w:br/>
              <w:t>Hexaxim®</w:t>
            </w:r>
            <w:r>
              <w:rPr>
                <w:rFonts w:ascii="Calibri" w:hAnsi="Calibri"/>
                <w:color w:val="000000"/>
                <w:sz w:val="22"/>
                <w:szCs w:val="22"/>
              </w:rPr>
              <w:br/>
            </w:r>
            <w:r>
              <w:rPr>
                <w:rFonts w:ascii="Calibri" w:hAnsi="Calibri"/>
                <w:color w:val="000000"/>
                <w:sz w:val="22"/>
                <w:szCs w:val="22"/>
              </w:rPr>
              <w:br/>
              <w:t>Sanofi-Aventis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Diphtheria, tetanus, pertussis, hepatitis B, poliomyelitis and  Haemophilus influenzae type b</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the inclusion of DTPa-HepB-IPV-Hib on the National Immunisation Program for the primary vaccination of infants at 2, 4 and 6 months of age.</w:t>
            </w:r>
          </w:p>
        </w:tc>
      </w:tr>
      <w:tr w:rsidR="0034148A" w:rsidRPr="00116DAD"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ETANERCEPT</w:t>
            </w:r>
            <w:r>
              <w:rPr>
                <w:rFonts w:ascii="Calibri" w:hAnsi="Calibri"/>
                <w:color w:val="000000"/>
                <w:sz w:val="22"/>
                <w:szCs w:val="22"/>
              </w:rPr>
              <w:br/>
            </w:r>
            <w:r>
              <w:rPr>
                <w:rFonts w:ascii="Calibri" w:hAnsi="Calibri"/>
                <w:color w:val="000000"/>
                <w:sz w:val="22"/>
                <w:szCs w:val="22"/>
              </w:rPr>
              <w:br/>
              <w:t>50 mg injection in 1mL single use auto-injector, 4 pack</w:t>
            </w:r>
            <w:r>
              <w:rPr>
                <w:rFonts w:ascii="Calibri" w:hAnsi="Calibri"/>
                <w:color w:val="000000"/>
                <w:sz w:val="22"/>
                <w:szCs w:val="22"/>
              </w:rPr>
              <w:br/>
              <w:t>50 mg injection in 1 mL single use pre-filled syringes, 4 pack</w:t>
            </w:r>
            <w:r>
              <w:rPr>
                <w:rFonts w:ascii="Calibri" w:hAnsi="Calibri"/>
                <w:color w:val="000000"/>
                <w:sz w:val="22"/>
                <w:szCs w:val="22"/>
              </w:rPr>
              <w:br/>
              <w:t>25 mg injection [4 x 25 mg vials] (&amp;) inert substance diluent [4 x 1 mL syringes], 1 pack</w:t>
            </w:r>
            <w:r>
              <w:rPr>
                <w:rFonts w:ascii="Calibri" w:hAnsi="Calibri"/>
                <w:color w:val="000000"/>
                <w:sz w:val="22"/>
                <w:szCs w:val="22"/>
              </w:rPr>
              <w:br/>
            </w:r>
            <w:r>
              <w:rPr>
                <w:rFonts w:ascii="Calibri" w:hAnsi="Calibri"/>
                <w:color w:val="000000"/>
                <w:sz w:val="22"/>
                <w:szCs w:val="22"/>
              </w:rPr>
              <w:br/>
              <w:t>Enbrel®</w:t>
            </w:r>
            <w:r>
              <w:rPr>
                <w:rFonts w:ascii="Calibri" w:hAnsi="Calibri"/>
                <w:color w:val="000000"/>
                <w:sz w:val="22"/>
                <w:szCs w:val="22"/>
              </w:rPr>
              <w:br/>
            </w:r>
            <w:r>
              <w:rPr>
                <w:rFonts w:ascii="Calibri" w:hAnsi="Calibri"/>
                <w:color w:val="000000"/>
                <w:sz w:val="22"/>
                <w:szCs w:val="22"/>
              </w:rPr>
              <w:br/>
              <w:t>Pfizer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Nonradiographic axial spondyloarthritis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nonradiographic axial spondyloarthritis.</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EVOLOCUMAB</w:t>
            </w:r>
            <w:r>
              <w:rPr>
                <w:rFonts w:ascii="Calibri" w:hAnsi="Calibri"/>
                <w:color w:val="000000"/>
                <w:sz w:val="22"/>
                <w:szCs w:val="22"/>
              </w:rPr>
              <w:br/>
            </w:r>
            <w:r>
              <w:rPr>
                <w:rFonts w:ascii="Calibri" w:hAnsi="Calibri"/>
                <w:color w:val="000000"/>
                <w:sz w:val="22"/>
                <w:szCs w:val="22"/>
              </w:rPr>
              <w:br/>
              <w:t>140 mg/1 mL injection, 1 x 1 mL injection device</w:t>
            </w:r>
            <w:r>
              <w:rPr>
                <w:rFonts w:ascii="Calibri" w:hAnsi="Calibri"/>
                <w:color w:val="000000"/>
                <w:sz w:val="22"/>
                <w:szCs w:val="22"/>
              </w:rPr>
              <w:br/>
            </w:r>
            <w:r>
              <w:rPr>
                <w:rFonts w:ascii="Calibri" w:hAnsi="Calibri"/>
                <w:color w:val="000000"/>
                <w:sz w:val="22"/>
                <w:szCs w:val="22"/>
              </w:rPr>
              <w:br/>
              <w:t>(Trade name to be confirmed)</w:t>
            </w:r>
            <w:r>
              <w:rPr>
                <w:rFonts w:ascii="Calibri" w:hAnsi="Calibri"/>
                <w:color w:val="000000"/>
                <w:sz w:val="22"/>
                <w:szCs w:val="22"/>
              </w:rPr>
              <w:br/>
            </w:r>
            <w:r>
              <w:rPr>
                <w:rFonts w:ascii="Calibri" w:hAnsi="Calibri"/>
                <w:color w:val="000000"/>
                <w:sz w:val="22"/>
                <w:szCs w:val="22"/>
              </w:rPr>
              <w:br/>
              <w:t>Amgen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Hypercholesterolaemia</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hypercholesterolaemia.</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EXENATIDE</w:t>
            </w:r>
            <w:r>
              <w:rPr>
                <w:rFonts w:ascii="Calibri" w:hAnsi="Calibri"/>
                <w:color w:val="000000"/>
                <w:sz w:val="22"/>
                <w:szCs w:val="22"/>
              </w:rPr>
              <w:br/>
            </w:r>
            <w:r>
              <w:rPr>
                <w:rFonts w:ascii="Calibri" w:hAnsi="Calibri"/>
                <w:color w:val="000000"/>
                <w:sz w:val="22"/>
                <w:szCs w:val="22"/>
              </w:rPr>
              <w:br/>
              <w:t>5 microgram/0.02 mL injection: solution, 60 unit doses</w:t>
            </w:r>
            <w:r>
              <w:rPr>
                <w:rFonts w:ascii="Calibri" w:hAnsi="Calibri"/>
                <w:color w:val="000000"/>
                <w:sz w:val="22"/>
                <w:szCs w:val="22"/>
              </w:rPr>
              <w:br/>
              <w:t>10 microgram/0.04 mL injection: solution, 60 unit doses</w:t>
            </w:r>
            <w:r>
              <w:rPr>
                <w:rFonts w:ascii="Calibri" w:hAnsi="Calibri"/>
                <w:color w:val="000000"/>
                <w:sz w:val="22"/>
                <w:szCs w:val="22"/>
              </w:rPr>
              <w:br/>
            </w:r>
            <w:r>
              <w:rPr>
                <w:rFonts w:ascii="Calibri" w:hAnsi="Calibri"/>
                <w:color w:val="000000"/>
                <w:sz w:val="22"/>
                <w:szCs w:val="22"/>
              </w:rPr>
              <w:br/>
              <w:t>Byetta®</w:t>
            </w:r>
            <w:r>
              <w:rPr>
                <w:rFonts w:ascii="Calibri" w:hAnsi="Calibri"/>
                <w:color w:val="000000"/>
                <w:sz w:val="22"/>
                <w:szCs w:val="22"/>
              </w:rPr>
              <w:br/>
            </w:r>
            <w:r>
              <w:rPr>
                <w:rFonts w:ascii="Calibri" w:hAnsi="Calibri"/>
                <w:color w:val="000000"/>
                <w:sz w:val="22"/>
                <w:szCs w:val="22"/>
              </w:rPr>
              <w:br/>
              <w:t>AstraZeneca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 Type 2 diabetes mellitus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use in combination with insulin in type 2 diabetes mellitus.</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FEBUXOSTAT</w:t>
            </w:r>
            <w:r>
              <w:rPr>
                <w:rFonts w:ascii="Calibri" w:hAnsi="Calibri"/>
                <w:color w:val="000000"/>
                <w:sz w:val="22"/>
                <w:szCs w:val="22"/>
              </w:rPr>
              <w:br/>
            </w:r>
            <w:r>
              <w:rPr>
                <w:rFonts w:ascii="Calibri" w:hAnsi="Calibri"/>
                <w:color w:val="000000"/>
                <w:sz w:val="22"/>
                <w:szCs w:val="22"/>
              </w:rPr>
              <w:br/>
              <w:t>80 mg tablet, 28</w:t>
            </w:r>
            <w:r>
              <w:rPr>
                <w:rFonts w:ascii="Calibri" w:hAnsi="Calibri"/>
                <w:color w:val="000000"/>
                <w:sz w:val="22"/>
                <w:szCs w:val="22"/>
              </w:rPr>
              <w:br/>
              <w:t>120 mg tablet, 28</w:t>
            </w:r>
            <w:r>
              <w:rPr>
                <w:rFonts w:ascii="Calibri" w:hAnsi="Calibri"/>
                <w:color w:val="000000"/>
                <w:sz w:val="22"/>
                <w:szCs w:val="22"/>
              </w:rPr>
              <w:br/>
            </w:r>
            <w:r>
              <w:rPr>
                <w:rFonts w:ascii="Calibri" w:hAnsi="Calibri"/>
                <w:color w:val="000000"/>
                <w:sz w:val="22"/>
                <w:szCs w:val="22"/>
              </w:rPr>
              <w:br/>
              <w:t>Adenuric®</w:t>
            </w:r>
            <w:r>
              <w:rPr>
                <w:rFonts w:ascii="Calibri" w:hAnsi="Calibri"/>
                <w:color w:val="000000"/>
                <w:sz w:val="22"/>
                <w:szCs w:val="22"/>
              </w:rPr>
              <w:br/>
            </w:r>
            <w:r>
              <w:rPr>
                <w:rFonts w:ascii="Calibri" w:hAnsi="Calibri"/>
                <w:color w:val="000000"/>
                <w:sz w:val="22"/>
                <w:szCs w:val="22"/>
              </w:rPr>
              <w:br/>
              <w:t>A.Menarini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Hyperuricaemia with deposition</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chronic symptomatic hyperuricaemia with deposition (chronic gout).</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FOLLITROPIN ALFA (RCH) + LUTROPIN ALFA (RCH) </w:t>
            </w:r>
            <w:r>
              <w:rPr>
                <w:rFonts w:ascii="Calibri" w:hAnsi="Calibri"/>
                <w:color w:val="000000"/>
                <w:sz w:val="22"/>
                <w:szCs w:val="22"/>
              </w:rPr>
              <w:br/>
            </w:r>
            <w:r>
              <w:rPr>
                <w:rFonts w:ascii="Calibri" w:hAnsi="Calibri"/>
                <w:color w:val="000000"/>
                <w:sz w:val="22"/>
                <w:szCs w:val="22"/>
              </w:rPr>
              <w:br/>
              <w:t>follitropin alfa (rch) 150 IU + lutropin alfa (rch) 75 IU injection</w:t>
            </w:r>
            <w:r>
              <w:rPr>
                <w:rFonts w:ascii="Calibri" w:hAnsi="Calibri"/>
                <w:color w:val="000000"/>
                <w:sz w:val="22"/>
                <w:szCs w:val="22"/>
              </w:rPr>
              <w:br/>
            </w:r>
            <w:r>
              <w:rPr>
                <w:rFonts w:ascii="Calibri" w:hAnsi="Calibri"/>
                <w:color w:val="000000"/>
                <w:sz w:val="22"/>
                <w:szCs w:val="22"/>
              </w:rPr>
              <w:br/>
              <w:t>Pergoveris®</w:t>
            </w:r>
            <w:r>
              <w:rPr>
                <w:rFonts w:ascii="Calibri" w:hAnsi="Calibri"/>
                <w:color w:val="000000"/>
                <w:sz w:val="22"/>
                <w:szCs w:val="22"/>
              </w:rPr>
              <w:br/>
            </w:r>
            <w:r>
              <w:rPr>
                <w:rFonts w:ascii="Calibri" w:hAnsi="Calibri"/>
                <w:color w:val="000000"/>
                <w:sz w:val="22"/>
                <w:szCs w:val="22"/>
              </w:rPr>
              <w:br/>
              <w:t>Merck Serono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Assisted reproduction</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(IVF/GIFT Program) Authority Required listing for patients who are receiving treatment as described in items 13200, 13201, 13202 or 13203 of the Medicare Benefits Schedule who have severe luteinising hormone deficiency and for whom treatment with the combination product is considered to be appropriate.</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GLATIRAMER</w:t>
            </w:r>
            <w:r>
              <w:rPr>
                <w:rFonts w:ascii="Calibri" w:hAnsi="Calibri"/>
                <w:color w:val="000000"/>
                <w:sz w:val="22"/>
                <w:szCs w:val="22"/>
              </w:rPr>
              <w:br/>
            </w:r>
            <w:r>
              <w:rPr>
                <w:rFonts w:ascii="Calibri" w:hAnsi="Calibri"/>
                <w:color w:val="000000"/>
                <w:sz w:val="22"/>
                <w:szCs w:val="22"/>
              </w:rPr>
              <w:br/>
              <w:t>40 mg/mL injection, 12 x 1 mL syringes</w:t>
            </w:r>
            <w:r>
              <w:rPr>
                <w:rFonts w:ascii="Calibri" w:hAnsi="Calibri"/>
                <w:color w:val="000000"/>
                <w:sz w:val="22"/>
                <w:szCs w:val="22"/>
              </w:rPr>
              <w:br/>
            </w:r>
            <w:r>
              <w:rPr>
                <w:rFonts w:ascii="Calibri" w:hAnsi="Calibri"/>
                <w:color w:val="000000"/>
                <w:sz w:val="22"/>
                <w:szCs w:val="22"/>
              </w:rPr>
              <w:br/>
              <w:t>Copaxone 40®</w:t>
            </w:r>
            <w:r>
              <w:rPr>
                <w:rFonts w:ascii="Calibri" w:hAnsi="Calibri"/>
                <w:color w:val="000000"/>
                <w:sz w:val="22"/>
                <w:szCs w:val="22"/>
              </w:rPr>
              <w:br/>
            </w:r>
            <w:r>
              <w:rPr>
                <w:rFonts w:ascii="Calibri" w:hAnsi="Calibri"/>
                <w:color w:val="000000"/>
                <w:sz w:val="22"/>
                <w:szCs w:val="22"/>
              </w:rPr>
              <w:br/>
              <w:t>bioCSL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Multiple sclerosis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of a new strength for the same indications as the existing 20 mg/mL pre-filled syringe.</w:t>
            </w:r>
          </w:p>
        </w:tc>
      </w:tr>
      <w:tr w:rsidR="0034148A" w:rsidRPr="00116DAD"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GLUCOSE INDICATOR BLOOD</w:t>
            </w:r>
            <w:r>
              <w:rPr>
                <w:rFonts w:ascii="Calibri" w:hAnsi="Calibri"/>
                <w:color w:val="000000"/>
                <w:sz w:val="22"/>
                <w:szCs w:val="22"/>
              </w:rPr>
              <w:br/>
            </w:r>
            <w:r>
              <w:rPr>
                <w:rFonts w:ascii="Calibri" w:hAnsi="Calibri"/>
                <w:color w:val="000000"/>
                <w:sz w:val="22"/>
                <w:szCs w:val="22"/>
              </w:rPr>
              <w:br/>
              <w:t>glucose indicator blood strip: diagnostic, 100</w:t>
            </w:r>
            <w:r>
              <w:rPr>
                <w:rFonts w:ascii="Calibri" w:hAnsi="Calibri"/>
                <w:color w:val="000000"/>
                <w:sz w:val="22"/>
                <w:szCs w:val="22"/>
              </w:rPr>
              <w:br/>
            </w:r>
            <w:r>
              <w:rPr>
                <w:rFonts w:ascii="Calibri" w:hAnsi="Calibri"/>
                <w:color w:val="000000"/>
                <w:sz w:val="22"/>
                <w:szCs w:val="22"/>
              </w:rPr>
              <w:br/>
              <w:t>Betachek C50®</w:t>
            </w:r>
            <w:r>
              <w:rPr>
                <w:rFonts w:ascii="Calibri" w:hAnsi="Calibri"/>
                <w:color w:val="000000"/>
                <w:sz w:val="22"/>
                <w:szCs w:val="22"/>
              </w:rPr>
              <w:br/>
            </w:r>
            <w:r>
              <w:rPr>
                <w:rFonts w:ascii="Calibri" w:hAnsi="Calibri"/>
                <w:color w:val="000000"/>
                <w:sz w:val="22"/>
                <w:szCs w:val="22"/>
              </w:rPr>
              <w:br/>
              <w:t>National Diagnostic Products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Blood glucose monitoring</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Unrestricted benefit listing (5 repeats available) and Restricted benefit listing for blood glucose monitoring (11 repeats available)</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GLYCOMACROPEPTIDE AND ESSENTIAL AMINO ACIDS WITH VITAMINS AND MINERALS</w:t>
            </w:r>
            <w:r>
              <w:rPr>
                <w:rFonts w:ascii="Calibri" w:hAnsi="Calibri"/>
                <w:color w:val="000000"/>
                <w:sz w:val="22"/>
                <w:szCs w:val="22"/>
              </w:rPr>
              <w:br/>
            </w:r>
            <w:r>
              <w:rPr>
                <w:rFonts w:ascii="Calibri" w:hAnsi="Calibri"/>
                <w:color w:val="000000"/>
                <w:sz w:val="22"/>
                <w:szCs w:val="22"/>
              </w:rPr>
              <w:br/>
              <w:t>oral liquid, 28 x 250 mL cartons</w:t>
            </w:r>
            <w:r>
              <w:rPr>
                <w:rFonts w:ascii="Calibri" w:hAnsi="Calibri"/>
                <w:color w:val="000000"/>
                <w:sz w:val="22"/>
                <w:szCs w:val="22"/>
              </w:rPr>
              <w:br/>
              <w:t>oral liquid, 28 x 250 mL cartons</w:t>
            </w:r>
            <w:r>
              <w:rPr>
                <w:rFonts w:ascii="Calibri" w:hAnsi="Calibri"/>
                <w:color w:val="000000"/>
                <w:sz w:val="22"/>
                <w:szCs w:val="22"/>
              </w:rPr>
              <w:br/>
            </w:r>
            <w:r>
              <w:rPr>
                <w:rFonts w:ascii="Calibri" w:hAnsi="Calibri"/>
                <w:color w:val="000000"/>
                <w:sz w:val="22"/>
                <w:szCs w:val="22"/>
              </w:rPr>
              <w:br/>
              <w:t>PKU Glytactin® RTD 10</w:t>
            </w:r>
            <w:r>
              <w:rPr>
                <w:rFonts w:ascii="Calibri" w:hAnsi="Calibri"/>
                <w:color w:val="000000"/>
                <w:sz w:val="22"/>
                <w:szCs w:val="22"/>
              </w:rPr>
              <w:br/>
              <w:t>PKU Glytactin® RTD 15</w:t>
            </w:r>
            <w:r>
              <w:rPr>
                <w:rFonts w:ascii="Calibri" w:hAnsi="Calibri"/>
                <w:color w:val="000000"/>
                <w:sz w:val="22"/>
                <w:szCs w:val="22"/>
              </w:rPr>
              <w:br/>
            </w:r>
            <w:r>
              <w:rPr>
                <w:rFonts w:ascii="Calibri" w:hAnsi="Calibri"/>
                <w:color w:val="000000"/>
                <w:sz w:val="22"/>
                <w:szCs w:val="22"/>
              </w:rPr>
              <w:br/>
              <w:t>Cortex Health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Medicinal food</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Restricted benefit listing for phenylketonuria.</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IDELALISIB</w:t>
            </w:r>
            <w:r>
              <w:rPr>
                <w:rFonts w:ascii="Calibri" w:hAnsi="Calibri"/>
                <w:color w:val="000000"/>
                <w:sz w:val="22"/>
                <w:szCs w:val="22"/>
              </w:rPr>
              <w:br/>
            </w:r>
            <w:r>
              <w:rPr>
                <w:rFonts w:ascii="Calibri" w:hAnsi="Calibri"/>
                <w:color w:val="000000"/>
                <w:sz w:val="22"/>
                <w:szCs w:val="22"/>
              </w:rPr>
              <w:br/>
              <w:t>100 mg tablet, 60</w:t>
            </w:r>
            <w:r>
              <w:rPr>
                <w:rFonts w:ascii="Calibri" w:hAnsi="Calibri"/>
                <w:color w:val="000000"/>
                <w:sz w:val="22"/>
                <w:szCs w:val="22"/>
              </w:rPr>
              <w:br/>
              <w:t>150 mg tablet, 60</w:t>
            </w:r>
            <w:r>
              <w:rPr>
                <w:rFonts w:ascii="Calibri" w:hAnsi="Calibri"/>
                <w:color w:val="000000"/>
                <w:sz w:val="22"/>
                <w:szCs w:val="22"/>
              </w:rPr>
              <w:br/>
            </w:r>
            <w:r>
              <w:rPr>
                <w:rFonts w:ascii="Calibri" w:hAnsi="Calibri"/>
                <w:color w:val="000000"/>
                <w:sz w:val="22"/>
                <w:szCs w:val="22"/>
              </w:rPr>
              <w:br/>
              <w:t>Zydelig®</w:t>
            </w:r>
            <w:r>
              <w:rPr>
                <w:rFonts w:ascii="Calibri" w:hAnsi="Calibri"/>
                <w:color w:val="000000"/>
                <w:sz w:val="22"/>
                <w:szCs w:val="22"/>
              </w:rPr>
              <w:br/>
            </w:r>
            <w:r>
              <w:rPr>
                <w:rFonts w:ascii="Calibri" w:hAnsi="Calibri"/>
                <w:color w:val="000000"/>
                <w:sz w:val="22"/>
                <w:szCs w:val="22"/>
              </w:rPr>
              <w:br/>
              <w:t>Gilead Sciences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Chronic lymphocytic leukaemia </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chronic lymphocytic leukaemia in patients with progressive disease despite previous treatment.</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IDELALISIB</w:t>
            </w:r>
            <w:r>
              <w:rPr>
                <w:rFonts w:ascii="Calibri" w:hAnsi="Calibri"/>
                <w:color w:val="000000"/>
                <w:sz w:val="22"/>
                <w:szCs w:val="22"/>
              </w:rPr>
              <w:br/>
            </w:r>
            <w:r>
              <w:rPr>
                <w:rFonts w:ascii="Calibri" w:hAnsi="Calibri"/>
                <w:color w:val="000000"/>
                <w:sz w:val="22"/>
                <w:szCs w:val="22"/>
              </w:rPr>
              <w:br/>
              <w:t>100 mg tablet, 60</w:t>
            </w:r>
            <w:r>
              <w:rPr>
                <w:rFonts w:ascii="Calibri" w:hAnsi="Calibri"/>
                <w:color w:val="000000"/>
                <w:sz w:val="22"/>
                <w:szCs w:val="22"/>
              </w:rPr>
              <w:br/>
              <w:t>150 mg tablet, 60</w:t>
            </w:r>
            <w:r>
              <w:rPr>
                <w:rFonts w:ascii="Calibri" w:hAnsi="Calibri"/>
                <w:color w:val="000000"/>
                <w:sz w:val="22"/>
                <w:szCs w:val="22"/>
              </w:rPr>
              <w:br/>
            </w:r>
            <w:r>
              <w:rPr>
                <w:rFonts w:ascii="Calibri" w:hAnsi="Calibri"/>
                <w:color w:val="000000"/>
                <w:sz w:val="22"/>
                <w:szCs w:val="22"/>
              </w:rPr>
              <w:br/>
              <w:t>Zydelig®</w:t>
            </w:r>
            <w:r>
              <w:rPr>
                <w:rFonts w:ascii="Calibri" w:hAnsi="Calibri"/>
                <w:color w:val="000000"/>
                <w:sz w:val="22"/>
                <w:szCs w:val="22"/>
              </w:rPr>
              <w:br/>
            </w:r>
            <w:r>
              <w:rPr>
                <w:rFonts w:ascii="Calibri" w:hAnsi="Calibri"/>
                <w:color w:val="000000"/>
                <w:sz w:val="22"/>
                <w:szCs w:val="22"/>
              </w:rPr>
              <w:br/>
              <w:t>Gilead Sciences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Indolent non-Hodgkin's lymphoma</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indolent subtypes of B-cell non-Hodgkin's lymphoma in patients with progressive disease despite previous treatment.</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IMATINIB</w:t>
            </w:r>
            <w:r>
              <w:rPr>
                <w:rFonts w:ascii="Calibri" w:hAnsi="Calibri"/>
                <w:color w:val="000000"/>
                <w:sz w:val="22"/>
                <w:szCs w:val="22"/>
              </w:rPr>
              <w:br/>
            </w:r>
            <w:r>
              <w:rPr>
                <w:rFonts w:ascii="Calibri" w:hAnsi="Calibri"/>
                <w:color w:val="000000"/>
                <w:sz w:val="22"/>
                <w:szCs w:val="22"/>
              </w:rPr>
              <w:br/>
              <w:t>100 mg tablet, 56</w:t>
            </w:r>
            <w:r>
              <w:rPr>
                <w:rFonts w:ascii="Calibri" w:hAnsi="Calibri"/>
                <w:color w:val="000000"/>
                <w:sz w:val="22"/>
                <w:szCs w:val="22"/>
              </w:rPr>
              <w:br/>
              <w:t>400 mg tablet, 28</w:t>
            </w:r>
            <w:r>
              <w:rPr>
                <w:rFonts w:ascii="Calibri" w:hAnsi="Calibri"/>
                <w:color w:val="000000"/>
                <w:sz w:val="22"/>
                <w:szCs w:val="22"/>
              </w:rPr>
              <w:br/>
            </w:r>
            <w:r>
              <w:rPr>
                <w:rFonts w:ascii="Calibri" w:hAnsi="Calibri"/>
                <w:color w:val="000000"/>
                <w:sz w:val="22"/>
                <w:szCs w:val="22"/>
              </w:rPr>
              <w:br/>
              <w:t>Glivec®</w:t>
            </w:r>
            <w:r>
              <w:rPr>
                <w:rFonts w:ascii="Calibri" w:hAnsi="Calibri"/>
                <w:color w:val="000000"/>
                <w:sz w:val="22"/>
                <w:szCs w:val="22"/>
              </w:rPr>
              <w:br/>
            </w:r>
            <w:r>
              <w:rPr>
                <w:rFonts w:ascii="Calibri" w:hAnsi="Calibri"/>
                <w:color w:val="000000"/>
                <w:sz w:val="22"/>
                <w:szCs w:val="22"/>
              </w:rPr>
              <w:br/>
              <w:t>Novartis Pharmaceuticals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Gastrointestinal stromal tumours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To amend the existing maximum quantities applying to each strength to align with the new pack sizes of 28 tablets and 56 tablets in the gastrointestinal stromal tumour listings only.  </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INFLUENZA VACCINE (quadrivalent)</w:t>
            </w:r>
            <w:r>
              <w:rPr>
                <w:rFonts w:ascii="Calibri" w:hAnsi="Calibri"/>
                <w:color w:val="000000"/>
                <w:sz w:val="22"/>
                <w:szCs w:val="22"/>
              </w:rPr>
              <w:br/>
            </w:r>
            <w:r>
              <w:rPr>
                <w:rFonts w:ascii="Calibri" w:hAnsi="Calibri"/>
                <w:color w:val="000000"/>
                <w:sz w:val="22"/>
                <w:szCs w:val="22"/>
              </w:rPr>
              <w:br/>
              <w:t>0.5 mL pre-filled syringe</w:t>
            </w:r>
            <w:r>
              <w:rPr>
                <w:rFonts w:ascii="Calibri" w:hAnsi="Calibri"/>
                <w:color w:val="000000"/>
                <w:sz w:val="22"/>
                <w:szCs w:val="22"/>
              </w:rPr>
              <w:br/>
            </w:r>
            <w:r>
              <w:rPr>
                <w:rFonts w:ascii="Calibri" w:hAnsi="Calibri"/>
                <w:color w:val="000000"/>
                <w:sz w:val="22"/>
                <w:szCs w:val="22"/>
              </w:rPr>
              <w:br/>
              <w:t>Fluarix tetra®</w:t>
            </w:r>
            <w:r>
              <w:rPr>
                <w:rFonts w:ascii="Calibri" w:hAnsi="Calibri"/>
                <w:color w:val="000000"/>
                <w:sz w:val="22"/>
                <w:szCs w:val="22"/>
              </w:rPr>
              <w:br/>
            </w:r>
            <w:r>
              <w:rPr>
                <w:rFonts w:ascii="Calibri" w:hAnsi="Calibri"/>
                <w:color w:val="000000"/>
                <w:sz w:val="22"/>
                <w:szCs w:val="22"/>
              </w:rPr>
              <w:br/>
              <w:t>GlaxoSmithKline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Influenza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inclusion of quadrivalent influenza vaccination on the National Immunisation Program's Designated Vaccines List for the prevention of seasonal influenza.</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INSULIN GLARGINE</w:t>
            </w:r>
            <w:r>
              <w:rPr>
                <w:rFonts w:ascii="Calibri" w:hAnsi="Calibri"/>
                <w:color w:val="000000"/>
                <w:sz w:val="22"/>
                <w:szCs w:val="22"/>
              </w:rPr>
              <w:br/>
            </w:r>
            <w:r>
              <w:rPr>
                <w:rFonts w:ascii="Calibri" w:hAnsi="Calibri"/>
                <w:color w:val="000000"/>
                <w:sz w:val="22"/>
                <w:szCs w:val="22"/>
              </w:rPr>
              <w:br/>
              <w:t>100 international units/mL injection, 5 x 3 mL cartridges</w:t>
            </w:r>
            <w:r>
              <w:rPr>
                <w:rFonts w:ascii="Calibri" w:hAnsi="Calibri"/>
                <w:color w:val="000000"/>
                <w:sz w:val="22"/>
                <w:szCs w:val="22"/>
              </w:rPr>
              <w:br/>
            </w:r>
            <w:r>
              <w:rPr>
                <w:rFonts w:ascii="Calibri" w:hAnsi="Calibri"/>
                <w:color w:val="000000"/>
                <w:sz w:val="22"/>
                <w:szCs w:val="22"/>
              </w:rPr>
              <w:br/>
              <w:t>Basaglar®, Basaglar KwikPen®</w:t>
            </w:r>
            <w:r>
              <w:rPr>
                <w:rFonts w:ascii="Calibri" w:hAnsi="Calibri"/>
                <w:color w:val="000000"/>
                <w:sz w:val="22"/>
                <w:szCs w:val="22"/>
              </w:rPr>
              <w:br/>
            </w:r>
            <w:r>
              <w:rPr>
                <w:rFonts w:ascii="Calibri" w:hAnsi="Calibri"/>
                <w:color w:val="000000"/>
                <w:sz w:val="22"/>
                <w:szCs w:val="22"/>
              </w:rPr>
              <w:br/>
              <w:t>Eli Lilly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Diabetes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unrestricted benefit listing</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IVABRADINE</w:t>
            </w:r>
            <w:r>
              <w:rPr>
                <w:rFonts w:ascii="Calibri" w:hAnsi="Calibri"/>
                <w:color w:val="000000"/>
                <w:sz w:val="22"/>
                <w:szCs w:val="22"/>
              </w:rPr>
              <w:br/>
            </w:r>
            <w:r>
              <w:rPr>
                <w:rFonts w:ascii="Calibri" w:hAnsi="Calibri"/>
                <w:color w:val="000000"/>
                <w:sz w:val="22"/>
                <w:szCs w:val="22"/>
              </w:rPr>
              <w:br/>
              <w:t>5 mg tablet, 56</w:t>
            </w:r>
            <w:r>
              <w:rPr>
                <w:rFonts w:ascii="Calibri" w:hAnsi="Calibri"/>
                <w:color w:val="000000"/>
                <w:sz w:val="22"/>
                <w:szCs w:val="22"/>
              </w:rPr>
              <w:br/>
              <w:t>7.5 mg tablet, 56</w:t>
            </w:r>
            <w:r>
              <w:rPr>
                <w:rFonts w:ascii="Calibri" w:hAnsi="Calibri"/>
                <w:color w:val="000000"/>
                <w:sz w:val="22"/>
                <w:szCs w:val="22"/>
              </w:rPr>
              <w:br/>
            </w:r>
            <w:r>
              <w:rPr>
                <w:rFonts w:ascii="Calibri" w:hAnsi="Calibri"/>
                <w:color w:val="000000"/>
                <w:sz w:val="22"/>
                <w:szCs w:val="22"/>
              </w:rPr>
              <w:br/>
              <w:t>Coralan®</w:t>
            </w:r>
            <w:r>
              <w:rPr>
                <w:rFonts w:ascii="Calibri" w:hAnsi="Calibri"/>
                <w:color w:val="000000"/>
                <w:sz w:val="22"/>
                <w:szCs w:val="22"/>
              </w:rPr>
              <w:br/>
            </w:r>
            <w:r>
              <w:rPr>
                <w:rFonts w:ascii="Calibri" w:hAnsi="Calibri"/>
                <w:color w:val="000000"/>
                <w:sz w:val="22"/>
                <w:szCs w:val="22"/>
              </w:rPr>
              <w:br/>
              <w:t>Servier Laboratories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Chronic heart failure</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streamline the current Authority Required listing and amend existing Prescriber Instruction to allow resting heart rate to be measured by ECG or echocardiography.</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LACOSAMIDE</w:t>
            </w:r>
            <w:r>
              <w:rPr>
                <w:rFonts w:ascii="Calibri" w:hAnsi="Calibri"/>
                <w:color w:val="000000"/>
                <w:sz w:val="22"/>
                <w:szCs w:val="22"/>
              </w:rPr>
              <w:br/>
            </w:r>
            <w:r>
              <w:rPr>
                <w:rFonts w:ascii="Calibri" w:hAnsi="Calibri"/>
                <w:color w:val="000000"/>
                <w:sz w:val="22"/>
                <w:szCs w:val="22"/>
              </w:rPr>
              <w:br/>
              <w:t>50 mg tablet</w:t>
            </w:r>
            <w:r>
              <w:rPr>
                <w:rFonts w:ascii="Calibri" w:hAnsi="Calibri"/>
                <w:color w:val="000000"/>
                <w:sz w:val="22"/>
                <w:szCs w:val="22"/>
              </w:rPr>
              <w:br/>
            </w:r>
            <w:r>
              <w:rPr>
                <w:rFonts w:ascii="Calibri" w:hAnsi="Calibri"/>
                <w:color w:val="000000"/>
                <w:sz w:val="22"/>
                <w:szCs w:val="22"/>
              </w:rPr>
              <w:br/>
              <w:t>Vimpat®</w:t>
            </w:r>
            <w:r>
              <w:rPr>
                <w:rFonts w:ascii="Calibri" w:hAnsi="Calibri"/>
                <w:color w:val="000000"/>
                <w:sz w:val="22"/>
                <w:szCs w:val="22"/>
              </w:rPr>
              <w:br/>
            </w:r>
            <w:r>
              <w:rPr>
                <w:rFonts w:ascii="Calibri" w:hAnsi="Calibri"/>
                <w:color w:val="000000"/>
                <w:sz w:val="22"/>
                <w:szCs w:val="22"/>
              </w:rPr>
              <w:br/>
              <w:t>UCB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Epilepsy</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allow continued treatment with the 50 mg strength tablet.</w:t>
            </w:r>
          </w:p>
        </w:tc>
      </w:tr>
      <w:tr w:rsidR="0034148A" w:rsidRPr="00D52146" w:rsidTr="00D11B38">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LEDIPASVIR with SOFOSBUVIR</w:t>
            </w:r>
            <w:r>
              <w:rPr>
                <w:rFonts w:ascii="Calibri" w:hAnsi="Calibri"/>
                <w:color w:val="000000"/>
                <w:sz w:val="22"/>
                <w:szCs w:val="22"/>
              </w:rPr>
              <w:br/>
            </w:r>
            <w:r>
              <w:rPr>
                <w:rFonts w:ascii="Calibri" w:hAnsi="Calibri"/>
                <w:color w:val="000000"/>
                <w:sz w:val="22"/>
                <w:szCs w:val="22"/>
              </w:rPr>
              <w:br/>
              <w:t>ledipasvir 90 mg + sofosbuvir 400 mg tablet, 28</w:t>
            </w:r>
            <w:r>
              <w:rPr>
                <w:rFonts w:ascii="Calibri" w:hAnsi="Calibri"/>
                <w:color w:val="000000"/>
                <w:sz w:val="22"/>
                <w:szCs w:val="22"/>
              </w:rPr>
              <w:br/>
            </w:r>
            <w:r>
              <w:rPr>
                <w:rFonts w:ascii="Calibri" w:hAnsi="Calibri"/>
                <w:color w:val="000000"/>
                <w:sz w:val="22"/>
                <w:szCs w:val="22"/>
              </w:rPr>
              <w:br/>
              <w:t>Harvoni®</w:t>
            </w:r>
            <w:r>
              <w:rPr>
                <w:rFonts w:ascii="Calibri" w:hAnsi="Calibri"/>
                <w:color w:val="000000"/>
                <w:sz w:val="22"/>
                <w:szCs w:val="22"/>
              </w:rPr>
              <w:br/>
            </w:r>
            <w:r>
              <w:rPr>
                <w:rFonts w:ascii="Calibri" w:hAnsi="Calibri"/>
                <w:color w:val="000000"/>
                <w:sz w:val="22"/>
                <w:szCs w:val="22"/>
              </w:rPr>
              <w:br/>
              <w:t>Gilead Sciences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Hepatitis C</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genotype 1 chronic hepatitis C virus infection in adult patients.</w:t>
            </w:r>
          </w:p>
        </w:tc>
      </w:tr>
      <w:tr w:rsidR="0034148A" w:rsidRPr="00116DAD"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LIGNOCAINE</w:t>
            </w:r>
            <w:r>
              <w:rPr>
                <w:rFonts w:ascii="Calibri" w:hAnsi="Calibri"/>
                <w:color w:val="000000"/>
                <w:sz w:val="22"/>
                <w:szCs w:val="22"/>
              </w:rPr>
              <w:br/>
            </w:r>
            <w:r>
              <w:rPr>
                <w:rFonts w:ascii="Calibri" w:hAnsi="Calibri"/>
                <w:color w:val="000000"/>
                <w:sz w:val="22"/>
                <w:szCs w:val="22"/>
              </w:rPr>
              <w:br/>
              <w:t>5% patch: dermal, 30</w:t>
            </w:r>
            <w:r>
              <w:rPr>
                <w:rFonts w:ascii="Calibri" w:hAnsi="Calibri"/>
                <w:color w:val="000000"/>
                <w:sz w:val="22"/>
                <w:szCs w:val="22"/>
              </w:rPr>
              <w:br/>
            </w:r>
            <w:r>
              <w:rPr>
                <w:rFonts w:ascii="Calibri" w:hAnsi="Calibri"/>
                <w:color w:val="000000"/>
                <w:sz w:val="22"/>
                <w:szCs w:val="22"/>
              </w:rPr>
              <w:br/>
              <w:t>Versatis®</w:t>
            </w:r>
            <w:r>
              <w:rPr>
                <w:rFonts w:ascii="Calibri" w:hAnsi="Calibri"/>
                <w:color w:val="000000"/>
                <w:sz w:val="22"/>
                <w:szCs w:val="22"/>
              </w:rPr>
              <w:br/>
            </w:r>
            <w:r>
              <w:rPr>
                <w:rFonts w:ascii="Calibri" w:hAnsi="Calibri"/>
                <w:color w:val="000000"/>
                <w:sz w:val="22"/>
                <w:szCs w:val="22"/>
              </w:rPr>
              <w:br/>
              <w:t>bioCSL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Postherpetic neuralgia</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patients with postherpetic neuralgia.</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LURASIDONE HYDROCHLORIDE</w:t>
            </w:r>
            <w:r>
              <w:rPr>
                <w:rFonts w:ascii="Calibri" w:hAnsi="Calibri"/>
                <w:color w:val="000000"/>
                <w:sz w:val="22"/>
                <w:szCs w:val="22"/>
              </w:rPr>
              <w:br/>
            </w:r>
            <w:r>
              <w:rPr>
                <w:rFonts w:ascii="Calibri" w:hAnsi="Calibri"/>
                <w:color w:val="000000"/>
                <w:sz w:val="22"/>
                <w:szCs w:val="22"/>
              </w:rPr>
              <w:br/>
              <w:t>40 mg tablet, 30</w:t>
            </w:r>
            <w:r>
              <w:rPr>
                <w:rFonts w:ascii="Calibri" w:hAnsi="Calibri"/>
                <w:color w:val="000000"/>
                <w:sz w:val="22"/>
                <w:szCs w:val="22"/>
              </w:rPr>
              <w:br/>
              <w:t>80 mg tablet, 30</w:t>
            </w:r>
            <w:r>
              <w:rPr>
                <w:rFonts w:ascii="Calibri" w:hAnsi="Calibri"/>
                <w:color w:val="000000"/>
                <w:sz w:val="22"/>
                <w:szCs w:val="22"/>
              </w:rPr>
              <w:br/>
            </w:r>
            <w:r>
              <w:rPr>
                <w:rFonts w:ascii="Calibri" w:hAnsi="Calibri"/>
                <w:color w:val="000000"/>
                <w:sz w:val="22"/>
                <w:szCs w:val="22"/>
              </w:rPr>
              <w:br/>
              <w:t>Latuda®</w:t>
            </w:r>
            <w:r>
              <w:rPr>
                <w:rFonts w:ascii="Calibri" w:hAnsi="Calibri"/>
                <w:color w:val="000000"/>
                <w:sz w:val="22"/>
                <w:szCs w:val="22"/>
              </w:rPr>
              <w:br/>
            </w:r>
            <w:r>
              <w:rPr>
                <w:rFonts w:ascii="Calibri" w:hAnsi="Calibri"/>
                <w:color w:val="000000"/>
                <w:sz w:val="22"/>
                <w:szCs w:val="22"/>
              </w:rPr>
              <w:br/>
              <w:t>Commercial Eyes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Schizophrenia</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schizophrenia.</w:t>
            </w:r>
          </w:p>
        </w:tc>
      </w:tr>
      <w:tr w:rsidR="0034148A" w:rsidRPr="00116DAD"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LUTROPIN ALFA</w:t>
            </w:r>
            <w:r>
              <w:rPr>
                <w:rFonts w:ascii="Calibri" w:hAnsi="Calibri"/>
                <w:color w:val="000000"/>
                <w:sz w:val="22"/>
                <w:szCs w:val="22"/>
              </w:rPr>
              <w:br/>
            </w:r>
            <w:r>
              <w:rPr>
                <w:rFonts w:ascii="Calibri" w:hAnsi="Calibri"/>
                <w:color w:val="000000"/>
                <w:sz w:val="22"/>
                <w:szCs w:val="22"/>
              </w:rPr>
              <w:br/>
              <w:t>75 IU injection [1 x 75 IU vial] (&amp;) inert substance diluent [1 x 1 mL vial], 1 pack</w:t>
            </w:r>
            <w:r>
              <w:rPr>
                <w:rFonts w:ascii="Calibri" w:hAnsi="Calibri"/>
                <w:color w:val="000000"/>
                <w:sz w:val="22"/>
                <w:szCs w:val="22"/>
              </w:rPr>
              <w:br/>
            </w:r>
            <w:r>
              <w:rPr>
                <w:rFonts w:ascii="Calibri" w:hAnsi="Calibri"/>
                <w:color w:val="000000"/>
                <w:sz w:val="22"/>
                <w:szCs w:val="22"/>
              </w:rPr>
              <w:br/>
              <w:t>Luveris®</w:t>
            </w:r>
            <w:r>
              <w:rPr>
                <w:rFonts w:ascii="Calibri" w:hAnsi="Calibri"/>
                <w:color w:val="000000"/>
                <w:sz w:val="22"/>
                <w:szCs w:val="22"/>
              </w:rPr>
              <w:br/>
            </w:r>
            <w:r>
              <w:rPr>
                <w:rFonts w:ascii="Calibri" w:hAnsi="Calibri"/>
                <w:color w:val="000000"/>
                <w:sz w:val="22"/>
                <w:szCs w:val="22"/>
              </w:rPr>
              <w:br/>
              <w:t>Merck Serono Australia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Infertility</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(IVF/GIFT program) listing for women who are receiving assisted reproductive medical treatment and have severe luteinising hormone deficiency.</w:t>
            </w:r>
          </w:p>
        </w:tc>
      </w:tr>
      <w:tr w:rsidR="0034148A" w:rsidRPr="00A81C84" w:rsidTr="00D11B38">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NETUPITANT with PALONOSETRON</w:t>
            </w:r>
            <w:r>
              <w:rPr>
                <w:rFonts w:ascii="Calibri" w:hAnsi="Calibri"/>
                <w:color w:val="000000"/>
                <w:sz w:val="22"/>
                <w:szCs w:val="22"/>
              </w:rPr>
              <w:br/>
            </w:r>
            <w:r>
              <w:rPr>
                <w:rFonts w:ascii="Calibri" w:hAnsi="Calibri"/>
                <w:color w:val="000000"/>
                <w:sz w:val="22"/>
                <w:szCs w:val="22"/>
              </w:rPr>
              <w:br/>
              <w:t>netupitant 300 mg + palonosetron 500 microgram capsule, 1</w:t>
            </w:r>
            <w:r>
              <w:rPr>
                <w:rFonts w:ascii="Calibri" w:hAnsi="Calibri"/>
                <w:color w:val="000000"/>
                <w:sz w:val="22"/>
                <w:szCs w:val="22"/>
              </w:rPr>
              <w:br/>
              <w:t xml:space="preserve"> </w:t>
            </w:r>
            <w:r>
              <w:rPr>
                <w:rFonts w:ascii="Calibri" w:hAnsi="Calibri"/>
                <w:color w:val="000000"/>
                <w:sz w:val="22"/>
                <w:szCs w:val="22"/>
              </w:rPr>
              <w:br/>
              <w:t>Akynzeo®</w:t>
            </w:r>
            <w:r>
              <w:rPr>
                <w:rFonts w:ascii="Calibri" w:hAnsi="Calibri"/>
                <w:color w:val="000000"/>
                <w:sz w:val="22"/>
                <w:szCs w:val="22"/>
              </w:rPr>
              <w:br/>
            </w:r>
            <w:r>
              <w:rPr>
                <w:rFonts w:ascii="Calibri" w:hAnsi="Calibri"/>
                <w:color w:val="000000"/>
                <w:sz w:val="22"/>
                <w:szCs w:val="22"/>
              </w:rPr>
              <w:br/>
              <w:t>Specialised Therapeutics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Nausea and vomiting</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and Section 100 (Efficient Funding of Chemotherapy - Related Benefits) listing for the prevention of nausea and vomiting associated with initial and repeat courses of highly and moderately emetogenic cancer chemotherapy.</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NINTEDANIB</w:t>
            </w:r>
            <w:r>
              <w:rPr>
                <w:rFonts w:ascii="Calibri" w:hAnsi="Calibri"/>
                <w:color w:val="000000"/>
                <w:sz w:val="22"/>
                <w:szCs w:val="22"/>
              </w:rPr>
              <w:br/>
            </w:r>
            <w:r>
              <w:rPr>
                <w:rFonts w:ascii="Calibri" w:hAnsi="Calibri"/>
                <w:color w:val="000000"/>
                <w:sz w:val="22"/>
                <w:szCs w:val="22"/>
              </w:rPr>
              <w:br/>
              <w:t>100 mg capsule, 60</w:t>
            </w:r>
            <w:r>
              <w:rPr>
                <w:rFonts w:ascii="Calibri" w:hAnsi="Calibri"/>
                <w:color w:val="000000"/>
                <w:sz w:val="22"/>
                <w:szCs w:val="22"/>
              </w:rPr>
              <w:br/>
              <w:t xml:space="preserve">150 mg capsule, 60 </w:t>
            </w:r>
            <w:r>
              <w:rPr>
                <w:rFonts w:ascii="Calibri" w:hAnsi="Calibri"/>
                <w:color w:val="000000"/>
                <w:sz w:val="22"/>
                <w:szCs w:val="22"/>
              </w:rPr>
              <w:br/>
            </w:r>
            <w:r>
              <w:rPr>
                <w:rFonts w:ascii="Calibri" w:hAnsi="Calibri"/>
                <w:color w:val="000000"/>
                <w:sz w:val="22"/>
                <w:szCs w:val="22"/>
              </w:rPr>
              <w:br/>
              <w:t>Ofev®</w:t>
            </w:r>
            <w:r>
              <w:rPr>
                <w:rFonts w:ascii="Calibri" w:hAnsi="Calibri"/>
                <w:color w:val="000000"/>
                <w:sz w:val="22"/>
                <w:szCs w:val="22"/>
              </w:rPr>
              <w:br/>
            </w:r>
            <w:r>
              <w:rPr>
                <w:rFonts w:ascii="Calibri" w:hAnsi="Calibri"/>
                <w:color w:val="000000"/>
                <w:sz w:val="22"/>
                <w:szCs w:val="22"/>
              </w:rPr>
              <w:br/>
              <w:t>Boehringer Ingelheim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Non-small cell lung cancer </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locally advanced, metastatic or recurrent non-small cell lung cancer.</w:t>
            </w:r>
          </w:p>
        </w:tc>
      </w:tr>
      <w:tr w:rsidR="0034148A" w:rsidRPr="00D52146" w:rsidTr="00150F0D">
        <w:trPr>
          <w:cantSplit/>
        </w:trPr>
        <w:tc>
          <w:tcPr>
            <w:tcW w:w="2110"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NINTEDANIB</w:t>
            </w:r>
            <w:r>
              <w:rPr>
                <w:rFonts w:ascii="Calibri" w:hAnsi="Calibri"/>
                <w:color w:val="000000"/>
                <w:sz w:val="22"/>
                <w:szCs w:val="22"/>
              </w:rPr>
              <w:br/>
            </w:r>
            <w:r>
              <w:rPr>
                <w:rFonts w:ascii="Calibri" w:hAnsi="Calibri"/>
                <w:color w:val="000000"/>
                <w:sz w:val="22"/>
                <w:szCs w:val="22"/>
              </w:rPr>
              <w:br/>
              <w:t>100 mg capsule, 60</w:t>
            </w:r>
            <w:r>
              <w:rPr>
                <w:rFonts w:ascii="Calibri" w:hAnsi="Calibri"/>
                <w:color w:val="000000"/>
                <w:sz w:val="22"/>
                <w:szCs w:val="22"/>
              </w:rPr>
              <w:br/>
              <w:t xml:space="preserve">150 mg capsule, 60 </w:t>
            </w:r>
            <w:r>
              <w:rPr>
                <w:rFonts w:ascii="Calibri" w:hAnsi="Calibri"/>
                <w:color w:val="000000"/>
                <w:sz w:val="22"/>
                <w:szCs w:val="22"/>
              </w:rPr>
              <w:br/>
            </w:r>
            <w:r>
              <w:rPr>
                <w:rFonts w:ascii="Calibri" w:hAnsi="Calibri"/>
                <w:color w:val="000000"/>
                <w:sz w:val="22"/>
                <w:szCs w:val="22"/>
              </w:rPr>
              <w:br/>
              <w:t>Ofev®</w:t>
            </w:r>
            <w:r>
              <w:rPr>
                <w:rFonts w:ascii="Calibri" w:hAnsi="Calibri"/>
                <w:color w:val="000000"/>
                <w:sz w:val="22"/>
                <w:szCs w:val="22"/>
              </w:rPr>
              <w:br/>
            </w:r>
            <w:r>
              <w:rPr>
                <w:rFonts w:ascii="Calibri" w:hAnsi="Calibri"/>
                <w:color w:val="000000"/>
                <w:sz w:val="22"/>
                <w:szCs w:val="22"/>
              </w:rPr>
              <w:br/>
              <w:t>Boehringer Ingelheim Pty Ltd</w:t>
            </w:r>
          </w:p>
        </w:tc>
        <w:tc>
          <w:tcPr>
            <w:tcW w:w="2527"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Idiopathic pulmonary fibrosis</w:t>
            </w:r>
          </w:p>
        </w:tc>
        <w:tc>
          <w:tcPr>
            <w:tcW w:w="4722" w:type="dxa"/>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idiopathic pulmonary fibrosis for patients aged 40 years or older.</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OBINUTUZUMAB</w:t>
            </w:r>
            <w:r>
              <w:rPr>
                <w:rFonts w:ascii="Calibri" w:hAnsi="Calibri"/>
                <w:color w:val="000000"/>
                <w:sz w:val="22"/>
                <w:szCs w:val="22"/>
              </w:rPr>
              <w:br/>
            </w:r>
            <w:r>
              <w:rPr>
                <w:rFonts w:ascii="Calibri" w:hAnsi="Calibri"/>
                <w:color w:val="000000"/>
                <w:sz w:val="22"/>
                <w:szCs w:val="22"/>
              </w:rPr>
              <w:br/>
              <w:t>1 g/40 mL injection, 40 mL vial</w:t>
            </w:r>
            <w:r>
              <w:rPr>
                <w:rFonts w:ascii="Calibri" w:hAnsi="Calibri"/>
                <w:color w:val="000000"/>
                <w:sz w:val="22"/>
                <w:szCs w:val="22"/>
              </w:rPr>
              <w:br/>
            </w:r>
            <w:r>
              <w:rPr>
                <w:rFonts w:ascii="Calibri" w:hAnsi="Calibri"/>
                <w:color w:val="000000"/>
                <w:sz w:val="22"/>
                <w:szCs w:val="22"/>
              </w:rPr>
              <w:br/>
              <w:t>Gazyva®</w:t>
            </w:r>
            <w:r>
              <w:rPr>
                <w:rFonts w:ascii="Calibri" w:hAnsi="Calibri"/>
                <w:color w:val="000000"/>
                <w:sz w:val="22"/>
                <w:szCs w:val="22"/>
              </w:rPr>
              <w:br/>
            </w:r>
            <w:r>
              <w:rPr>
                <w:rFonts w:ascii="Calibri" w:hAnsi="Calibri"/>
                <w:color w:val="000000"/>
                <w:sz w:val="22"/>
                <w:szCs w:val="22"/>
              </w:rPr>
              <w:br/>
              <w:t>Roche Products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Chronic lymphocytic leukaemia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(Efficient Funding of Chemotherapy) listing for the treatment of chronic lymphocytic leukaemia.</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OXYCODONE + NALOXONE</w:t>
            </w:r>
            <w:r>
              <w:rPr>
                <w:rFonts w:ascii="Calibri" w:hAnsi="Calibri"/>
                <w:color w:val="000000"/>
                <w:sz w:val="22"/>
                <w:szCs w:val="22"/>
              </w:rPr>
              <w:br/>
            </w:r>
            <w:r>
              <w:rPr>
                <w:rFonts w:ascii="Calibri" w:hAnsi="Calibri"/>
                <w:color w:val="000000"/>
                <w:sz w:val="22"/>
                <w:szCs w:val="22"/>
              </w:rPr>
              <w:br/>
              <w:t>oxycodone hydrochloride 2.5 mg + naloxone hydrochloride 1.25 mg tablet: modified release, 28 tablets</w:t>
            </w:r>
            <w:r>
              <w:rPr>
                <w:rFonts w:ascii="Calibri" w:hAnsi="Calibri"/>
                <w:color w:val="000000"/>
                <w:sz w:val="22"/>
                <w:szCs w:val="22"/>
              </w:rPr>
              <w:br/>
              <w:t>oxycodone hydrochloride 15 mg + naloxone hydrochloride 7.5 mg tablet: modified release, 28 tablets</w:t>
            </w:r>
            <w:r>
              <w:rPr>
                <w:rFonts w:ascii="Calibri" w:hAnsi="Calibri"/>
                <w:color w:val="000000"/>
                <w:sz w:val="22"/>
                <w:szCs w:val="22"/>
              </w:rPr>
              <w:br/>
              <w:t>oxycodone hydrochloride 30 mg + naloxone hydrochloride 15 mg tablet: modified release, 28 tablets</w:t>
            </w:r>
            <w:r>
              <w:rPr>
                <w:rFonts w:ascii="Calibri" w:hAnsi="Calibri"/>
                <w:color w:val="000000"/>
                <w:sz w:val="22"/>
                <w:szCs w:val="22"/>
              </w:rPr>
              <w:br/>
            </w:r>
            <w:r>
              <w:rPr>
                <w:rFonts w:ascii="Calibri" w:hAnsi="Calibri"/>
                <w:color w:val="000000"/>
                <w:sz w:val="22"/>
                <w:szCs w:val="22"/>
              </w:rPr>
              <w:br/>
              <w:t>Targin®</w:t>
            </w:r>
            <w:r>
              <w:rPr>
                <w:rFonts w:ascii="Calibri" w:hAnsi="Calibri"/>
                <w:color w:val="000000"/>
                <w:sz w:val="22"/>
                <w:szCs w:val="22"/>
              </w:rPr>
              <w:br/>
            </w:r>
            <w:r>
              <w:rPr>
                <w:rFonts w:ascii="Calibri" w:hAnsi="Calibri"/>
                <w:color w:val="000000"/>
                <w:sz w:val="22"/>
                <w:szCs w:val="22"/>
              </w:rPr>
              <w:br/>
              <w:t>Mundipharma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Pain</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list additional strengths for the same indications currently applying to the existing tablets.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OXYCODONE</w:t>
            </w:r>
            <w:r>
              <w:rPr>
                <w:rFonts w:ascii="Calibri" w:hAnsi="Calibri"/>
                <w:color w:val="000000"/>
                <w:sz w:val="22"/>
                <w:szCs w:val="22"/>
              </w:rPr>
              <w:br/>
            </w:r>
            <w:r>
              <w:rPr>
                <w:rFonts w:ascii="Calibri" w:hAnsi="Calibri"/>
                <w:color w:val="000000"/>
                <w:sz w:val="22"/>
                <w:szCs w:val="22"/>
              </w:rPr>
              <w:br/>
              <w:t>5 mg tablet: modified release, 28</w:t>
            </w:r>
            <w:r>
              <w:rPr>
                <w:rFonts w:ascii="Calibri" w:hAnsi="Calibri"/>
                <w:color w:val="000000"/>
                <w:sz w:val="22"/>
                <w:szCs w:val="22"/>
              </w:rPr>
              <w:br/>
            </w:r>
            <w:r>
              <w:rPr>
                <w:rFonts w:ascii="Calibri" w:hAnsi="Calibri"/>
                <w:color w:val="000000"/>
                <w:sz w:val="22"/>
                <w:szCs w:val="22"/>
              </w:rPr>
              <w:br/>
              <w:t>Oxycodone Sandoz® 5 mg</w:t>
            </w:r>
            <w:r>
              <w:rPr>
                <w:rFonts w:ascii="Calibri" w:hAnsi="Calibri"/>
                <w:color w:val="000000"/>
                <w:sz w:val="22"/>
                <w:szCs w:val="22"/>
              </w:rPr>
              <w:br/>
              <w:t xml:space="preserve"> </w:t>
            </w:r>
            <w:r>
              <w:rPr>
                <w:rFonts w:ascii="Calibri" w:hAnsi="Calibri"/>
                <w:color w:val="000000"/>
                <w:sz w:val="22"/>
                <w:szCs w:val="22"/>
              </w:rPr>
              <w:br/>
            </w:r>
            <w:r>
              <w:rPr>
                <w:rFonts w:ascii="Calibri" w:hAnsi="Calibri"/>
                <w:color w:val="000000"/>
                <w:sz w:val="22"/>
                <w:szCs w:val="22"/>
              </w:rPr>
              <w:br/>
              <w:t>Sandoz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Pain</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Restricted benefit listing for chronic severe disabling pain not responding to non-narcotic analgesics.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Change to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PANITUMUMAB</w:t>
            </w:r>
            <w:r>
              <w:rPr>
                <w:rFonts w:ascii="Calibri" w:hAnsi="Calibri"/>
                <w:color w:val="000000"/>
                <w:sz w:val="22"/>
                <w:szCs w:val="22"/>
              </w:rPr>
              <w:br/>
            </w:r>
            <w:r>
              <w:rPr>
                <w:rFonts w:ascii="Calibri" w:hAnsi="Calibri"/>
                <w:color w:val="000000"/>
                <w:sz w:val="22"/>
                <w:szCs w:val="22"/>
              </w:rPr>
              <w:br/>
              <w:t>100 mg/5 mL injection, 1 x 5 mL vial</w:t>
            </w:r>
            <w:r>
              <w:rPr>
                <w:rFonts w:ascii="Calibri" w:hAnsi="Calibri"/>
                <w:color w:val="000000"/>
                <w:sz w:val="22"/>
                <w:szCs w:val="22"/>
              </w:rPr>
              <w:br/>
              <w:t>400 mg/20 mL injection, 1 x 20 mL vial</w:t>
            </w:r>
            <w:r>
              <w:rPr>
                <w:rFonts w:ascii="Calibri" w:hAnsi="Calibri"/>
                <w:color w:val="000000"/>
                <w:sz w:val="22"/>
                <w:szCs w:val="22"/>
              </w:rPr>
              <w:br/>
            </w:r>
            <w:r>
              <w:rPr>
                <w:rFonts w:ascii="Calibri" w:hAnsi="Calibri"/>
                <w:color w:val="000000"/>
                <w:sz w:val="22"/>
                <w:szCs w:val="22"/>
              </w:rPr>
              <w:br/>
              <w:t>Vectibix®</w:t>
            </w:r>
            <w:r>
              <w:rPr>
                <w:rFonts w:ascii="Calibri" w:hAnsi="Calibri"/>
                <w:color w:val="000000"/>
                <w:sz w:val="22"/>
                <w:szCs w:val="22"/>
              </w:rPr>
              <w:br/>
            </w:r>
            <w:r>
              <w:rPr>
                <w:rFonts w:ascii="Calibri" w:hAnsi="Calibri"/>
                <w:color w:val="000000"/>
                <w:sz w:val="22"/>
                <w:szCs w:val="22"/>
              </w:rPr>
              <w:br/>
              <w:t>Amgen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Metastatic colorectal cancer</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(Efficient Funding of Chemotherapy) Authority Required listing for the first-line treatment of RAS wild-type metastatic colorectal cancer in patients meeting certain criteria.</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PEMBROLIZUMAB</w:t>
            </w:r>
            <w:r>
              <w:rPr>
                <w:rFonts w:ascii="Calibri" w:hAnsi="Calibri"/>
                <w:color w:val="000000"/>
                <w:sz w:val="22"/>
                <w:szCs w:val="22"/>
              </w:rPr>
              <w:br/>
            </w:r>
            <w:r>
              <w:rPr>
                <w:rFonts w:ascii="Calibri" w:hAnsi="Calibri"/>
                <w:color w:val="000000"/>
                <w:sz w:val="22"/>
                <w:szCs w:val="22"/>
              </w:rPr>
              <w:br/>
              <w:t>50 mg injection: powder for, 1 vial</w:t>
            </w:r>
            <w:r>
              <w:rPr>
                <w:rFonts w:ascii="Calibri" w:hAnsi="Calibri"/>
                <w:color w:val="000000"/>
                <w:sz w:val="22"/>
                <w:szCs w:val="22"/>
              </w:rPr>
              <w:br/>
              <w:t xml:space="preserve">100 mg injection: powder for, 1 vial </w:t>
            </w:r>
            <w:r>
              <w:rPr>
                <w:rFonts w:ascii="Calibri" w:hAnsi="Calibri"/>
                <w:color w:val="000000"/>
                <w:sz w:val="22"/>
                <w:szCs w:val="22"/>
              </w:rPr>
              <w:br/>
            </w:r>
            <w:r>
              <w:rPr>
                <w:rFonts w:ascii="Calibri" w:hAnsi="Calibri"/>
                <w:color w:val="000000"/>
                <w:sz w:val="22"/>
                <w:szCs w:val="22"/>
              </w:rPr>
              <w:br/>
              <w:t>Keytruda®</w:t>
            </w:r>
            <w:r>
              <w:rPr>
                <w:rFonts w:ascii="Calibri" w:hAnsi="Calibri"/>
                <w:color w:val="000000"/>
                <w:sz w:val="22"/>
                <w:szCs w:val="22"/>
              </w:rPr>
              <w:br/>
            </w:r>
            <w:r>
              <w:rPr>
                <w:rFonts w:ascii="Calibri" w:hAnsi="Calibri"/>
                <w:color w:val="000000"/>
                <w:sz w:val="22"/>
                <w:szCs w:val="22"/>
              </w:rPr>
              <w:br/>
              <w:t>Merck Sharp &amp; Dohme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Melanoma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listing for the treatment of unresectable Stage III or Stage IV malignant melanoma.</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PNEUMOCCAL POLYSACCHARIDE CONJUGATE VACCINE (13-valent)</w:t>
            </w:r>
            <w:r>
              <w:rPr>
                <w:rFonts w:ascii="Calibri" w:hAnsi="Calibri"/>
                <w:color w:val="000000"/>
                <w:sz w:val="22"/>
                <w:szCs w:val="22"/>
              </w:rPr>
              <w:br/>
            </w:r>
            <w:r>
              <w:rPr>
                <w:rFonts w:ascii="Calibri" w:hAnsi="Calibri"/>
                <w:color w:val="000000"/>
                <w:sz w:val="22"/>
                <w:szCs w:val="22"/>
              </w:rPr>
              <w:br/>
              <w:t>0.5 mL injection</w:t>
            </w:r>
            <w:r>
              <w:rPr>
                <w:rFonts w:ascii="Calibri" w:hAnsi="Calibri"/>
                <w:color w:val="000000"/>
                <w:sz w:val="22"/>
                <w:szCs w:val="22"/>
              </w:rPr>
              <w:br/>
            </w:r>
            <w:r>
              <w:rPr>
                <w:rFonts w:ascii="Calibri" w:hAnsi="Calibri"/>
                <w:color w:val="000000"/>
                <w:sz w:val="22"/>
                <w:szCs w:val="22"/>
              </w:rPr>
              <w:br/>
              <w:t>Prevenar 13®</w:t>
            </w:r>
            <w:r>
              <w:rPr>
                <w:rFonts w:ascii="Calibri" w:hAnsi="Calibri"/>
                <w:color w:val="000000"/>
                <w:sz w:val="22"/>
                <w:szCs w:val="22"/>
              </w:rPr>
              <w:br/>
            </w:r>
            <w:r>
              <w:rPr>
                <w:rFonts w:ascii="Calibri" w:hAnsi="Calibri"/>
                <w:color w:val="000000"/>
                <w:sz w:val="22"/>
                <w:szCs w:val="22"/>
              </w:rPr>
              <w:br/>
              <w:t>Pfizer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Pneumococcal disease</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an extension of the use of 13-valent pneumoccoal vaccine on the National Immunisation Program for the prevention of pneumococcal disease in non-Indigenous adults aged 65 years and Indigenous adults aged 50 years.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POSACONAZOLE</w:t>
            </w:r>
            <w:r>
              <w:rPr>
                <w:rFonts w:ascii="Calibri" w:hAnsi="Calibri"/>
                <w:color w:val="000000"/>
                <w:sz w:val="22"/>
                <w:szCs w:val="22"/>
              </w:rPr>
              <w:br/>
            </w:r>
            <w:r>
              <w:rPr>
                <w:rFonts w:ascii="Calibri" w:hAnsi="Calibri"/>
                <w:color w:val="000000"/>
                <w:sz w:val="22"/>
                <w:szCs w:val="22"/>
              </w:rPr>
              <w:br/>
              <w:t>100 mg modified release tablet</w:t>
            </w:r>
            <w:r>
              <w:rPr>
                <w:rFonts w:ascii="Calibri" w:hAnsi="Calibri"/>
                <w:color w:val="000000"/>
                <w:sz w:val="22"/>
                <w:szCs w:val="22"/>
              </w:rPr>
              <w:br/>
            </w:r>
            <w:r>
              <w:rPr>
                <w:rFonts w:ascii="Calibri" w:hAnsi="Calibri"/>
                <w:color w:val="000000"/>
                <w:sz w:val="22"/>
                <w:szCs w:val="22"/>
              </w:rPr>
              <w:br/>
              <w:t>Noxafil®</w:t>
            </w:r>
            <w:r>
              <w:rPr>
                <w:rFonts w:ascii="Calibri" w:hAnsi="Calibri"/>
                <w:color w:val="000000"/>
                <w:sz w:val="22"/>
                <w:szCs w:val="22"/>
              </w:rPr>
              <w:br/>
            </w:r>
            <w:r>
              <w:rPr>
                <w:rFonts w:ascii="Calibri" w:hAnsi="Calibri"/>
                <w:color w:val="000000"/>
                <w:sz w:val="22"/>
                <w:szCs w:val="22"/>
              </w:rPr>
              <w:br/>
              <w:t>Merck Sharp &amp; Dohme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Fungal infections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of a new dose presentation for the same indications as those applying to the oral liquid presentation.</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PROPRANOLOL</w:t>
            </w:r>
            <w:r>
              <w:rPr>
                <w:rFonts w:ascii="Calibri" w:hAnsi="Calibri"/>
                <w:color w:val="000000"/>
                <w:sz w:val="22"/>
                <w:szCs w:val="22"/>
              </w:rPr>
              <w:br/>
            </w:r>
            <w:r>
              <w:rPr>
                <w:rFonts w:ascii="Calibri" w:hAnsi="Calibri"/>
                <w:color w:val="000000"/>
                <w:sz w:val="22"/>
                <w:szCs w:val="22"/>
              </w:rPr>
              <w:br/>
              <w:t>3.75 mg/mL oral liquid,2 x 120 mL</w:t>
            </w:r>
            <w:r>
              <w:rPr>
                <w:rFonts w:ascii="Calibri" w:hAnsi="Calibri"/>
                <w:color w:val="000000"/>
                <w:sz w:val="22"/>
                <w:szCs w:val="22"/>
              </w:rPr>
              <w:br/>
            </w:r>
            <w:r>
              <w:rPr>
                <w:rFonts w:ascii="Calibri" w:hAnsi="Calibri"/>
                <w:color w:val="000000"/>
                <w:sz w:val="22"/>
                <w:szCs w:val="22"/>
              </w:rPr>
              <w:br/>
              <w:t xml:space="preserve">Hemangiol® </w:t>
            </w:r>
            <w:r>
              <w:rPr>
                <w:rFonts w:ascii="Calibri" w:hAnsi="Calibri"/>
                <w:color w:val="000000"/>
                <w:sz w:val="22"/>
                <w:szCs w:val="22"/>
              </w:rPr>
              <w:br/>
            </w:r>
            <w:r>
              <w:rPr>
                <w:rFonts w:ascii="Calibri" w:hAnsi="Calibri"/>
                <w:color w:val="000000"/>
                <w:sz w:val="22"/>
                <w:szCs w:val="22"/>
              </w:rPr>
              <w:br/>
              <w:t>Pierre Fabre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Infantile hemangioma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proliferating infantile hemangioma requiring systemic therapy.</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REGORAFENIB</w:t>
            </w:r>
            <w:r>
              <w:rPr>
                <w:rFonts w:ascii="Calibri" w:hAnsi="Calibri"/>
                <w:color w:val="000000"/>
                <w:sz w:val="22"/>
                <w:szCs w:val="22"/>
              </w:rPr>
              <w:br/>
            </w:r>
            <w:r>
              <w:rPr>
                <w:rFonts w:ascii="Calibri" w:hAnsi="Calibri"/>
                <w:color w:val="000000"/>
                <w:sz w:val="22"/>
                <w:szCs w:val="22"/>
              </w:rPr>
              <w:br/>
              <w:t>40 mg tablet, 84</w:t>
            </w:r>
            <w:r>
              <w:rPr>
                <w:rFonts w:ascii="Calibri" w:hAnsi="Calibri"/>
                <w:color w:val="000000"/>
                <w:sz w:val="22"/>
                <w:szCs w:val="22"/>
              </w:rPr>
              <w:br/>
            </w:r>
            <w:r>
              <w:rPr>
                <w:rFonts w:ascii="Calibri" w:hAnsi="Calibri"/>
                <w:color w:val="000000"/>
                <w:sz w:val="22"/>
                <w:szCs w:val="22"/>
              </w:rPr>
              <w:br/>
              <w:t>Stivarga®</w:t>
            </w:r>
            <w:r>
              <w:rPr>
                <w:rFonts w:ascii="Calibri" w:hAnsi="Calibri"/>
                <w:color w:val="000000"/>
                <w:sz w:val="22"/>
                <w:szCs w:val="22"/>
              </w:rPr>
              <w:br/>
            </w:r>
            <w:r>
              <w:rPr>
                <w:rFonts w:ascii="Calibri" w:hAnsi="Calibri"/>
                <w:color w:val="000000"/>
                <w:sz w:val="22"/>
                <w:szCs w:val="22"/>
              </w:rPr>
              <w:br/>
              <w:t>Bayer Australia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Gastrointestinal stromal tumours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metastatic or unresectable malignant gastrointestinal stromal tumour after failure of imatinib mesylate and sunitinib treatment due to resistance or intolerance.</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RIBAVIRIN</w:t>
            </w:r>
            <w:r>
              <w:rPr>
                <w:rFonts w:ascii="Calibri" w:hAnsi="Calibri"/>
                <w:color w:val="000000"/>
                <w:sz w:val="22"/>
                <w:szCs w:val="22"/>
              </w:rPr>
              <w:br/>
            </w:r>
            <w:r>
              <w:rPr>
                <w:rFonts w:ascii="Calibri" w:hAnsi="Calibri"/>
                <w:color w:val="000000"/>
                <w:sz w:val="22"/>
                <w:szCs w:val="22"/>
              </w:rPr>
              <w:br/>
              <w:t>400 mg tablet, 28</w:t>
            </w:r>
            <w:r>
              <w:rPr>
                <w:rFonts w:ascii="Calibri" w:hAnsi="Calibri"/>
                <w:color w:val="000000"/>
                <w:sz w:val="22"/>
                <w:szCs w:val="22"/>
              </w:rPr>
              <w:br/>
              <w:t>600 mg tablet, 28</w:t>
            </w:r>
            <w:r>
              <w:rPr>
                <w:rFonts w:ascii="Calibri" w:hAnsi="Calibri"/>
                <w:color w:val="000000"/>
                <w:sz w:val="22"/>
                <w:szCs w:val="22"/>
              </w:rPr>
              <w:br/>
            </w:r>
            <w:r>
              <w:rPr>
                <w:rFonts w:ascii="Calibri" w:hAnsi="Calibri"/>
                <w:color w:val="000000"/>
                <w:sz w:val="22"/>
                <w:szCs w:val="22"/>
              </w:rPr>
              <w:br/>
              <w:t>Ibavyr®</w:t>
            </w:r>
            <w:r>
              <w:rPr>
                <w:rFonts w:ascii="Calibri" w:hAnsi="Calibri"/>
                <w:color w:val="000000"/>
                <w:sz w:val="22"/>
                <w:szCs w:val="22"/>
              </w:rPr>
              <w:br/>
            </w:r>
            <w:r>
              <w:rPr>
                <w:rFonts w:ascii="Calibri" w:hAnsi="Calibri"/>
                <w:color w:val="000000"/>
                <w:sz w:val="22"/>
                <w:szCs w:val="22"/>
              </w:rPr>
              <w:br/>
              <w:t>Clinect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Hepatitis C</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To request Section 100 (Highly Specialised Drugs Program) listing for the treatment of chronic hepatitis C viral infection (genotype 2 or 3) in combination with sofosbuvir in patients 18 years or older who have compensated liver disease. </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RITUXIMAB</w:t>
            </w:r>
            <w:r>
              <w:rPr>
                <w:rFonts w:ascii="Calibri" w:hAnsi="Calibri"/>
                <w:color w:val="000000"/>
                <w:sz w:val="22"/>
                <w:szCs w:val="22"/>
              </w:rPr>
              <w:br/>
            </w:r>
            <w:r>
              <w:rPr>
                <w:rFonts w:ascii="Calibri" w:hAnsi="Calibri"/>
                <w:color w:val="000000"/>
                <w:sz w:val="22"/>
                <w:szCs w:val="22"/>
              </w:rPr>
              <w:br/>
              <w:t>500 mg/50 mL injection: 1 x 50 mL vial</w:t>
            </w:r>
            <w:r>
              <w:rPr>
                <w:rFonts w:ascii="Calibri" w:hAnsi="Calibri"/>
                <w:color w:val="000000"/>
                <w:sz w:val="22"/>
                <w:szCs w:val="22"/>
              </w:rPr>
              <w:br/>
            </w:r>
            <w:r>
              <w:rPr>
                <w:rFonts w:ascii="Calibri" w:hAnsi="Calibri"/>
                <w:color w:val="000000"/>
                <w:sz w:val="22"/>
                <w:szCs w:val="22"/>
              </w:rPr>
              <w:br/>
              <w:t>MabThera®</w:t>
            </w:r>
            <w:r>
              <w:rPr>
                <w:rFonts w:ascii="Calibri" w:hAnsi="Calibri"/>
                <w:color w:val="000000"/>
                <w:sz w:val="22"/>
                <w:szCs w:val="22"/>
              </w:rPr>
              <w:br/>
            </w:r>
            <w:r>
              <w:rPr>
                <w:rFonts w:ascii="Calibri" w:hAnsi="Calibri"/>
                <w:color w:val="000000"/>
                <w:sz w:val="22"/>
                <w:szCs w:val="22"/>
              </w:rPr>
              <w:br/>
              <w:t>Roche Products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Granulomatosis with polyangiitis (GPA) and microscopic polyangiitis (MPA)</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induction of remission of severe active GPA and MPA in patients who are contraindicated or refractory to cyclophosphamide.</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RUXOLITINIB</w:t>
            </w:r>
            <w:r>
              <w:rPr>
                <w:rFonts w:ascii="Calibri" w:hAnsi="Calibri"/>
                <w:color w:val="000000"/>
                <w:sz w:val="22"/>
                <w:szCs w:val="22"/>
              </w:rPr>
              <w:br/>
            </w:r>
            <w:r>
              <w:rPr>
                <w:rFonts w:ascii="Calibri" w:hAnsi="Calibri"/>
                <w:color w:val="000000"/>
                <w:sz w:val="22"/>
                <w:szCs w:val="22"/>
              </w:rPr>
              <w:br/>
              <w:t>5 mg tablet, 56</w:t>
            </w:r>
            <w:r>
              <w:rPr>
                <w:rFonts w:ascii="Calibri" w:hAnsi="Calibri"/>
                <w:color w:val="000000"/>
                <w:sz w:val="22"/>
                <w:szCs w:val="22"/>
              </w:rPr>
              <w:br/>
              <w:t>15 mg tablet, 56</w:t>
            </w:r>
            <w:r>
              <w:rPr>
                <w:rFonts w:ascii="Calibri" w:hAnsi="Calibri"/>
                <w:color w:val="000000"/>
                <w:sz w:val="22"/>
                <w:szCs w:val="22"/>
              </w:rPr>
              <w:br/>
              <w:t>20 mg tablet, 56</w:t>
            </w:r>
            <w:r>
              <w:rPr>
                <w:rFonts w:ascii="Calibri" w:hAnsi="Calibri"/>
                <w:color w:val="000000"/>
                <w:sz w:val="22"/>
                <w:szCs w:val="22"/>
              </w:rPr>
              <w:br/>
            </w:r>
            <w:r>
              <w:rPr>
                <w:rFonts w:ascii="Calibri" w:hAnsi="Calibri"/>
                <w:color w:val="000000"/>
                <w:sz w:val="22"/>
                <w:szCs w:val="22"/>
              </w:rPr>
              <w:br/>
              <w:t>Jakavi®</w:t>
            </w:r>
            <w:r>
              <w:rPr>
                <w:rFonts w:ascii="Calibri" w:hAnsi="Calibri"/>
                <w:color w:val="000000"/>
                <w:sz w:val="22"/>
                <w:szCs w:val="22"/>
              </w:rPr>
              <w:br/>
            </w:r>
            <w:r>
              <w:rPr>
                <w:rFonts w:ascii="Calibri" w:hAnsi="Calibri"/>
                <w:color w:val="000000"/>
                <w:sz w:val="22"/>
                <w:szCs w:val="22"/>
              </w:rPr>
              <w:br/>
              <w:t>Novartis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Myelofibrosis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patients with intermediate-2 and high risk myleofibrosis with disease-related symptoms and patients with intermediate-1 risk myleofibrosis who have severe disease-related symptoms and who are intolerant, resistant or refractory to or not candidates for available therapy.</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SECUKINUMAB</w:t>
            </w:r>
            <w:r>
              <w:rPr>
                <w:rFonts w:ascii="Calibri" w:hAnsi="Calibri"/>
                <w:color w:val="000000"/>
                <w:sz w:val="22"/>
                <w:szCs w:val="22"/>
              </w:rPr>
              <w:br/>
            </w:r>
            <w:r>
              <w:rPr>
                <w:rFonts w:ascii="Calibri" w:hAnsi="Calibri"/>
                <w:color w:val="000000"/>
                <w:sz w:val="22"/>
                <w:szCs w:val="22"/>
              </w:rPr>
              <w:br/>
              <w:t>150 mg injection: powder for, 1 vial</w:t>
            </w:r>
            <w:r>
              <w:rPr>
                <w:rFonts w:ascii="Calibri" w:hAnsi="Calibri"/>
                <w:color w:val="000000"/>
                <w:sz w:val="22"/>
                <w:szCs w:val="22"/>
              </w:rPr>
              <w:br/>
              <w:t>150 mg/1 mL injection: solution, 1 mL injection device</w:t>
            </w:r>
            <w:r>
              <w:rPr>
                <w:rFonts w:ascii="Calibri" w:hAnsi="Calibri"/>
                <w:color w:val="000000"/>
                <w:sz w:val="22"/>
                <w:szCs w:val="22"/>
              </w:rPr>
              <w:br/>
              <w:t>150 mg/1 mL injection: solution, 1 mL syringe</w:t>
            </w:r>
            <w:r>
              <w:rPr>
                <w:rFonts w:ascii="Calibri" w:hAnsi="Calibri"/>
                <w:color w:val="000000"/>
                <w:sz w:val="22"/>
                <w:szCs w:val="22"/>
              </w:rPr>
              <w:br/>
            </w:r>
            <w:r>
              <w:rPr>
                <w:rFonts w:ascii="Calibri" w:hAnsi="Calibri"/>
                <w:color w:val="000000"/>
                <w:sz w:val="22"/>
                <w:szCs w:val="22"/>
              </w:rPr>
              <w:br/>
              <w:t>Cosentyx®</w:t>
            </w:r>
            <w:r>
              <w:rPr>
                <w:rFonts w:ascii="Calibri" w:hAnsi="Calibri"/>
                <w:color w:val="000000"/>
                <w:sz w:val="22"/>
                <w:szCs w:val="22"/>
              </w:rPr>
              <w:br/>
            </w:r>
            <w:r>
              <w:rPr>
                <w:rFonts w:ascii="Calibri" w:hAnsi="Calibri"/>
                <w:color w:val="000000"/>
                <w:sz w:val="22"/>
                <w:szCs w:val="22"/>
              </w:rPr>
              <w:br/>
              <w:t>Novartis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Severe chronic plaque psoriasis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Restricted Benefit listing for the treatment of severe chronic plaque psoriasis.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SOFOSBUVIR</w:t>
            </w:r>
            <w:r>
              <w:rPr>
                <w:rFonts w:ascii="Calibri" w:hAnsi="Calibri"/>
                <w:color w:val="000000"/>
                <w:sz w:val="22"/>
                <w:szCs w:val="22"/>
              </w:rPr>
              <w:br/>
            </w:r>
            <w:r>
              <w:rPr>
                <w:rFonts w:ascii="Calibri" w:hAnsi="Calibri"/>
                <w:color w:val="000000"/>
                <w:sz w:val="22"/>
                <w:szCs w:val="22"/>
              </w:rPr>
              <w:br/>
              <w:t>400 mg tablet, 28</w:t>
            </w:r>
            <w:r>
              <w:rPr>
                <w:rFonts w:ascii="Calibri" w:hAnsi="Calibri"/>
                <w:color w:val="000000"/>
                <w:sz w:val="22"/>
                <w:szCs w:val="22"/>
              </w:rPr>
              <w:br/>
            </w:r>
            <w:r>
              <w:rPr>
                <w:rFonts w:ascii="Calibri" w:hAnsi="Calibri"/>
                <w:color w:val="000000"/>
                <w:sz w:val="22"/>
                <w:szCs w:val="22"/>
              </w:rPr>
              <w:br/>
              <w:t>Sovaldi®</w:t>
            </w:r>
            <w:r>
              <w:rPr>
                <w:rFonts w:ascii="Calibri" w:hAnsi="Calibri"/>
                <w:color w:val="000000"/>
                <w:sz w:val="22"/>
                <w:szCs w:val="22"/>
              </w:rPr>
              <w:br/>
            </w:r>
            <w:r>
              <w:rPr>
                <w:rFonts w:ascii="Calibri" w:hAnsi="Calibri"/>
                <w:color w:val="000000"/>
                <w:sz w:val="22"/>
                <w:szCs w:val="22"/>
              </w:rPr>
              <w:br/>
              <w:t>Gilead Sciences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Hepatitis C</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hepatitis C viral infection.</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SORAFENIB</w:t>
            </w:r>
            <w:r>
              <w:rPr>
                <w:rFonts w:ascii="Calibri" w:hAnsi="Calibri"/>
                <w:color w:val="000000"/>
                <w:sz w:val="22"/>
                <w:szCs w:val="22"/>
              </w:rPr>
              <w:br/>
            </w:r>
            <w:r>
              <w:rPr>
                <w:rFonts w:ascii="Calibri" w:hAnsi="Calibri"/>
                <w:color w:val="000000"/>
                <w:sz w:val="22"/>
                <w:szCs w:val="22"/>
              </w:rPr>
              <w:br/>
              <w:t>200 mg tablet, 60</w:t>
            </w:r>
            <w:r>
              <w:rPr>
                <w:rFonts w:ascii="Calibri" w:hAnsi="Calibri"/>
                <w:color w:val="000000"/>
                <w:sz w:val="22"/>
                <w:szCs w:val="22"/>
              </w:rPr>
              <w:br/>
            </w:r>
            <w:r>
              <w:rPr>
                <w:rFonts w:ascii="Calibri" w:hAnsi="Calibri"/>
                <w:color w:val="000000"/>
                <w:sz w:val="22"/>
                <w:szCs w:val="22"/>
              </w:rPr>
              <w:br/>
              <w:t>Nexavar®</w:t>
            </w:r>
            <w:r>
              <w:rPr>
                <w:rFonts w:ascii="Calibri" w:hAnsi="Calibri"/>
                <w:color w:val="000000"/>
                <w:sz w:val="22"/>
                <w:szCs w:val="22"/>
              </w:rPr>
              <w:br/>
            </w:r>
            <w:r>
              <w:rPr>
                <w:rFonts w:ascii="Calibri" w:hAnsi="Calibri"/>
                <w:color w:val="000000"/>
                <w:sz w:val="22"/>
                <w:szCs w:val="22"/>
              </w:rPr>
              <w:br/>
              <w:t>Bayer Australia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Thyroid cancer</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(STREAMLINED) listing for the treatment of locally advanced or metastatic progressive radioactive iodine refractory differentiated thyroid cancer.</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SUNITINIB</w:t>
            </w:r>
            <w:r>
              <w:rPr>
                <w:rFonts w:ascii="Calibri" w:hAnsi="Calibri"/>
                <w:color w:val="000000"/>
                <w:sz w:val="22"/>
                <w:szCs w:val="22"/>
              </w:rPr>
              <w:br/>
            </w:r>
            <w:r>
              <w:rPr>
                <w:rFonts w:ascii="Calibri" w:hAnsi="Calibri"/>
                <w:color w:val="000000"/>
                <w:sz w:val="22"/>
                <w:szCs w:val="22"/>
              </w:rPr>
              <w:br/>
              <w:t>37.5 mg capsule, 28</w:t>
            </w:r>
            <w:r>
              <w:rPr>
                <w:rFonts w:ascii="Calibri" w:hAnsi="Calibri"/>
                <w:color w:val="000000"/>
                <w:sz w:val="22"/>
                <w:szCs w:val="22"/>
              </w:rPr>
              <w:br/>
            </w:r>
            <w:r>
              <w:rPr>
                <w:rFonts w:ascii="Calibri" w:hAnsi="Calibri"/>
                <w:color w:val="000000"/>
                <w:sz w:val="22"/>
                <w:szCs w:val="22"/>
              </w:rPr>
              <w:br/>
              <w:t>Sutent®</w:t>
            </w:r>
            <w:r>
              <w:rPr>
                <w:rFonts w:ascii="Calibri" w:hAnsi="Calibri"/>
                <w:color w:val="000000"/>
                <w:sz w:val="22"/>
                <w:szCs w:val="22"/>
              </w:rPr>
              <w:br/>
            </w:r>
            <w:r>
              <w:rPr>
                <w:rFonts w:ascii="Calibri" w:hAnsi="Calibri"/>
                <w:color w:val="000000"/>
                <w:sz w:val="22"/>
                <w:szCs w:val="22"/>
              </w:rPr>
              <w:br/>
              <w:t>Pfizer Australia Pty Ltd</w:t>
            </w:r>
          </w:p>
        </w:tc>
        <w:tc>
          <w:tcPr>
            <w:tcW w:w="2527" w:type="dxa"/>
            <w:shd w:val="clear" w:color="auto" w:fill="auto"/>
            <w:tcMar>
              <w:top w:w="28" w:type="dxa"/>
              <w:bottom w:w="28" w:type="dxa"/>
            </w:tcMar>
          </w:tcPr>
          <w:p w:rsidR="0034148A" w:rsidRDefault="00081B80">
            <w:pPr>
              <w:rPr>
                <w:rFonts w:ascii="Calibri" w:hAnsi="Calibri"/>
                <w:color w:val="000000"/>
                <w:sz w:val="22"/>
                <w:szCs w:val="22"/>
              </w:rPr>
            </w:pPr>
            <w:r>
              <w:rPr>
                <w:rFonts w:ascii="Calibri" w:hAnsi="Calibri"/>
                <w:color w:val="000000"/>
                <w:sz w:val="22"/>
                <w:szCs w:val="22"/>
              </w:rPr>
              <w:t>Pancreatic</w:t>
            </w:r>
            <w:r w:rsidR="0034148A">
              <w:rPr>
                <w:rFonts w:ascii="Calibri" w:hAnsi="Calibri"/>
                <w:color w:val="000000"/>
                <w:sz w:val="22"/>
                <w:szCs w:val="22"/>
              </w:rPr>
              <w:t xml:space="preserve"> neuroendocrine tumours, renal cell carcinoma and gastrointestinal stromal tumours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of a new strength for the same indications as the existing 12.5 mg, 25 mg and 50 mg strengths.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TESTOSTERONE</w:t>
            </w:r>
            <w:r>
              <w:rPr>
                <w:rFonts w:ascii="Calibri" w:hAnsi="Calibri"/>
                <w:color w:val="000000"/>
                <w:sz w:val="22"/>
                <w:szCs w:val="22"/>
              </w:rPr>
              <w:br/>
            </w:r>
            <w:r>
              <w:rPr>
                <w:rFonts w:ascii="Calibri" w:hAnsi="Calibri"/>
                <w:color w:val="000000"/>
                <w:sz w:val="22"/>
                <w:szCs w:val="22"/>
              </w:rPr>
              <w:br/>
              <w:t>1% gel, 2 x 88 g pump packs</w:t>
            </w:r>
            <w:r>
              <w:rPr>
                <w:rFonts w:ascii="Calibri" w:hAnsi="Calibri"/>
                <w:color w:val="000000"/>
                <w:sz w:val="22"/>
                <w:szCs w:val="22"/>
              </w:rPr>
              <w:br/>
            </w:r>
            <w:r>
              <w:rPr>
                <w:rFonts w:ascii="Calibri" w:hAnsi="Calibri"/>
                <w:color w:val="000000"/>
                <w:sz w:val="22"/>
                <w:szCs w:val="22"/>
              </w:rPr>
              <w:br/>
              <w:t xml:space="preserve">Testogel® </w:t>
            </w:r>
            <w:r>
              <w:rPr>
                <w:rFonts w:ascii="Calibri" w:hAnsi="Calibri"/>
                <w:color w:val="000000"/>
                <w:sz w:val="22"/>
                <w:szCs w:val="22"/>
              </w:rPr>
              <w:br/>
            </w:r>
            <w:r>
              <w:rPr>
                <w:rFonts w:ascii="Calibri" w:hAnsi="Calibri"/>
                <w:color w:val="000000"/>
                <w:sz w:val="22"/>
                <w:szCs w:val="22"/>
              </w:rPr>
              <w:br/>
              <w:t>Besins Healthcare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Androgen deficiency</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list a new form presentation in addition to the current sachet presentation.</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TESTOSTERONE</w:t>
            </w:r>
            <w:r>
              <w:rPr>
                <w:rFonts w:ascii="Calibri" w:hAnsi="Calibri"/>
                <w:color w:val="000000"/>
                <w:sz w:val="22"/>
                <w:szCs w:val="22"/>
              </w:rPr>
              <w:br/>
            </w:r>
            <w:r>
              <w:rPr>
                <w:rFonts w:ascii="Calibri" w:hAnsi="Calibri"/>
                <w:color w:val="000000"/>
                <w:sz w:val="22"/>
                <w:szCs w:val="22"/>
              </w:rPr>
              <w:br/>
              <w:t>50 mg/mL cream, 50 mL</w:t>
            </w:r>
            <w:r>
              <w:rPr>
                <w:rFonts w:ascii="Calibri" w:hAnsi="Calibri"/>
                <w:color w:val="000000"/>
                <w:sz w:val="22"/>
                <w:szCs w:val="22"/>
              </w:rPr>
              <w:br/>
            </w:r>
            <w:r>
              <w:rPr>
                <w:rFonts w:ascii="Calibri" w:hAnsi="Calibri"/>
                <w:color w:val="000000"/>
                <w:sz w:val="22"/>
                <w:szCs w:val="22"/>
              </w:rPr>
              <w:br/>
              <w:t>AndroForte® 5</w:t>
            </w:r>
            <w:r>
              <w:rPr>
                <w:rFonts w:ascii="Calibri" w:hAnsi="Calibri"/>
                <w:color w:val="000000"/>
                <w:sz w:val="22"/>
                <w:szCs w:val="22"/>
              </w:rPr>
              <w:br/>
            </w:r>
            <w:r>
              <w:rPr>
                <w:rFonts w:ascii="Calibri" w:hAnsi="Calibri"/>
                <w:color w:val="000000"/>
                <w:sz w:val="22"/>
                <w:szCs w:val="22"/>
              </w:rPr>
              <w:br/>
              <w:t>Lawley Pharmaceuticals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Testosterone deficiency</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testosterone replacement therapy for symptomatic testosterone deficient males.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TOFACITINIB</w:t>
            </w:r>
            <w:r>
              <w:rPr>
                <w:rFonts w:ascii="Calibri" w:hAnsi="Calibri"/>
                <w:color w:val="000000"/>
                <w:sz w:val="22"/>
                <w:szCs w:val="22"/>
              </w:rPr>
              <w:br/>
            </w:r>
            <w:r>
              <w:rPr>
                <w:rFonts w:ascii="Calibri" w:hAnsi="Calibri"/>
                <w:color w:val="000000"/>
                <w:sz w:val="22"/>
                <w:szCs w:val="22"/>
              </w:rPr>
              <w:br/>
              <w:t>5 mg tablet, 56</w:t>
            </w:r>
            <w:r>
              <w:rPr>
                <w:rFonts w:ascii="Calibri" w:hAnsi="Calibri"/>
                <w:color w:val="000000"/>
                <w:sz w:val="22"/>
                <w:szCs w:val="22"/>
              </w:rPr>
              <w:br/>
            </w:r>
            <w:r>
              <w:rPr>
                <w:rFonts w:ascii="Calibri" w:hAnsi="Calibri"/>
                <w:color w:val="000000"/>
                <w:sz w:val="22"/>
                <w:szCs w:val="22"/>
              </w:rPr>
              <w:br/>
              <w:t>Xeljanz®</w:t>
            </w:r>
            <w:r>
              <w:rPr>
                <w:rFonts w:ascii="Calibri" w:hAnsi="Calibri"/>
                <w:color w:val="000000"/>
                <w:sz w:val="22"/>
                <w:szCs w:val="22"/>
              </w:rPr>
              <w:br/>
            </w:r>
            <w:r>
              <w:rPr>
                <w:rFonts w:ascii="Calibri" w:hAnsi="Calibri"/>
                <w:color w:val="000000"/>
                <w:sz w:val="22"/>
                <w:szCs w:val="22"/>
              </w:rPr>
              <w:br/>
              <w:t>Pfizer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Severe active rheumatoid arthritis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Authority Required listing for the treatment of severe active rheumatoid arthritis.</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(Minor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TRIGLYCERIDES MEDIUM CHAIN FORMULA</w:t>
            </w:r>
            <w:r>
              <w:rPr>
                <w:rFonts w:ascii="Calibri" w:hAnsi="Calibri"/>
                <w:color w:val="000000"/>
                <w:sz w:val="22"/>
                <w:szCs w:val="22"/>
              </w:rPr>
              <w:br/>
            </w:r>
            <w:r>
              <w:rPr>
                <w:rFonts w:ascii="Calibri" w:hAnsi="Calibri"/>
                <w:color w:val="000000"/>
                <w:sz w:val="22"/>
                <w:szCs w:val="22"/>
              </w:rPr>
              <w:br/>
              <w:t>triglycerides medium chain oral liquid, 8 x 500 mL cartons</w:t>
            </w:r>
            <w:r>
              <w:rPr>
                <w:rFonts w:ascii="Calibri" w:hAnsi="Calibri"/>
                <w:color w:val="000000"/>
                <w:sz w:val="22"/>
                <w:szCs w:val="22"/>
              </w:rPr>
              <w:br/>
            </w:r>
            <w:r>
              <w:rPr>
                <w:rFonts w:ascii="Calibri" w:hAnsi="Calibri"/>
                <w:color w:val="000000"/>
                <w:sz w:val="22"/>
                <w:szCs w:val="22"/>
              </w:rPr>
              <w:br/>
              <w:t>Nutrini Peptisorb®</w:t>
            </w:r>
            <w:r>
              <w:rPr>
                <w:rFonts w:ascii="Calibri" w:hAnsi="Calibri"/>
                <w:color w:val="000000"/>
                <w:sz w:val="22"/>
                <w:szCs w:val="22"/>
              </w:rPr>
              <w:br/>
            </w:r>
            <w:r>
              <w:rPr>
                <w:rFonts w:ascii="Calibri" w:hAnsi="Calibri"/>
                <w:color w:val="000000"/>
                <w:sz w:val="22"/>
                <w:szCs w:val="22"/>
              </w:rPr>
              <w:br/>
              <w:t>Nutricia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Medicinal food</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 xml:space="preserve">To request restricted benefit listing for the dietary management of conditions requiring a source of medium chain triglcyerides limited to fat malabsorption due to liver disease, short gut syndrome, cystic fibrosis, gastrointestinal disorders, radioenteritis, chemotherapy or bone marrow transplant. </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lastRenderedPageBreak/>
              <w:t>Change to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VEDOLIZUMAB</w:t>
            </w:r>
            <w:r>
              <w:rPr>
                <w:rFonts w:ascii="Calibri" w:hAnsi="Calibri"/>
                <w:color w:val="000000"/>
                <w:sz w:val="22"/>
                <w:szCs w:val="22"/>
              </w:rPr>
              <w:br/>
            </w:r>
            <w:r>
              <w:rPr>
                <w:rFonts w:ascii="Calibri" w:hAnsi="Calibri"/>
                <w:color w:val="000000"/>
                <w:sz w:val="22"/>
                <w:szCs w:val="22"/>
              </w:rPr>
              <w:br/>
              <w:t>300 mg injection: powder for, 1 vial</w:t>
            </w:r>
            <w:r>
              <w:rPr>
                <w:rFonts w:ascii="Calibri" w:hAnsi="Calibri"/>
                <w:color w:val="000000"/>
                <w:sz w:val="22"/>
                <w:szCs w:val="22"/>
              </w:rPr>
              <w:br/>
            </w:r>
            <w:r>
              <w:rPr>
                <w:rFonts w:ascii="Calibri" w:hAnsi="Calibri"/>
                <w:color w:val="000000"/>
                <w:sz w:val="22"/>
                <w:szCs w:val="22"/>
              </w:rPr>
              <w:br/>
              <w:t>Entyvio®</w:t>
            </w:r>
            <w:r>
              <w:rPr>
                <w:rFonts w:ascii="Calibri" w:hAnsi="Calibri"/>
                <w:color w:val="000000"/>
                <w:sz w:val="22"/>
                <w:szCs w:val="22"/>
              </w:rPr>
              <w:br/>
            </w:r>
            <w:r>
              <w:rPr>
                <w:rFonts w:ascii="Calibri" w:hAnsi="Calibri"/>
                <w:color w:val="000000"/>
                <w:sz w:val="22"/>
                <w:szCs w:val="22"/>
              </w:rPr>
              <w:br/>
              <w:t>Takeda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Crohn's disease</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Crohn's disease.</w:t>
            </w:r>
          </w:p>
        </w:tc>
      </w:tr>
      <w:tr w:rsidR="0034148A" w:rsidRPr="00A81C84" w:rsidTr="00150F0D">
        <w:trPr>
          <w:cantSplit/>
        </w:trPr>
        <w:tc>
          <w:tcPr>
            <w:tcW w:w="2110"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New listing</w:t>
            </w:r>
            <w:r>
              <w:rPr>
                <w:rFonts w:ascii="Calibri" w:hAnsi="Calibri"/>
                <w:color w:val="000000"/>
                <w:sz w:val="22"/>
                <w:szCs w:val="22"/>
              </w:rPr>
              <w:br/>
            </w:r>
            <w:r>
              <w:rPr>
                <w:rFonts w:ascii="Calibri" w:hAnsi="Calibri"/>
                <w:color w:val="000000"/>
                <w:sz w:val="22"/>
                <w:szCs w:val="22"/>
              </w:rPr>
              <w:br/>
              <w:t>(Major Submission)</w:t>
            </w:r>
          </w:p>
        </w:tc>
        <w:tc>
          <w:tcPr>
            <w:tcW w:w="5653"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VEDOLIZUMAB</w:t>
            </w:r>
            <w:r>
              <w:rPr>
                <w:rFonts w:ascii="Calibri" w:hAnsi="Calibri"/>
                <w:color w:val="000000"/>
                <w:sz w:val="22"/>
                <w:szCs w:val="22"/>
              </w:rPr>
              <w:br/>
            </w:r>
            <w:r>
              <w:rPr>
                <w:rFonts w:ascii="Calibri" w:hAnsi="Calibri"/>
                <w:color w:val="000000"/>
                <w:sz w:val="22"/>
                <w:szCs w:val="22"/>
              </w:rPr>
              <w:br/>
              <w:t>300 mg injection: powder for, 1 vial</w:t>
            </w:r>
            <w:r>
              <w:rPr>
                <w:rFonts w:ascii="Calibri" w:hAnsi="Calibri"/>
                <w:color w:val="000000"/>
                <w:sz w:val="22"/>
                <w:szCs w:val="22"/>
              </w:rPr>
              <w:br/>
            </w:r>
            <w:r>
              <w:rPr>
                <w:rFonts w:ascii="Calibri" w:hAnsi="Calibri"/>
                <w:color w:val="000000"/>
                <w:sz w:val="22"/>
                <w:szCs w:val="22"/>
              </w:rPr>
              <w:br/>
              <w:t>Entyvio®</w:t>
            </w:r>
            <w:r>
              <w:rPr>
                <w:rFonts w:ascii="Calibri" w:hAnsi="Calibri"/>
                <w:color w:val="000000"/>
                <w:sz w:val="22"/>
                <w:szCs w:val="22"/>
              </w:rPr>
              <w:br/>
            </w:r>
            <w:r>
              <w:rPr>
                <w:rFonts w:ascii="Calibri" w:hAnsi="Calibri"/>
                <w:color w:val="000000"/>
                <w:sz w:val="22"/>
                <w:szCs w:val="22"/>
              </w:rPr>
              <w:br/>
              <w:t>Takeda Pharmaceuticals Australia Pty Ltd</w:t>
            </w:r>
          </w:p>
        </w:tc>
        <w:tc>
          <w:tcPr>
            <w:tcW w:w="2527"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Ulcerative colitis</w:t>
            </w:r>
          </w:p>
        </w:tc>
        <w:tc>
          <w:tcPr>
            <w:tcW w:w="4722" w:type="dxa"/>
            <w:shd w:val="clear" w:color="auto" w:fill="auto"/>
            <w:tcMar>
              <w:top w:w="28" w:type="dxa"/>
              <w:bottom w:w="28" w:type="dxa"/>
            </w:tcMar>
          </w:tcPr>
          <w:p w:rsidR="0034148A" w:rsidRDefault="0034148A">
            <w:pPr>
              <w:rPr>
                <w:rFonts w:ascii="Calibri" w:hAnsi="Calibri"/>
                <w:color w:val="000000"/>
                <w:sz w:val="22"/>
                <w:szCs w:val="22"/>
              </w:rPr>
            </w:pPr>
            <w:r>
              <w:rPr>
                <w:rFonts w:ascii="Calibri" w:hAnsi="Calibri"/>
                <w:color w:val="000000"/>
                <w:sz w:val="22"/>
                <w:szCs w:val="22"/>
              </w:rPr>
              <w:t>To request Section 100 (Highly Specialised Drugs Program) listing for the treatment of moderate to severe ulcerative colitis.</w:t>
            </w:r>
          </w:p>
        </w:tc>
      </w:tr>
      <w:tr w:rsidR="007D67CA" w:rsidRPr="00A81C84" w:rsidTr="00150F0D">
        <w:trPr>
          <w:cantSplit/>
        </w:trPr>
        <w:tc>
          <w:tcPr>
            <w:tcW w:w="2110"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Subcommittee report</w:t>
            </w:r>
            <w:r>
              <w:rPr>
                <w:rFonts w:ascii="Calibri" w:hAnsi="Calibri"/>
                <w:color w:val="000000"/>
                <w:sz w:val="22"/>
                <w:szCs w:val="22"/>
              </w:rPr>
              <w:br/>
            </w:r>
            <w:r>
              <w:rPr>
                <w:rFonts w:ascii="Calibri" w:hAnsi="Calibri"/>
                <w:color w:val="000000"/>
                <w:sz w:val="22"/>
                <w:szCs w:val="22"/>
              </w:rPr>
              <w:br/>
              <w:t>(DUSC Analysis)</w:t>
            </w:r>
          </w:p>
        </w:tc>
        <w:tc>
          <w:tcPr>
            <w:tcW w:w="5653" w:type="dxa"/>
            <w:shd w:val="clear" w:color="auto" w:fill="auto"/>
            <w:tcMar>
              <w:top w:w="28" w:type="dxa"/>
              <w:bottom w:w="28" w:type="dxa"/>
            </w:tcMar>
          </w:tcPr>
          <w:p w:rsidR="007D67CA" w:rsidRDefault="007D67CA" w:rsidP="00755C1C">
            <w:pPr>
              <w:spacing w:after="240"/>
              <w:rPr>
                <w:rFonts w:ascii="Calibri" w:hAnsi="Calibri"/>
                <w:color w:val="000000"/>
                <w:sz w:val="22"/>
                <w:szCs w:val="22"/>
              </w:rPr>
            </w:pPr>
            <w:r>
              <w:rPr>
                <w:rFonts w:ascii="Calibri" w:hAnsi="Calibri"/>
                <w:color w:val="000000"/>
                <w:sz w:val="22"/>
                <w:szCs w:val="22"/>
              </w:rPr>
              <w:t>Not applicable</w:t>
            </w:r>
          </w:p>
        </w:tc>
        <w:tc>
          <w:tcPr>
            <w:tcW w:w="2527"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 xml:space="preserve">Hepatitis B </w:t>
            </w:r>
          </w:p>
        </w:tc>
        <w:tc>
          <w:tcPr>
            <w:tcW w:w="4722"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 xml:space="preserve">To examine the utilisation of medicines for the treatment of hepatitis B. </w:t>
            </w:r>
          </w:p>
        </w:tc>
      </w:tr>
      <w:tr w:rsidR="007D67CA" w:rsidRPr="00A81C84" w:rsidTr="00150F0D">
        <w:trPr>
          <w:cantSplit/>
        </w:trPr>
        <w:tc>
          <w:tcPr>
            <w:tcW w:w="2110"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Subcommittee report</w:t>
            </w:r>
            <w:r>
              <w:rPr>
                <w:rFonts w:ascii="Calibri" w:hAnsi="Calibri"/>
                <w:color w:val="000000"/>
                <w:sz w:val="22"/>
                <w:szCs w:val="22"/>
              </w:rPr>
              <w:br/>
            </w:r>
            <w:r>
              <w:rPr>
                <w:rFonts w:ascii="Calibri" w:hAnsi="Calibri"/>
                <w:color w:val="000000"/>
                <w:sz w:val="22"/>
                <w:szCs w:val="22"/>
              </w:rPr>
              <w:br/>
              <w:t>(DUSC Analysis)</w:t>
            </w:r>
          </w:p>
        </w:tc>
        <w:tc>
          <w:tcPr>
            <w:tcW w:w="5653" w:type="dxa"/>
            <w:shd w:val="clear" w:color="auto" w:fill="auto"/>
            <w:tcMar>
              <w:top w:w="28" w:type="dxa"/>
              <w:bottom w:w="28" w:type="dxa"/>
            </w:tcMar>
          </w:tcPr>
          <w:p w:rsidR="007D67CA" w:rsidRDefault="007D67CA" w:rsidP="00755C1C">
            <w:pPr>
              <w:spacing w:after="240"/>
              <w:rPr>
                <w:rFonts w:ascii="Calibri" w:hAnsi="Calibri"/>
                <w:color w:val="000000"/>
                <w:sz w:val="22"/>
                <w:szCs w:val="22"/>
              </w:rPr>
            </w:pPr>
            <w:r>
              <w:rPr>
                <w:rFonts w:ascii="Calibri" w:hAnsi="Calibri"/>
                <w:color w:val="000000"/>
                <w:sz w:val="22"/>
                <w:szCs w:val="22"/>
              </w:rPr>
              <w:t>Not applicable</w:t>
            </w:r>
          </w:p>
        </w:tc>
        <w:tc>
          <w:tcPr>
            <w:tcW w:w="2527"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Crohn's Disease</w:t>
            </w:r>
          </w:p>
        </w:tc>
        <w:tc>
          <w:tcPr>
            <w:tcW w:w="4722"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 xml:space="preserve">To examine utilisation of biological disease-modifying anti-rheumatic drugs (bDMARDs) adalimumab and infliximab for Crohn’s disease. </w:t>
            </w:r>
          </w:p>
        </w:tc>
      </w:tr>
      <w:tr w:rsidR="007D67CA" w:rsidRPr="00A81C84" w:rsidTr="00150F0D">
        <w:trPr>
          <w:cantSplit/>
        </w:trPr>
        <w:tc>
          <w:tcPr>
            <w:tcW w:w="2110"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lastRenderedPageBreak/>
              <w:t>Subcommittee report</w:t>
            </w:r>
            <w:r>
              <w:rPr>
                <w:rFonts w:ascii="Calibri" w:hAnsi="Calibri"/>
                <w:color w:val="000000"/>
                <w:sz w:val="22"/>
                <w:szCs w:val="22"/>
              </w:rPr>
              <w:br/>
            </w:r>
            <w:r>
              <w:rPr>
                <w:rFonts w:ascii="Calibri" w:hAnsi="Calibri"/>
                <w:color w:val="000000"/>
                <w:sz w:val="22"/>
                <w:szCs w:val="22"/>
              </w:rPr>
              <w:br/>
              <w:t>(DUSC Analysis)</w:t>
            </w:r>
          </w:p>
        </w:tc>
        <w:tc>
          <w:tcPr>
            <w:tcW w:w="5653" w:type="dxa"/>
            <w:shd w:val="clear" w:color="auto" w:fill="auto"/>
            <w:tcMar>
              <w:top w:w="28" w:type="dxa"/>
              <w:bottom w:w="28" w:type="dxa"/>
            </w:tcMar>
          </w:tcPr>
          <w:p w:rsidR="007D67CA" w:rsidRDefault="007D67CA" w:rsidP="00755C1C">
            <w:pPr>
              <w:spacing w:after="240"/>
              <w:rPr>
                <w:rFonts w:ascii="Calibri" w:hAnsi="Calibri"/>
                <w:color w:val="000000"/>
                <w:sz w:val="22"/>
                <w:szCs w:val="22"/>
              </w:rPr>
            </w:pPr>
            <w:r>
              <w:rPr>
                <w:rFonts w:ascii="Calibri" w:hAnsi="Calibri"/>
                <w:color w:val="000000"/>
                <w:sz w:val="22"/>
                <w:szCs w:val="22"/>
              </w:rPr>
              <w:t>Not applicable</w:t>
            </w:r>
          </w:p>
        </w:tc>
        <w:tc>
          <w:tcPr>
            <w:tcW w:w="2527"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Pulmonary Arterial Hypertension</w:t>
            </w:r>
          </w:p>
        </w:tc>
        <w:tc>
          <w:tcPr>
            <w:tcW w:w="4722"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To assess the utilisation of medicines for the treatment of pulmonary arterial hypertension (PAH).</w:t>
            </w:r>
          </w:p>
        </w:tc>
      </w:tr>
      <w:tr w:rsidR="007D67CA" w:rsidRPr="00A81C84" w:rsidTr="00150F0D">
        <w:trPr>
          <w:cantSplit/>
        </w:trPr>
        <w:tc>
          <w:tcPr>
            <w:tcW w:w="2110"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Other business</w:t>
            </w:r>
          </w:p>
        </w:tc>
        <w:tc>
          <w:tcPr>
            <w:tcW w:w="5653" w:type="dxa"/>
            <w:shd w:val="clear" w:color="auto" w:fill="auto"/>
            <w:tcMar>
              <w:top w:w="28" w:type="dxa"/>
              <w:bottom w:w="28" w:type="dxa"/>
            </w:tcMar>
          </w:tcPr>
          <w:p w:rsidR="007D67CA" w:rsidRDefault="007D67CA" w:rsidP="00755C1C">
            <w:pPr>
              <w:spacing w:after="240"/>
              <w:rPr>
                <w:rFonts w:ascii="Calibri" w:hAnsi="Calibri"/>
                <w:color w:val="000000"/>
                <w:sz w:val="22"/>
                <w:szCs w:val="22"/>
              </w:rPr>
            </w:pPr>
            <w:r>
              <w:rPr>
                <w:rFonts w:ascii="Calibri" w:hAnsi="Calibri"/>
                <w:color w:val="000000"/>
                <w:sz w:val="22"/>
                <w:szCs w:val="22"/>
              </w:rPr>
              <w:t>Not applicable</w:t>
            </w:r>
          </w:p>
        </w:tc>
        <w:tc>
          <w:tcPr>
            <w:tcW w:w="2527"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Not applicable</w:t>
            </w:r>
          </w:p>
        </w:tc>
        <w:tc>
          <w:tcPr>
            <w:tcW w:w="4722" w:type="dxa"/>
            <w:shd w:val="clear" w:color="auto" w:fill="auto"/>
            <w:tcMar>
              <w:top w:w="28" w:type="dxa"/>
              <w:bottom w:w="28" w:type="dxa"/>
            </w:tcMar>
          </w:tcPr>
          <w:p w:rsidR="007D67CA" w:rsidRDefault="007D67CA" w:rsidP="00755C1C">
            <w:pPr>
              <w:rPr>
                <w:rFonts w:ascii="Calibri" w:hAnsi="Calibri"/>
                <w:color w:val="000000"/>
                <w:sz w:val="22"/>
                <w:szCs w:val="22"/>
              </w:rPr>
            </w:pPr>
            <w:r>
              <w:rPr>
                <w:rFonts w:ascii="Calibri" w:hAnsi="Calibri"/>
                <w:color w:val="000000"/>
                <w:sz w:val="22"/>
                <w:szCs w:val="22"/>
              </w:rPr>
              <w:t xml:space="preserve">To seek PBAC consideration of the draft Managed Access Programme framework which has been developed by the Access to Medicines Working Group. </w:t>
            </w:r>
          </w:p>
        </w:tc>
      </w:tr>
      <w:bookmarkEnd w:id="0"/>
    </w:tbl>
    <w:p w:rsidR="00C26FE5" w:rsidRPr="00D52146" w:rsidRDefault="00C26FE5" w:rsidP="00075DF2">
      <w:pPr>
        <w:tabs>
          <w:tab w:val="left" w:pos="5210"/>
        </w:tabs>
        <w:rPr>
          <w:rFonts w:ascii="Arial" w:hAnsi="Arial" w:cs="Arial"/>
          <w:lang w:val="en-US"/>
        </w:rPr>
      </w:pPr>
    </w:p>
    <w:sectPr w:rsidR="00C26FE5" w:rsidRPr="00D52146"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56" w:rsidRDefault="00614256">
      <w:r>
        <w:separator/>
      </w:r>
    </w:p>
  </w:endnote>
  <w:endnote w:type="continuationSeparator" w:id="0">
    <w:p w:rsidR="00614256" w:rsidRDefault="0061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70666">
      <w:rPr>
        <w:rStyle w:val="PageNumber"/>
      </w:rPr>
      <w:fldChar w:fldCharType="separate"/>
    </w:r>
    <w:r w:rsidR="00C70666">
      <w:rPr>
        <w:rStyle w:val="PageNumber"/>
        <w:noProof/>
      </w:rPr>
      <w:t>16</w: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3517E4" w:rsidRDefault="00C21AE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4E0703">
      <w:rPr>
        <w:rStyle w:val="PageNumber"/>
        <w:rFonts w:ascii="Arial" w:hAnsi="Arial" w:cs="Arial"/>
        <w:noProof/>
      </w:rPr>
      <w:t>2</w:t>
    </w:r>
    <w:r w:rsidRPr="003517E4">
      <w:rPr>
        <w:rStyle w:val="PageNumber"/>
        <w:rFonts w:ascii="Arial" w:hAnsi="Arial" w:cs="Arial"/>
      </w:rPr>
      <w:fldChar w:fldCharType="end"/>
    </w:r>
  </w:p>
  <w:p w:rsidR="00C21AE1" w:rsidRDefault="00C21AE1"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03" w:rsidRDefault="004E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56" w:rsidRDefault="00614256">
      <w:r>
        <w:separator/>
      </w:r>
    </w:p>
  </w:footnote>
  <w:footnote w:type="continuationSeparator" w:id="0">
    <w:p w:rsidR="00614256" w:rsidRDefault="0061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03" w:rsidRDefault="004E0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C21AE1" w:rsidRDefault="00B566A2" w:rsidP="007D408D">
    <w:pPr>
      <w:pStyle w:val="Header"/>
      <w:jc w:val="center"/>
      <w:rPr>
        <w:rFonts w:ascii="Arial" w:hAnsi="Arial" w:cs="Arial"/>
        <w:b/>
        <w:snapToGrid w:val="0"/>
        <w:lang w:eastAsia="en-US"/>
      </w:rPr>
    </w:pPr>
    <w:r>
      <w:rPr>
        <w:rFonts w:ascii="Arial" w:hAnsi="Arial" w:cs="Arial"/>
        <w:b/>
        <w:snapToGrid w:val="0"/>
        <w:lang w:eastAsia="en-US"/>
      </w:rPr>
      <w:t>MARCH 2015</w:t>
    </w:r>
    <w:r w:rsidR="00C21AE1">
      <w:rPr>
        <w:rFonts w:ascii="Arial" w:hAnsi="Arial" w:cs="Arial"/>
        <w:b/>
        <w:snapToGrid w:val="0"/>
        <w:lang w:eastAsia="en-US"/>
      </w:rPr>
      <w:t xml:space="preserve"> PBAC MEETING </w:t>
    </w:r>
  </w:p>
  <w:p w:rsidR="00C21AE1" w:rsidRDefault="00C21AE1" w:rsidP="007D408D">
    <w:pPr>
      <w:pStyle w:val="Header"/>
      <w:jc w:val="center"/>
      <w:rPr>
        <w:rFonts w:ascii="Arial" w:hAnsi="Arial" w:cs="Arial"/>
        <w:b/>
        <w:snapToGrid w:val="0"/>
        <w:lang w:eastAsia="en-US"/>
      </w:rPr>
    </w:pPr>
  </w:p>
  <w:p w:rsidR="00C21AE1" w:rsidRDefault="00C21AE1" w:rsidP="007D408D">
    <w:pPr>
      <w:pStyle w:val="Header"/>
      <w:jc w:val="center"/>
      <w:rPr>
        <w:rFonts w:ascii="Arial" w:hAnsi="Arial" w:cs="Arial"/>
        <w:b/>
        <w:snapToGrid w:val="0"/>
        <w:lang w:eastAsia="en-US"/>
      </w:rPr>
    </w:pPr>
    <w:r>
      <w:rPr>
        <w:rFonts w:ascii="Arial" w:hAnsi="Arial" w:cs="Arial"/>
        <w:b/>
        <w:snapToGrid w:val="0"/>
        <w:lang w:eastAsia="en-US"/>
      </w:rPr>
      <w:t>Closi</w:t>
    </w:r>
    <w:r w:rsidR="00CA7EAC">
      <w:rPr>
        <w:rFonts w:ascii="Arial" w:hAnsi="Arial" w:cs="Arial"/>
        <w:b/>
        <w:snapToGrid w:val="0"/>
        <w:lang w:eastAsia="en-US"/>
      </w:rPr>
      <w:t xml:space="preserve">ng date for consumer comments </w:t>
    </w:r>
    <w:r w:rsidR="00B566A2">
      <w:rPr>
        <w:rFonts w:ascii="Arial" w:hAnsi="Arial" w:cs="Arial"/>
        <w:b/>
        <w:snapToGrid w:val="0"/>
        <w:lang w:eastAsia="en-US"/>
      </w:rPr>
      <w:t>11</w:t>
    </w:r>
    <w:r w:rsidRPr="007F5CD4">
      <w:rPr>
        <w:rFonts w:ascii="Arial" w:hAnsi="Arial" w:cs="Arial"/>
        <w:b/>
        <w:snapToGrid w:val="0"/>
        <w:lang w:eastAsia="en-US"/>
      </w:rPr>
      <w:t xml:space="preserve"> </w:t>
    </w:r>
    <w:r w:rsidR="00B566A2">
      <w:rPr>
        <w:rFonts w:ascii="Arial" w:hAnsi="Arial" w:cs="Arial"/>
        <w:b/>
        <w:snapToGrid w:val="0"/>
        <w:lang w:eastAsia="en-US"/>
      </w:rPr>
      <w:t>February 2015</w:t>
    </w:r>
  </w:p>
  <w:p w:rsidR="00C21AE1" w:rsidRDefault="00C21AE1" w:rsidP="007D40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03" w:rsidRDefault="004E0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E57"/>
    <w:rsid w:val="00025F56"/>
    <w:rsid w:val="0002716D"/>
    <w:rsid w:val="00027346"/>
    <w:rsid w:val="00030320"/>
    <w:rsid w:val="00031946"/>
    <w:rsid w:val="000322EC"/>
    <w:rsid w:val="00032AB9"/>
    <w:rsid w:val="00033D0B"/>
    <w:rsid w:val="00034086"/>
    <w:rsid w:val="00034121"/>
    <w:rsid w:val="00034433"/>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5455"/>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9BA"/>
    <w:rsid w:val="00067A06"/>
    <w:rsid w:val="00067E91"/>
    <w:rsid w:val="00070612"/>
    <w:rsid w:val="000714CE"/>
    <w:rsid w:val="00071D67"/>
    <w:rsid w:val="00072584"/>
    <w:rsid w:val="00072F02"/>
    <w:rsid w:val="00074126"/>
    <w:rsid w:val="0007567B"/>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E0E"/>
    <w:rsid w:val="000D7F3B"/>
    <w:rsid w:val="000E055E"/>
    <w:rsid w:val="000E0C55"/>
    <w:rsid w:val="000E1259"/>
    <w:rsid w:val="000E12D5"/>
    <w:rsid w:val="000E15F8"/>
    <w:rsid w:val="000E21D8"/>
    <w:rsid w:val="000E2C73"/>
    <w:rsid w:val="000E2C8F"/>
    <w:rsid w:val="000E2EA3"/>
    <w:rsid w:val="000E4129"/>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00"/>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2C3"/>
    <w:rsid w:val="00126737"/>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934"/>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0F0D"/>
    <w:rsid w:val="00151705"/>
    <w:rsid w:val="00151C88"/>
    <w:rsid w:val="00151D35"/>
    <w:rsid w:val="00152387"/>
    <w:rsid w:val="00152A0C"/>
    <w:rsid w:val="00153424"/>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D41"/>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87FFC"/>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1F7"/>
    <w:rsid w:val="001B3984"/>
    <w:rsid w:val="001B3FE9"/>
    <w:rsid w:val="001B46AE"/>
    <w:rsid w:val="001B54F0"/>
    <w:rsid w:val="001B5950"/>
    <w:rsid w:val="001B6AAD"/>
    <w:rsid w:val="001B71B5"/>
    <w:rsid w:val="001B78E2"/>
    <w:rsid w:val="001B7BF2"/>
    <w:rsid w:val="001B7EED"/>
    <w:rsid w:val="001C0289"/>
    <w:rsid w:val="001C181C"/>
    <w:rsid w:val="001C27AF"/>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3474"/>
    <w:rsid w:val="001F391D"/>
    <w:rsid w:val="001F49C4"/>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E86"/>
    <w:rsid w:val="00210594"/>
    <w:rsid w:val="00210F65"/>
    <w:rsid w:val="00212939"/>
    <w:rsid w:val="00212B8B"/>
    <w:rsid w:val="0021371C"/>
    <w:rsid w:val="002139E7"/>
    <w:rsid w:val="002144A1"/>
    <w:rsid w:val="002147A6"/>
    <w:rsid w:val="00214D4B"/>
    <w:rsid w:val="00215739"/>
    <w:rsid w:val="002157B5"/>
    <w:rsid w:val="002160EF"/>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62B"/>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905B5"/>
    <w:rsid w:val="002909B1"/>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697E"/>
    <w:rsid w:val="002C0170"/>
    <w:rsid w:val="002C0E18"/>
    <w:rsid w:val="002C2427"/>
    <w:rsid w:val="002C2773"/>
    <w:rsid w:val="002C2A4F"/>
    <w:rsid w:val="002C3502"/>
    <w:rsid w:val="002C397B"/>
    <w:rsid w:val="002C3BA0"/>
    <w:rsid w:val="002C436C"/>
    <w:rsid w:val="002C47C4"/>
    <w:rsid w:val="002C6E41"/>
    <w:rsid w:val="002C748E"/>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E7448"/>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2F7E08"/>
    <w:rsid w:val="00300450"/>
    <w:rsid w:val="003005AA"/>
    <w:rsid w:val="00300EA5"/>
    <w:rsid w:val="003022B8"/>
    <w:rsid w:val="003023C4"/>
    <w:rsid w:val="003026B9"/>
    <w:rsid w:val="00302C73"/>
    <w:rsid w:val="003035B2"/>
    <w:rsid w:val="00303733"/>
    <w:rsid w:val="00303A2F"/>
    <w:rsid w:val="00303C94"/>
    <w:rsid w:val="00304BF7"/>
    <w:rsid w:val="00304FE8"/>
    <w:rsid w:val="003056C6"/>
    <w:rsid w:val="00305F57"/>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148A"/>
    <w:rsid w:val="00343D26"/>
    <w:rsid w:val="00343D77"/>
    <w:rsid w:val="00345308"/>
    <w:rsid w:val="003455FE"/>
    <w:rsid w:val="00345652"/>
    <w:rsid w:val="00345B4F"/>
    <w:rsid w:val="00346216"/>
    <w:rsid w:val="0034672E"/>
    <w:rsid w:val="0034782B"/>
    <w:rsid w:val="00347C46"/>
    <w:rsid w:val="00350DDB"/>
    <w:rsid w:val="003517E4"/>
    <w:rsid w:val="00351A7F"/>
    <w:rsid w:val="003525C0"/>
    <w:rsid w:val="00352CFB"/>
    <w:rsid w:val="00352F20"/>
    <w:rsid w:val="003530B9"/>
    <w:rsid w:val="00353744"/>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46D4"/>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BF0"/>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5E6"/>
    <w:rsid w:val="003C4EBE"/>
    <w:rsid w:val="003C558C"/>
    <w:rsid w:val="003C66C3"/>
    <w:rsid w:val="003C6F87"/>
    <w:rsid w:val="003C75BD"/>
    <w:rsid w:val="003C7E0E"/>
    <w:rsid w:val="003D0802"/>
    <w:rsid w:val="003D098A"/>
    <w:rsid w:val="003D0B7A"/>
    <w:rsid w:val="003D17E4"/>
    <w:rsid w:val="003D1A6C"/>
    <w:rsid w:val="003D1AEC"/>
    <w:rsid w:val="003D1AF6"/>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50C3"/>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179"/>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6EB"/>
    <w:rsid w:val="00413BE9"/>
    <w:rsid w:val="00413E03"/>
    <w:rsid w:val="00414E73"/>
    <w:rsid w:val="0041514D"/>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080"/>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147"/>
    <w:rsid w:val="004732E6"/>
    <w:rsid w:val="00474361"/>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60E"/>
    <w:rsid w:val="004B47F4"/>
    <w:rsid w:val="004B50CC"/>
    <w:rsid w:val="004B5825"/>
    <w:rsid w:val="004B6415"/>
    <w:rsid w:val="004B64FA"/>
    <w:rsid w:val="004B7F9F"/>
    <w:rsid w:val="004C06CE"/>
    <w:rsid w:val="004C099B"/>
    <w:rsid w:val="004C0DB4"/>
    <w:rsid w:val="004C226D"/>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703"/>
    <w:rsid w:val="004E0894"/>
    <w:rsid w:val="004E135A"/>
    <w:rsid w:val="004E1C50"/>
    <w:rsid w:val="004E20EE"/>
    <w:rsid w:val="004E251F"/>
    <w:rsid w:val="004E2B23"/>
    <w:rsid w:val="004E3390"/>
    <w:rsid w:val="004E416F"/>
    <w:rsid w:val="004E424D"/>
    <w:rsid w:val="004E4BF4"/>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6A43"/>
    <w:rsid w:val="0056087F"/>
    <w:rsid w:val="0056121A"/>
    <w:rsid w:val="00562195"/>
    <w:rsid w:val="005624EE"/>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05"/>
    <w:rsid w:val="005A45EC"/>
    <w:rsid w:val="005A4A89"/>
    <w:rsid w:val="005A55F6"/>
    <w:rsid w:val="005A57D4"/>
    <w:rsid w:val="005A5C31"/>
    <w:rsid w:val="005A5DB4"/>
    <w:rsid w:val="005A600A"/>
    <w:rsid w:val="005A74D9"/>
    <w:rsid w:val="005A7E88"/>
    <w:rsid w:val="005B01F4"/>
    <w:rsid w:val="005B05BE"/>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56"/>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D3D"/>
    <w:rsid w:val="00625DB6"/>
    <w:rsid w:val="00626CAC"/>
    <w:rsid w:val="00627AD4"/>
    <w:rsid w:val="006302D9"/>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407D"/>
    <w:rsid w:val="006D477F"/>
    <w:rsid w:val="006D47BC"/>
    <w:rsid w:val="006D4ACA"/>
    <w:rsid w:val="006D5843"/>
    <w:rsid w:val="006D6871"/>
    <w:rsid w:val="006D6CA2"/>
    <w:rsid w:val="006D71D3"/>
    <w:rsid w:val="006E1FB4"/>
    <w:rsid w:val="006E23CA"/>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4C5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7E5"/>
    <w:rsid w:val="00722FD8"/>
    <w:rsid w:val="00724291"/>
    <w:rsid w:val="00724D0C"/>
    <w:rsid w:val="0072590A"/>
    <w:rsid w:val="00725996"/>
    <w:rsid w:val="00726886"/>
    <w:rsid w:val="0072724E"/>
    <w:rsid w:val="00727381"/>
    <w:rsid w:val="00727924"/>
    <w:rsid w:val="00730896"/>
    <w:rsid w:val="007314BA"/>
    <w:rsid w:val="00732A2D"/>
    <w:rsid w:val="00732D06"/>
    <w:rsid w:val="00733256"/>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968"/>
    <w:rsid w:val="00741BDD"/>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C1C"/>
    <w:rsid w:val="00755EE8"/>
    <w:rsid w:val="00756609"/>
    <w:rsid w:val="007566A7"/>
    <w:rsid w:val="00756E30"/>
    <w:rsid w:val="0075707E"/>
    <w:rsid w:val="00757941"/>
    <w:rsid w:val="00761B39"/>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2AB"/>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562"/>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3EE0"/>
    <w:rsid w:val="007D408D"/>
    <w:rsid w:val="007D4CD5"/>
    <w:rsid w:val="007D52A7"/>
    <w:rsid w:val="007D619D"/>
    <w:rsid w:val="007D658F"/>
    <w:rsid w:val="007D67CA"/>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3AAD"/>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658EC"/>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7A4"/>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C28"/>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417"/>
    <w:rsid w:val="008D1F27"/>
    <w:rsid w:val="008D2F95"/>
    <w:rsid w:val="008D384C"/>
    <w:rsid w:val="008D3EF5"/>
    <w:rsid w:val="008D483E"/>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1459"/>
    <w:rsid w:val="00901C47"/>
    <w:rsid w:val="0090328B"/>
    <w:rsid w:val="009032E9"/>
    <w:rsid w:val="00903EFE"/>
    <w:rsid w:val="009040EB"/>
    <w:rsid w:val="0090437C"/>
    <w:rsid w:val="0090472D"/>
    <w:rsid w:val="0090518E"/>
    <w:rsid w:val="0090563D"/>
    <w:rsid w:val="00906EF4"/>
    <w:rsid w:val="00910D9D"/>
    <w:rsid w:val="00910F33"/>
    <w:rsid w:val="00911691"/>
    <w:rsid w:val="009118B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03"/>
    <w:rsid w:val="009610B1"/>
    <w:rsid w:val="009618CD"/>
    <w:rsid w:val="00961F2F"/>
    <w:rsid w:val="009621E4"/>
    <w:rsid w:val="00962429"/>
    <w:rsid w:val="0096306C"/>
    <w:rsid w:val="00964583"/>
    <w:rsid w:val="00964775"/>
    <w:rsid w:val="00964ACE"/>
    <w:rsid w:val="009659F8"/>
    <w:rsid w:val="009664CB"/>
    <w:rsid w:val="00966CC0"/>
    <w:rsid w:val="009671A1"/>
    <w:rsid w:val="0097179C"/>
    <w:rsid w:val="0097191C"/>
    <w:rsid w:val="0097198A"/>
    <w:rsid w:val="00971E10"/>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1ED6"/>
    <w:rsid w:val="009920A0"/>
    <w:rsid w:val="00992731"/>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794"/>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5BAE"/>
    <w:rsid w:val="009E5BF5"/>
    <w:rsid w:val="009E5D18"/>
    <w:rsid w:val="009E5F8E"/>
    <w:rsid w:val="009E699D"/>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1F40"/>
    <w:rsid w:val="00A220B7"/>
    <w:rsid w:val="00A227D6"/>
    <w:rsid w:val="00A227E7"/>
    <w:rsid w:val="00A22D55"/>
    <w:rsid w:val="00A239DB"/>
    <w:rsid w:val="00A24008"/>
    <w:rsid w:val="00A24078"/>
    <w:rsid w:val="00A2475E"/>
    <w:rsid w:val="00A258E0"/>
    <w:rsid w:val="00A25FCF"/>
    <w:rsid w:val="00A269B5"/>
    <w:rsid w:val="00A26A3F"/>
    <w:rsid w:val="00A2726D"/>
    <w:rsid w:val="00A30627"/>
    <w:rsid w:val="00A30B6C"/>
    <w:rsid w:val="00A31C3C"/>
    <w:rsid w:val="00A31D99"/>
    <w:rsid w:val="00A3244C"/>
    <w:rsid w:val="00A32E59"/>
    <w:rsid w:val="00A33017"/>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4A49"/>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482F"/>
    <w:rsid w:val="00A85D86"/>
    <w:rsid w:val="00A867C8"/>
    <w:rsid w:val="00A86F87"/>
    <w:rsid w:val="00A87161"/>
    <w:rsid w:val="00A874D6"/>
    <w:rsid w:val="00A87C01"/>
    <w:rsid w:val="00A902A7"/>
    <w:rsid w:val="00A90327"/>
    <w:rsid w:val="00A904AB"/>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E53"/>
    <w:rsid w:val="00AC42FA"/>
    <w:rsid w:val="00AC4512"/>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E0B68"/>
    <w:rsid w:val="00AE10CD"/>
    <w:rsid w:val="00AE1499"/>
    <w:rsid w:val="00AE2D0A"/>
    <w:rsid w:val="00AE3725"/>
    <w:rsid w:val="00AE41D9"/>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0908"/>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D59"/>
    <w:rsid w:val="00B37E95"/>
    <w:rsid w:val="00B4190C"/>
    <w:rsid w:val="00B41956"/>
    <w:rsid w:val="00B42A22"/>
    <w:rsid w:val="00B45535"/>
    <w:rsid w:val="00B4553C"/>
    <w:rsid w:val="00B4572C"/>
    <w:rsid w:val="00B459C8"/>
    <w:rsid w:val="00B45BAB"/>
    <w:rsid w:val="00B46821"/>
    <w:rsid w:val="00B46975"/>
    <w:rsid w:val="00B472EC"/>
    <w:rsid w:val="00B52046"/>
    <w:rsid w:val="00B5259A"/>
    <w:rsid w:val="00B52CB1"/>
    <w:rsid w:val="00B53C9A"/>
    <w:rsid w:val="00B53D31"/>
    <w:rsid w:val="00B553DF"/>
    <w:rsid w:val="00B5563C"/>
    <w:rsid w:val="00B566A2"/>
    <w:rsid w:val="00B56F83"/>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5ED6"/>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24A"/>
    <w:rsid w:val="00B74D56"/>
    <w:rsid w:val="00B75CCA"/>
    <w:rsid w:val="00B768A7"/>
    <w:rsid w:val="00B76970"/>
    <w:rsid w:val="00B7738B"/>
    <w:rsid w:val="00B77E9E"/>
    <w:rsid w:val="00B80215"/>
    <w:rsid w:val="00B80406"/>
    <w:rsid w:val="00B80A5E"/>
    <w:rsid w:val="00B80F1F"/>
    <w:rsid w:val="00B8146F"/>
    <w:rsid w:val="00B8167D"/>
    <w:rsid w:val="00B82C49"/>
    <w:rsid w:val="00B82D90"/>
    <w:rsid w:val="00B82FB4"/>
    <w:rsid w:val="00B83B69"/>
    <w:rsid w:val="00B83DFC"/>
    <w:rsid w:val="00B8508D"/>
    <w:rsid w:val="00B86B7E"/>
    <w:rsid w:val="00B87DD5"/>
    <w:rsid w:val="00B90F96"/>
    <w:rsid w:val="00B9219F"/>
    <w:rsid w:val="00B926CB"/>
    <w:rsid w:val="00B92AC4"/>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6A86"/>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1C4"/>
    <w:rsid w:val="00BB79C2"/>
    <w:rsid w:val="00BB7F0F"/>
    <w:rsid w:val="00BC0EC7"/>
    <w:rsid w:val="00BC1722"/>
    <w:rsid w:val="00BC194A"/>
    <w:rsid w:val="00BC2214"/>
    <w:rsid w:val="00BC2825"/>
    <w:rsid w:val="00BC2E96"/>
    <w:rsid w:val="00BC365F"/>
    <w:rsid w:val="00BC406F"/>
    <w:rsid w:val="00BC4C88"/>
    <w:rsid w:val="00BC59CA"/>
    <w:rsid w:val="00BC60E3"/>
    <w:rsid w:val="00BC6970"/>
    <w:rsid w:val="00BC6D81"/>
    <w:rsid w:val="00BC6DD0"/>
    <w:rsid w:val="00BC6F87"/>
    <w:rsid w:val="00BC734E"/>
    <w:rsid w:val="00BC7713"/>
    <w:rsid w:val="00BC7C93"/>
    <w:rsid w:val="00BD0286"/>
    <w:rsid w:val="00BD1B3F"/>
    <w:rsid w:val="00BD33A9"/>
    <w:rsid w:val="00BD33BE"/>
    <w:rsid w:val="00BD3792"/>
    <w:rsid w:val="00BD3C72"/>
    <w:rsid w:val="00BD49C6"/>
    <w:rsid w:val="00BD4E12"/>
    <w:rsid w:val="00BD5D4E"/>
    <w:rsid w:val="00BD7991"/>
    <w:rsid w:val="00BE0BDD"/>
    <w:rsid w:val="00BE21E3"/>
    <w:rsid w:val="00BE305B"/>
    <w:rsid w:val="00BE62B2"/>
    <w:rsid w:val="00BE6350"/>
    <w:rsid w:val="00BE7287"/>
    <w:rsid w:val="00BE7C93"/>
    <w:rsid w:val="00BF0362"/>
    <w:rsid w:val="00BF0479"/>
    <w:rsid w:val="00BF0D73"/>
    <w:rsid w:val="00BF1D23"/>
    <w:rsid w:val="00BF1F82"/>
    <w:rsid w:val="00BF2520"/>
    <w:rsid w:val="00BF3470"/>
    <w:rsid w:val="00BF3B94"/>
    <w:rsid w:val="00BF3FF8"/>
    <w:rsid w:val="00BF42A5"/>
    <w:rsid w:val="00BF4C53"/>
    <w:rsid w:val="00BF54DC"/>
    <w:rsid w:val="00BF5748"/>
    <w:rsid w:val="00BF6270"/>
    <w:rsid w:val="00BF67B7"/>
    <w:rsid w:val="00BF770B"/>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5C70"/>
    <w:rsid w:val="00C35E26"/>
    <w:rsid w:val="00C36684"/>
    <w:rsid w:val="00C36F0A"/>
    <w:rsid w:val="00C36F4F"/>
    <w:rsid w:val="00C372CB"/>
    <w:rsid w:val="00C4067A"/>
    <w:rsid w:val="00C41480"/>
    <w:rsid w:val="00C42E6B"/>
    <w:rsid w:val="00C44052"/>
    <w:rsid w:val="00C44368"/>
    <w:rsid w:val="00C46111"/>
    <w:rsid w:val="00C46822"/>
    <w:rsid w:val="00C46CE5"/>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DD5"/>
    <w:rsid w:val="00C733A6"/>
    <w:rsid w:val="00C737B0"/>
    <w:rsid w:val="00C73D39"/>
    <w:rsid w:val="00C75B9B"/>
    <w:rsid w:val="00C7675A"/>
    <w:rsid w:val="00C76E9D"/>
    <w:rsid w:val="00C7713C"/>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20D5"/>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B84"/>
    <w:rsid w:val="00D06EB9"/>
    <w:rsid w:val="00D1153F"/>
    <w:rsid w:val="00D11995"/>
    <w:rsid w:val="00D11B38"/>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2F27"/>
    <w:rsid w:val="00D233CD"/>
    <w:rsid w:val="00D23AD3"/>
    <w:rsid w:val="00D23FC0"/>
    <w:rsid w:val="00D23FCE"/>
    <w:rsid w:val="00D24364"/>
    <w:rsid w:val="00D2469E"/>
    <w:rsid w:val="00D2649E"/>
    <w:rsid w:val="00D27300"/>
    <w:rsid w:val="00D27875"/>
    <w:rsid w:val="00D307FD"/>
    <w:rsid w:val="00D30A3B"/>
    <w:rsid w:val="00D31E2D"/>
    <w:rsid w:val="00D3218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F19"/>
    <w:rsid w:val="00D77AD8"/>
    <w:rsid w:val="00D80973"/>
    <w:rsid w:val="00D80BD8"/>
    <w:rsid w:val="00D82A2B"/>
    <w:rsid w:val="00D8301D"/>
    <w:rsid w:val="00D8473E"/>
    <w:rsid w:val="00D85E32"/>
    <w:rsid w:val="00D86255"/>
    <w:rsid w:val="00D863D1"/>
    <w:rsid w:val="00D8677B"/>
    <w:rsid w:val="00D872B7"/>
    <w:rsid w:val="00D87DCF"/>
    <w:rsid w:val="00D87F5B"/>
    <w:rsid w:val="00D90125"/>
    <w:rsid w:val="00D9057B"/>
    <w:rsid w:val="00D9096B"/>
    <w:rsid w:val="00D90ED1"/>
    <w:rsid w:val="00D91C34"/>
    <w:rsid w:val="00D925C5"/>
    <w:rsid w:val="00D9279F"/>
    <w:rsid w:val="00D94E4C"/>
    <w:rsid w:val="00D95709"/>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5EDE"/>
    <w:rsid w:val="00E36F8A"/>
    <w:rsid w:val="00E37A6A"/>
    <w:rsid w:val="00E37CC3"/>
    <w:rsid w:val="00E40479"/>
    <w:rsid w:val="00E40FB5"/>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D31"/>
    <w:rsid w:val="00E56F09"/>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32DF"/>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1E50"/>
    <w:rsid w:val="00ED22C5"/>
    <w:rsid w:val="00ED3503"/>
    <w:rsid w:val="00ED4DFC"/>
    <w:rsid w:val="00ED4E42"/>
    <w:rsid w:val="00ED5E54"/>
    <w:rsid w:val="00ED7786"/>
    <w:rsid w:val="00ED7EA9"/>
    <w:rsid w:val="00EE00E5"/>
    <w:rsid w:val="00EE0B31"/>
    <w:rsid w:val="00EE1E9C"/>
    <w:rsid w:val="00EE1F59"/>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C07"/>
    <w:rsid w:val="00F14C0C"/>
    <w:rsid w:val="00F14CD6"/>
    <w:rsid w:val="00F154D7"/>
    <w:rsid w:val="00F1585C"/>
    <w:rsid w:val="00F15FFE"/>
    <w:rsid w:val="00F16901"/>
    <w:rsid w:val="00F17267"/>
    <w:rsid w:val="00F17AC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7DB"/>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A98"/>
    <w:rsid w:val="00F618C5"/>
    <w:rsid w:val="00F619E0"/>
    <w:rsid w:val="00F622E5"/>
    <w:rsid w:val="00F626FF"/>
    <w:rsid w:val="00F6380C"/>
    <w:rsid w:val="00F63E23"/>
    <w:rsid w:val="00F64495"/>
    <w:rsid w:val="00F65D31"/>
    <w:rsid w:val="00F666A7"/>
    <w:rsid w:val="00F66A2E"/>
    <w:rsid w:val="00F67F09"/>
    <w:rsid w:val="00F706A0"/>
    <w:rsid w:val="00F709F5"/>
    <w:rsid w:val="00F717CC"/>
    <w:rsid w:val="00F72A93"/>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049"/>
    <w:rsid w:val="00FA1B1B"/>
    <w:rsid w:val="00FA2534"/>
    <w:rsid w:val="00FA2BC2"/>
    <w:rsid w:val="00FA3791"/>
    <w:rsid w:val="00FA37EA"/>
    <w:rsid w:val="00FA381E"/>
    <w:rsid w:val="00FA52C8"/>
    <w:rsid w:val="00FA54B2"/>
    <w:rsid w:val="00FA5812"/>
    <w:rsid w:val="00FA59CD"/>
    <w:rsid w:val="00FA7990"/>
    <w:rsid w:val="00FB07FC"/>
    <w:rsid w:val="00FB1180"/>
    <w:rsid w:val="00FB174F"/>
    <w:rsid w:val="00FB1C12"/>
    <w:rsid w:val="00FB1FEB"/>
    <w:rsid w:val="00FB4250"/>
    <w:rsid w:val="00FB50B6"/>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E0841"/>
    <w:rsid w:val="00FE08FD"/>
    <w:rsid w:val="00FE12A5"/>
    <w:rsid w:val="00FE1B58"/>
    <w:rsid w:val="00FE1DFA"/>
    <w:rsid w:val="00FE1EDA"/>
    <w:rsid w:val="00FE1F3B"/>
    <w:rsid w:val="00FE22CB"/>
    <w:rsid w:val="00FE2859"/>
    <w:rsid w:val="00FE2A81"/>
    <w:rsid w:val="00FE303A"/>
    <w:rsid w:val="00FE345D"/>
    <w:rsid w:val="00FE37BB"/>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7859-EA30-4648-8909-101891DB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3263</Words>
  <Characters>19819</Characters>
  <Application>Microsoft Office Word</Application>
  <DocSecurity>0</DocSecurity>
  <Lines>165</Lines>
  <Paragraphs>46</Paragraphs>
  <ScaleCrop>false</ScaleCrop>
  <Company/>
  <LinksUpToDate>false</LinksUpToDate>
  <CharactersWithSpaces>23036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2015-01-05T02:16:00Z</dcterms:created>
  <dcterms:modified xsi:type="dcterms:W3CDTF">2015-01-05T02:16:00Z</dcterms:modified>
</cp:coreProperties>
</file>