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97" w:rsidRDefault="003C3D97" w:rsidP="003C3D97">
      <w:pPr>
        <w:ind w:left="720" w:hanging="720"/>
        <w:rPr>
          <w:rFonts w:ascii="Arial" w:hAnsi="Arial"/>
          <w:b/>
          <w:sz w:val="28"/>
          <w:szCs w:val="28"/>
        </w:rPr>
      </w:pPr>
      <w:r>
        <w:rPr>
          <w:rFonts w:ascii="Arial" w:hAnsi="Arial"/>
          <w:b/>
          <w:sz w:val="28"/>
          <w:szCs w:val="28"/>
        </w:rPr>
        <w:t>5</w:t>
      </w:r>
      <w:r w:rsidRPr="006D6EC7">
        <w:rPr>
          <w:rFonts w:ascii="Arial" w:hAnsi="Arial"/>
          <w:b/>
          <w:sz w:val="28"/>
          <w:szCs w:val="28"/>
        </w:rPr>
        <w:t>.</w:t>
      </w:r>
      <w:r>
        <w:rPr>
          <w:rFonts w:ascii="Arial" w:hAnsi="Arial"/>
          <w:b/>
          <w:sz w:val="28"/>
          <w:szCs w:val="28"/>
        </w:rPr>
        <w:t>13</w:t>
      </w:r>
      <w:r w:rsidRPr="006D6EC7">
        <w:rPr>
          <w:rFonts w:ascii="Arial" w:hAnsi="Arial"/>
          <w:b/>
          <w:sz w:val="28"/>
          <w:szCs w:val="28"/>
        </w:rPr>
        <w:tab/>
      </w:r>
      <w:r w:rsidRPr="003E1DF6">
        <w:rPr>
          <w:rFonts w:ascii="Arial" w:hAnsi="Arial"/>
          <w:b/>
          <w:sz w:val="28"/>
          <w:szCs w:val="28"/>
        </w:rPr>
        <w:t>AMINO ACID FORMULA WITH VITAMINS AND MINERALS WITHOUT PHENYLALANINE</w:t>
      </w:r>
      <w:r>
        <w:rPr>
          <w:rFonts w:ascii="Arial" w:hAnsi="Arial"/>
          <w:b/>
          <w:sz w:val="28"/>
          <w:szCs w:val="28"/>
        </w:rPr>
        <w:t xml:space="preserve">, </w:t>
      </w:r>
    </w:p>
    <w:p w:rsidR="003C3D97" w:rsidRDefault="003C3D97" w:rsidP="003C3D97">
      <w:pPr>
        <w:ind w:left="720"/>
        <w:rPr>
          <w:rFonts w:ascii="Arial" w:hAnsi="Arial"/>
          <w:b/>
          <w:sz w:val="28"/>
          <w:szCs w:val="28"/>
        </w:rPr>
      </w:pPr>
      <w:r>
        <w:rPr>
          <w:rFonts w:ascii="Arial" w:hAnsi="Arial"/>
          <w:b/>
          <w:sz w:val="28"/>
          <w:szCs w:val="28"/>
        </w:rPr>
        <w:t>Oral liquid</w:t>
      </w:r>
      <w:r w:rsidRPr="006D6EC7">
        <w:rPr>
          <w:rFonts w:ascii="Arial" w:hAnsi="Arial"/>
          <w:b/>
          <w:sz w:val="28"/>
          <w:szCs w:val="28"/>
        </w:rPr>
        <w:t xml:space="preserve">, </w:t>
      </w:r>
      <w:r w:rsidRPr="00E15DD1">
        <w:rPr>
          <w:rFonts w:ascii="Arial" w:hAnsi="Arial"/>
          <w:b/>
          <w:sz w:val="28"/>
          <w:szCs w:val="28"/>
        </w:rPr>
        <w:t xml:space="preserve">30 x 130 mL </w:t>
      </w:r>
      <w:r>
        <w:rPr>
          <w:rFonts w:ascii="Arial" w:hAnsi="Arial"/>
          <w:b/>
          <w:sz w:val="28"/>
          <w:szCs w:val="28"/>
        </w:rPr>
        <w:t xml:space="preserve">&amp; </w:t>
      </w:r>
      <w:r w:rsidRPr="00E15DD1">
        <w:rPr>
          <w:rFonts w:ascii="Arial" w:hAnsi="Arial"/>
          <w:b/>
          <w:sz w:val="28"/>
          <w:szCs w:val="28"/>
        </w:rPr>
        <w:t xml:space="preserve">30 x 174 mL </w:t>
      </w:r>
      <w:r>
        <w:rPr>
          <w:rFonts w:ascii="Arial" w:hAnsi="Arial"/>
          <w:b/>
          <w:sz w:val="28"/>
          <w:szCs w:val="28"/>
        </w:rPr>
        <w:t>pouch;</w:t>
      </w:r>
    </w:p>
    <w:p w:rsidR="003C3D97" w:rsidRDefault="003C3D97" w:rsidP="003C3D97">
      <w:pPr>
        <w:ind w:left="720"/>
        <w:rPr>
          <w:rFonts w:ascii="Arial" w:hAnsi="Arial"/>
          <w:b/>
          <w:sz w:val="28"/>
          <w:szCs w:val="28"/>
        </w:rPr>
      </w:pPr>
      <w:r>
        <w:rPr>
          <w:rFonts w:ascii="Arial" w:hAnsi="Arial"/>
          <w:b/>
          <w:sz w:val="28"/>
          <w:szCs w:val="28"/>
        </w:rPr>
        <w:t>PKU Air</w:t>
      </w:r>
      <w:r w:rsidRPr="006D6EC7">
        <w:rPr>
          <w:rFonts w:ascii="Arial" w:hAnsi="Arial"/>
          <w:b/>
          <w:sz w:val="28"/>
          <w:szCs w:val="28"/>
          <w:vertAlign w:val="superscript"/>
        </w:rPr>
        <w:t>®</w:t>
      </w:r>
      <w:r>
        <w:rPr>
          <w:rFonts w:ascii="Arial" w:hAnsi="Arial"/>
          <w:b/>
          <w:sz w:val="28"/>
          <w:szCs w:val="28"/>
        </w:rPr>
        <w:t>; Vitaflo Australia.</w:t>
      </w:r>
    </w:p>
    <w:p w:rsidR="003C3D97" w:rsidRDefault="003C3D97" w:rsidP="003C3D97">
      <w:pPr>
        <w:ind w:left="720"/>
        <w:rPr>
          <w:rFonts w:ascii="Arial" w:hAnsi="Arial"/>
          <w:b/>
          <w:sz w:val="28"/>
          <w:szCs w:val="28"/>
        </w:rPr>
      </w:pPr>
    </w:p>
    <w:p w:rsidR="003C3D97" w:rsidRPr="003C3D97" w:rsidRDefault="003C3D97" w:rsidP="003C3D97">
      <w:pPr>
        <w:numPr>
          <w:ilvl w:val="0"/>
          <w:numId w:val="1"/>
        </w:numPr>
        <w:contextualSpacing/>
        <w:jc w:val="both"/>
        <w:rPr>
          <w:rFonts w:ascii="Arial" w:hAnsi="Arial"/>
          <w:b/>
          <w:sz w:val="22"/>
          <w:szCs w:val="22"/>
        </w:rPr>
      </w:pPr>
      <w:r w:rsidRPr="003C3D97">
        <w:rPr>
          <w:rFonts w:ascii="Arial" w:hAnsi="Arial"/>
          <w:b/>
          <w:sz w:val="22"/>
          <w:szCs w:val="22"/>
        </w:rPr>
        <w:t>Purpose of Application</w:t>
      </w:r>
    </w:p>
    <w:p w:rsidR="003C3D97" w:rsidRPr="003C3D97" w:rsidRDefault="003C3D97" w:rsidP="003C3D97">
      <w:pPr>
        <w:jc w:val="both"/>
        <w:rPr>
          <w:rFonts w:ascii="Arial" w:hAnsi="Arial"/>
          <w:sz w:val="22"/>
          <w:szCs w:val="22"/>
        </w:rPr>
      </w:pPr>
    </w:p>
    <w:p w:rsidR="003C3D97" w:rsidRPr="003C3D97" w:rsidRDefault="003C3D97" w:rsidP="003C3D97">
      <w:pPr>
        <w:numPr>
          <w:ilvl w:val="1"/>
          <w:numId w:val="1"/>
        </w:numPr>
        <w:contextualSpacing/>
        <w:jc w:val="both"/>
        <w:rPr>
          <w:rFonts w:ascii="Arial" w:hAnsi="Arial"/>
          <w:b/>
          <w:sz w:val="22"/>
          <w:szCs w:val="22"/>
        </w:rPr>
      </w:pPr>
      <w:r w:rsidRPr="003C3D97">
        <w:rPr>
          <w:rFonts w:ascii="Arial" w:hAnsi="Arial"/>
          <w:sz w:val="22"/>
          <w:szCs w:val="22"/>
        </w:rPr>
        <w:t>The minor submission requested a restricted benefit listing for phenylketonuria (PKU).</w:t>
      </w:r>
    </w:p>
    <w:p w:rsidR="003C3D97" w:rsidRPr="003C3D97" w:rsidRDefault="003C3D97" w:rsidP="003C3D97">
      <w:pPr>
        <w:ind w:left="720"/>
        <w:contextualSpacing/>
        <w:jc w:val="both"/>
        <w:rPr>
          <w:rFonts w:ascii="Arial" w:hAnsi="Arial"/>
          <w:b/>
          <w:sz w:val="22"/>
          <w:szCs w:val="22"/>
        </w:rPr>
      </w:pPr>
    </w:p>
    <w:p w:rsidR="003C3D97" w:rsidRPr="003C3D97" w:rsidRDefault="003C3D97" w:rsidP="003C3D97">
      <w:pPr>
        <w:ind w:left="720"/>
        <w:contextualSpacing/>
        <w:jc w:val="both"/>
        <w:rPr>
          <w:rFonts w:ascii="Arial" w:hAnsi="Arial"/>
          <w:b/>
          <w:sz w:val="22"/>
          <w:szCs w:val="22"/>
        </w:rPr>
      </w:pPr>
    </w:p>
    <w:p w:rsidR="003C3D97" w:rsidRDefault="003C3D97" w:rsidP="003C3D97">
      <w:pPr>
        <w:numPr>
          <w:ilvl w:val="0"/>
          <w:numId w:val="1"/>
        </w:numPr>
        <w:contextualSpacing/>
        <w:jc w:val="both"/>
        <w:rPr>
          <w:rFonts w:ascii="Arial" w:hAnsi="Arial"/>
          <w:b/>
          <w:sz w:val="22"/>
          <w:szCs w:val="22"/>
        </w:rPr>
      </w:pPr>
      <w:r w:rsidRPr="003C3D97">
        <w:rPr>
          <w:rFonts w:ascii="Arial" w:hAnsi="Arial"/>
          <w:b/>
          <w:sz w:val="22"/>
          <w:szCs w:val="22"/>
        </w:rPr>
        <w:t>Requested listing</w:t>
      </w:r>
    </w:p>
    <w:p w:rsidR="003C3D97" w:rsidRDefault="003C3D97" w:rsidP="003C3D97">
      <w:pPr>
        <w:contextualSpacing/>
        <w:jc w:val="both"/>
        <w:rPr>
          <w:rFonts w:ascii="Arial" w:hAnsi="Arial"/>
          <w:b/>
          <w:sz w:val="22"/>
          <w:szCs w:val="22"/>
        </w:rPr>
      </w:pPr>
    </w:p>
    <w:p w:rsidR="003C3D97" w:rsidRPr="003C3D97" w:rsidRDefault="003C3D97" w:rsidP="003C3D97">
      <w:pPr>
        <w:numPr>
          <w:ilvl w:val="1"/>
          <w:numId w:val="1"/>
        </w:numPr>
        <w:contextualSpacing/>
        <w:jc w:val="both"/>
        <w:rPr>
          <w:rFonts w:ascii="Arial" w:hAnsi="Arial"/>
          <w:sz w:val="22"/>
          <w:szCs w:val="22"/>
        </w:rPr>
      </w:pPr>
      <w:r w:rsidRPr="003C3D97">
        <w:rPr>
          <w:rFonts w:ascii="Arial" w:hAnsi="Arial"/>
          <w:sz w:val="22"/>
          <w:szCs w:val="22"/>
        </w:rPr>
        <w:t>The requested listing has been reformatted for compatibility with PharmCIS:</w:t>
      </w:r>
    </w:p>
    <w:p w:rsidR="003C3D97" w:rsidRDefault="003C3D97" w:rsidP="003C3D97">
      <w:pPr>
        <w:contextualSpacing/>
        <w:jc w:val="both"/>
        <w:rPr>
          <w:rFonts w:ascii="Arial" w:hAnsi="Arial"/>
          <w:b/>
          <w:sz w:val="22"/>
          <w:szCs w:val="22"/>
        </w:rPr>
      </w:pPr>
    </w:p>
    <w:p w:rsidR="003C3D97" w:rsidRDefault="003C3D97" w:rsidP="003C3D97">
      <w:pPr>
        <w:contextualSpacing/>
        <w:jc w:val="both"/>
        <w:rPr>
          <w:rFonts w:ascii="Arial" w:hAnsi="Arial"/>
          <w:b/>
          <w:sz w:val="22"/>
          <w:szCs w:val="22"/>
        </w:rPr>
      </w:pPr>
    </w:p>
    <w:tbl>
      <w:tblPr>
        <w:tblStyle w:val="TableGrid"/>
        <w:tblW w:w="7655" w:type="dxa"/>
        <w:tblInd w:w="817" w:type="dxa"/>
        <w:tblLook w:val="04A0" w:firstRow="1" w:lastRow="0" w:firstColumn="1" w:lastColumn="0" w:noHBand="0" w:noVBand="1"/>
        <w:tblCaption w:val="alt"/>
        <w:tblDescription w:val="alt"/>
      </w:tblPr>
      <w:tblGrid>
        <w:gridCol w:w="3661"/>
        <w:gridCol w:w="709"/>
        <w:gridCol w:w="609"/>
        <w:gridCol w:w="1116"/>
        <w:gridCol w:w="1560"/>
      </w:tblGrid>
      <w:tr w:rsidR="003C3D97" w:rsidRPr="003C3D97" w:rsidTr="003C3D97">
        <w:trPr>
          <w:tblHeader/>
        </w:trPr>
        <w:tc>
          <w:tcPr>
            <w:tcW w:w="3661" w:type="dxa"/>
          </w:tcPr>
          <w:p w:rsidR="003C3D97" w:rsidRPr="003C3D97" w:rsidRDefault="003C3D97" w:rsidP="003C3D97">
            <w:pPr>
              <w:keepNext/>
              <w:ind w:left="-108"/>
              <w:rPr>
                <w:rFonts w:ascii="Arial Narrow" w:hAnsi="Arial Narrow" w:cs="Arial"/>
                <w:b/>
                <w:sz w:val="20"/>
                <w:szCs w:val="20"/>
              </w:rPr>
            </w:pPr>
            <w:r w:rsidRPr="003C3D97">
              <w:rPr>
                <w:rFonts w:ascii="Arial Narrow" w:hAnsi="Arial Narrow" w:cs="Arial"/>
                <w:b/>
                <w:sz w:val="20"/>
                <w:szCs w:val="20"/>
              </w:rPr>
              <w:t>Name, Restriction,</w:t>
            </w:r>
          </w:p>
          <w:p w:rsidR="003C3D97" w:rsidRPr="003C3D97" w:rsidRDefault="003C3D97" w:rsidP="003C3D97">
            <w:pPr>
              <w:contextualSpacing/>
              <w:rPr>
                <w:rFonts w:ascii="Arial Narrow" w:hAnsi="Arial Narrow"/>
                <w:b/>
                <w:sz w:val="20"/>
                <w:szCs w:val="20"/>
              </w:rPr>
            </w:pPr>
            <w:r w:rsidRPr="003C3D97">
              <w:rPr>
                <w:rFonts w:ascii="Arial Narrow" w:hAnsi="Arial Narrow" w:cs="Arial"/>
                <w:b/>
                <w:sz w:val="20"/>
                <w:szCs w:val="20"/>
              </w:rPr>
              <w:t>Manner of administration and form</w:t>
            </w:r>
          </w:p>
        </w:tc>
        <w:tc>
          <w:tcPr>
            <w:tcW w:w="709" w:type="dxa"/>
          </w:tcPr>
          <w:p w:rsidR="003C3D97" w:rsidRPr="003C3D97" w:rsidRDefault="003C3D97" w:rsidP="003C3D97">
            <w:pPr>
              <w:keepNext/>
              <w:ind w:left="-108"/>
              <w:rPr>
                <w:rFonts w:ascii="Arial Narrow" w:hAnsi="Arial Narrow" w:cs="Arial"/>
                <w:b/>
                <w:sz w:val="20"/>
                <w:szCs w:val="20"/>
              </w:rPr>
            </w:pPr>
            <w:r w:rsidRPr="003C3D97">
              <w:rPr>
                <w:rFonts w:ascii="Arial Narrow" w:hAnsi="Arial Narrow" w:cs="Arial"/>
                <w:b/>
                <w:sz w:val="20"/>
                <w:szCs w:val="20"/>
              </w:rPr>
              <w:t>Max.</w:t>
            </w:r>
          </w:p>
          <w:p w:rsidR="003C3D97" w:rsidRPr="003C3D97" w:rsidRDefault="003C3D97" w:rsidP="003C3D97">
            <w:pPr>
              <w:contextualSpacing/>
              <w:rPr>
                <w:rFonts w:ascii="Arial Narrow" w:hAnsi="Arial Narrow"/>
                <w:b/>
                <w:sz w:val="20"/>
                <w:szCs w:val="20"/>
              </w:rPr>
            </w:pPr>
            <w:r w:rsidRPr="003C3D97">
              <w:rPr>
                <w:rFonts w:ascii="Arial Narrow" w:hAnsi="Arial Narrow" w:cs="Arial"/>
                <w:b/>
                <w:sz w:val="20"/>
                <w:szCs w:val="20"/>
              </w:rPr>
              <w:t>Qty</w:t>
            </w:r>
          </w:p>
        </w:tc>
        <w:tc>
          <w:tcPr>
            <w:tcW w:w="609" w:type="dxa"/>
          </w:tcPr>
          <w:p w:rsidR="003C3D97" w:rsidRPr="003C3D97" w:rsidRDefault="003C3D97" w:rsidP="003C3D97">
            <w:pPr>
              <w:keepNext/>
              <w:ind w:left="-108"/>
              <w:rPr>
                <w:rFonts w:ascii="Arial Narrow" w:hAnsi="Arial Narrow" w:cs="Arial"/>
                <w:b/>
                <w:sz w:val="20"/>
                <w:szCs w:val="20"/>
              </w:rPr>
            </w:pPr>
            <w:r w:rsidRPr="003C3D97">
              <w:rPr>
                <w:rFonts w:ascii="Arial Narrow" w:hAnsi="Arial Narrow" w:cs="Arial"/>
                <w:b/>
                <w:sz w:val="20"/>
                <w:szCs w:val="20"/>
              </w:rPr>
              <w:t>№.of</w:t>
            </w:r>
          </w:p>
          <w:p w:rsidR="003C3D97" w:rsidRPr="003C3D97" w:rsidRDefault="003C3D97" w:rsidP="003C3D97">
            <w:pPr>
              <w:contextualSpacing/>
              <w:rPr>
                <w:rFonts w:ascii="Arial Narrow" w:hAnsi="Arial Narrow"/>
                <w:b/>
                <w:sz w:val="20"/>
                <w:szCs w:val="20"/>
              </w:rPr>
            </w:pPr>
            <w:r w:rsidRPr="003C3D97">
              <w:rPr>
                <w:rFonts w:ascii="Arial Narrow" w:hAnsi="Arial Narrow" w:cs="Arial"/>
                <w:b/>
                <w:sz w:val="20"/>
                <w:szCs w:val="20"/>
              </w:rPr>
              <w:t>Rpts</w:t>
            </w:r>
          </w:p>
        </w:tc>
        <w:tc>
          <w:tcPr>
            <w:tcW w:w="1116" w:type="dxa"/>
          </w:tcPr>
          <w:p w:rsidR="003C3D97" w:rsidRPr="003C3D97" w:rsidRDefault="003C3D97" w:rsidP="003C3D97">
            <w:pPr>
              <w:contextualSpacing/>
              <w:rPr>
                <w:rFonts w:ascii="Arial Narrow" w:hAnsi="Arial Narrow"/>
                <w:b/>
                <w:sz w:val="20"/>
                <w:szCs w:val="20"/>
              </w:rPr>
            </w:pPr>
            <w:r w:rsidRPr="003C3D97">
              <w:rPr>
                <w:rFonts w:ascii="Arial Narrow" w:hAnsi="Arial Narrow" w:cs="Arial"/>
                <w:b/>
                <w:sz w:val="20"/>
                <w:szCs w:val="20"/>
              </w:rPr>
              <w:t xml:space="preserve">Proprietary Name </w:t>
            </w:r>
          </w:p>
        </w:tc>
        <w:tc>
          <w:tcPr>
            <w:tcW w:w="1560" w:type="dxa"/>
          </w:tcPr>
          <w:p w:rsidR="003C3D97" w:rsidRPr="003C3D97" w:rsidRDefault="003C3D97" w:rsidP="003C3D97">
            <w:pPr>
              <w:contextualSpacing/>
              <w:rPr>
                <w:rFonts w:ascii="Arial Narrow" w:hAnsi="Arial Narrow"/>
                <w:b/>
                <w:sz w:val="20"/>
                <w:szCs w:val="20"/>
              </w:rPr>
            </w:pPr>
            <w:r w:rsidRPr="003C3D97">
              <w:rPr>
                <w:rFonts w:ascii="Arial Narrow" w:hAnsi="Arial Narrow" w:cs="Arial"/>
                <w:b/>
                <w:sz w:val="20"/>
                <w:szCs w:val="20"/>
              </w:rPr>
              <w:t>Manufacturer</w:t>
            </w:r>
          </w:p>
        </w:tc>
      </w:tr>
      <w:tr w:rsidR="003C3D97" w:rsidRPr="003C3D97" w:rsidTr="003C3D97">
        <w:tc>
          <w:tcPr>
            <w:tcW w:w="3661" w:type="dxa"/>
          </w:tcPr>
          <w:p w:rsidR="003C3D97" w:rsidRPr="003C3D97" w:rsidRDefault="003C3D97" w:rsidP="003C3D97">
            <w:pPr>
              <w:keepNext/>
              <w:ind w:left="-108"/>
              <w:rPr>
                <w:rFonts w:ascii="Arial Narrow" w:hAnsi="Arial Narrow" w:cs="Arial"/>
                <w:sz w:val="20"/>
                <w:szCs w:val="20"/>
              </w:rPr>
            </w:pPr>
            <w:r w:rsidRPr="003C3D97">
              <w:rPr>
                <w:rFonts w:ascii="Arial Narrow" w:hAnsi="Arial Narrow" w:cs="Arial"/>
                <w:sz w:val="20"/>
                <w:szCs w:val="20"/>
              </w:rPr>
              <w:t>AMINO ACID FORMULA WITH VITAMINS AND MINERALS WITHOUT PHENYLALANINE</w:t>
            </w:r>
          </w:p>
          <w:p w:rsidR="003C3D97" w:rsidRPr="003C3D97" w:rsidRDefault="003C3D97" w:rsidP="003C3D97">
            <w:pPr>
              <w:contextualSpacing/>
              <w:rPr>
                <w:rFonts w:ascii="Arial Narrow" w:hAnsi="Arial Narrow"/>
                <w:b/>
                <w:sz w:val="20"/>
                <w:szCs w:val="20"/>
              </w:rPr>
            </w:pPr>
            <w:r w:rsidRPr="003C3D97">
              <w:rPr>
                <w:rFonts w:ascii="Arial Narrow" w:hAnsi="Arial Narrow" w:cs="Arial"/>
                <w:sz w:val="20"/>
                <w:szCs w:val="20"/>
              </w:rPr>
              <w:t>amino acid formula with vitamins and minerals without phenylalanine oral liquid, 30 x 130 mL pouch</w:t>
            </w:r>
          </w:p>
        </w:tc>
        <w:tc>
          <w:tcPr>
            <w:tcW w:w="709" w:type="dxa"/>
          </w:tcPr>
          <w:p w:rsidR="003C3D97" w:rsidRPr="003C3D97" w:rsidRDefault="003C3D97" w:rsidP="003C3D97">
            <w:pPr>
              <w:contextualSpacing/>
              <w:rPr>
                <w:rFonts w:ascii="Arial Narrow" w:hAnsi="Arial Narrow"/>
                <w:sz w:val="20"/>
                <w:szCs w:val="20"/>
              </w:rPr>
            </w:pPr>
            <w:r w:rsidRPr="003C3D97">
              <w:rPr>
                <w:rFonts w:ascii="Arial Narrow" w:hAnsi="Arial Narrow"/>
                <w:sz w:val="20"/>
                <w:szCs w:val="20"/>
              </w:rPr>
              <w:t>4</w:t>
            </w:r>
          </w:p>
        </w:tc>
        <w:tc>
          <w:tcPr>
            <w:tcW w:w="609" w:type="dxa"/>
          </w:tcPr>
          <w:p w:rsidR="003C3D97" w:rsidRPr="003C3D97" w:rsidRDefault="003C3D97" w:rsidP="003C3D97">
            <w:pPr>
              <w:contextualSpacing/>
              <w:rPr>
                <w:rFonts w:ascii="Arial Narrow" w:hAnsi="Arial Narrow"/>
                <w:sz w:val="20"/>
                <w:szCs w:val="20"/>
              </w:rPr>
            </w:pPr>
            <w:r w:rsidRPr="003C3D97">
              <w:rPr>
                <w:rFonts w:ascii="Arial Narrow" w:hAnsi="Arial Narrow"/>
                <w:sz w:val="20"/>
                <w:szCs w:val="20"/>
              </w:rPr>
              <w:t>5</w:t>
            </w:r>
          </w:p>
        </w:tc>
        <w:tc>
          <w:tcPr>
            <w:tcW w:w="1116" w:type="dxa"/>
          </w:tcPr>
          <w:p w:rsidR="003C3D97" w:rsidRPr="003C3D97" w:rsidRDefault="003C3D97" w:rsidP="003C3D97">
            <w:pPr>
              <w:keepNext/>
              <w:rPr>
                <w:rFonts w:ascii="Arial Narrow" w:hAnsi="Arial Narrow" w:cs="Arial"/>
                <w:sz w:val="20"/>
                <w:szCs w:val="20"/>
              </w:rPr>
            </w:pPr>
            <w:r w:rsidRPr="003C3D97">
              <w:rPr>
                <w:rFonts w:ascii="Arial Narrow" w:hAnsi="Arial Narrow" w:cs="Arial"/>
                <w:sz w:val="20"/>
                <w:szCs w:val="20"/>
              </w:rPr>
              <w:t>PKU Air 15</w:t>
            </w:r>
          </w:p>
          <w:p w:rsidR="003C3D97" w:rsidRPr="003C3D97" w:rsidRDefault="003C3D97" w:rsidP="003C3D97">
            <w:pPr>
              <w:contextualSpacing/>
              <w:rPr>
                <w:rFonts w:ascii="Arial Narrow" w:hAnsi="Arial Narrow"/>
                <w:b/>
                <w:sz w:val="20"/>
                <w:szCs w:val="20"/>
              </w:rPr>
            </w:pPr>
          </w:p>
        </w:tc>
        <w:tc>
          <w:tcPr>
            <w:tcW w:w="1560" w:type="dxa"/>
          </w:tcPr>
          <w:p w:rsidR="003C3D97" w:rsidRPr="003C3D97" w:rsidRDefault="003C3D97" w:rsidP="003C3D97">
            <w:pPr>
              <w:contextualSpacing/>
              <w:rPr>
                <w:rFonts w:ascii="Arial Narrow" w:hAnsi="Arial Narrow"/>
                <w:b/>
                <w:sz w:val="20"/>
                <w:szCs w:val="20"/>
              </w:rPr>
            </w:pPr>
            <w:r w:rsidRPr="003C3D97">
              <w:rPr>
                <w:rFonts w:ascii="Arial Narrow" w:hAnsi="Arial Narrow" w:cs="Arial"/>
                <w:sz w:val="20"/>
                <w:szCs w:val="20"/>
              </w:rPr>
              <w:t>Vitaflo</w:t>
            </w:r>
          </w:p>
        </w:tc>
      </w:tr>
      <w:tr w:rsidR="003C3D97" w:rsidRPr="003C3D97" w:rsidTr="003C3D97">
        <w:tc>
          <w:tcPr>
            <w:tcW w:w="3661" w:type="dxa"/>
          </w:tcPr>
          <w:p w:rsidR="003C3D97" w:rsidRPr="003C3D97" w:rsidRDefault="003C3D97" w:rsidP="003C3D97">
            <w:pPr>
              <w:contextualSpacing/>
              <w:rPr>
                <w:rFonts w:ascii="Arial Narrow" w:hAnsi="Arial Narrow"/>
                <w:b/>
                <w:sz w:val="20"/>
                <w:szCs w:val="20"/>
              </w:rPr>
            </w:pPr>
            <w:r w:rsidRPr="003C3D97">
              <w:rPr>
                <w:rFonts w:ascii="Arial Narrow" w:hAnsi="Arial Narrow" w:cs="Arial"/>
                <w:sz w:val="20"/>
                <w:szCs w:val="20"/>
              </w:rPr>
              <w:t>amino acid formula with vitamins and minerals without phenylalanine oral liquid, 30 x 174 mL pouch</w:t>
            </w:r>
          </w:p>
        </w:tc>
        <w:tc>
          <w:tcPr>
            <w:tcW w:w="709" w:type="dxa"/>
          </w:tcPr>
          <w:p w:rsidR="003C3D97" w:rsidRPr="003C3D97" w:rsidRDefault="003C3D97" w:rsidP="003C3D97">
            <w:pPr>
              <w:contextualSpacing/>
              <w:rPr>
                <w:rFonts w:ascii="Arial Narrow" w:hAnsi="Arial Narrow"/>
                <w:sz w:val="20"/>
                <w:szCs w:val="20"/>
              </w:rPr>
            </w:pPr>
            <w:r w:rsidRPr="003C3D97">
              <w:rPr>
                <w:rFonts w:ascii="Arial Narrow" w:hAnsi="Arial Narrow"/>
                <w:sz w:val="20"/>
                <w:szCs w:val="20"/>
              </w:rPr>
              <w:t>4</w:t>
            </w:r>
          </w:p>
        </w:tc>
        <w:tc>
          <w:tcPr>
            <w:tcW w:w="609" w:type="dxa"/>
          </w:tcPr>
          <w:p w:rsidR="003C3D97" w:rsidRPr="003C3D97" w:rsidRDefault="003C3D97" w:rsidP="003C3D97">
            <w:pPr>
              <w:contextualSpacing/>
              <w:rPr>
                <w:rFonts w:ascii="Arial Narrow" w:hAnsi="Arial Narrow"/>
                <w:sz w:val="20"/>
                <w:szCs w:val="20"/>
              </w:rPr>
            </w:pPr>
            <w:r w:rsidRPr="003C3D97">
              <w:rPr>
                <w:rFonts w:ascii="Arial Narrow" w:hAnsi="Arial Narrow"/>
                <w:sz w:val="20"/>
                <w:szCs w:val="20"/>
              </w:rPr>
              <w:t>5</w:t>
            </w:r>
          </w:p>
        </w:tc>
        <w:tc>
          <w:tcPr>
            <w:tcW w:w="1116" w:type="dxa"/>
          </w:tcPr>
          <w:p w:rsidR="003C3D97" w:rsidRPr="003C3D97" w:rsidRDefault="003C3D97" w:rsidP="003C3D97">
            <w:pPr>
              <w:contextualSpacing/>
              <w:rPr>
                <w:rFonts w:ascii="Arial Narrow" w:hAnsi="Arial Narrow"/>
                <w:b/>
                <w:sz w:val="20"/>
                <w:szCs w:val="20"/>
              </w:rPr>
            </w:pPr>
            <w:r w:rsidRPr="003C3D97">
              <w:rPr>
                <w:rFonts w:ascii="Arial Narrow" w:hAnsi="Arial Narrow" w:cs="Arial"/>
                <w:sz w:val="20"/>
                <w:szCs w:val="20"/>
              </w:rPr>
              <w:t>PKU Air 20</w:t>
            </w:r>
          </w:p>
        </w:tc>
        <w:tc>
          <w:tcPr>
            <w:tcW w:w="1560" w:type="dxa"/>
          </w:tcPr>
          <w:p w:rsidR="003C3D97" w:rsidRPr="003C3D97" w:rsidRDefault="003C3D97" w:rsidP="003C3D97">
            <w:pPr>
              <w:contextualSpacing/>
              <w:rPr>
                <w:rFonts w:ascii="Arial Narrow" w:hAnsi="Arial Narrow"/>
                <w:b/>
                <w:sz w:val="20"/>
                <w:szCs w:val="20"/>
              </w:rPr>
            </w:pPr>
            <w:r w:rsidRPr="003C3D97">
              <w:rPr>
                <w:rFonts w:ascii="Arial Narrow" w:hAnsi="Arial Narrow" w:cs="Arial"/>
                <w:sz w:val="20"/>
                <w:szCs w:val="20"/>
              </w:rPr>
              <w:t>Vitaflo</w:t>
            </w:r>
          </w:p>
        </w:tc>
      </w:tr>
    </w:tbl>
    <w:p w:rsidR="003C3D97" w:rsidRDefault="003C3D97" w:rsidP="003C3D97">
      <w:pPr>
        <w:contextualSpacing/>
        <w:jc w:val="both"/>
        <w:rPr>
          <w:rFonts w:ascii="Arial" w:hAnsi="Arial"/>
          <w:b/>
          <w:sz w:val="22"/>
          <w:szCs w:val="22"/>
        </w:rPr>
      </w:pPr>
    </w:p>
    <w:tbl>
      <w:tblPr>
        <w:tblStyle w:val="TableGrid"/>
        <w:tblW w:w="7655" w:type="dxa"/>
        <w:tblInd w:w="817" w:type="dxa"/>
        <w:tblLook w:val="04A0" w:firstRow="1" w:lastRow="0" w:firstColumn="1" w:lastColumn="0" w:noHBand="0" w:noVBand="1"/>
        <w:tblCaption w:val="1"/>
        <w:tblDescription w:val="1"/>
      </w:tblPr>
      <w:tblGrid>
        <w:gridCol w:w="2552"/>
        <w:gridCol w:w="5103"/>
      </w:tblGrid>
      <w:tr w:rsidR="003C3D97" w:rsidRPr="003C3D97" w:rsidTr="003C3D97">
        <w:trPr>
          <w:tblHeader/>
        </w:trPr>
        <w:tc>
          <w:tcPr>
            <w:tcW w:w="2552" w:type="dxa"/>
          </w:tcPr>
          <w:p w:rsidR="003C3D97" w:rsidRPr="003C3D97" w:rsidRDefault="003C3D97" w:rsidP="00434921">
            <w:pPr>
              <w:jc w:val="both"/>
              <w:rPr>
                <w:rFonts w:ascii="Arial Narrow" w:hAnsi="Arial Narrow" w:cs="Arial"/>
                <w:b/>
                <w:sz w:val="20"/>
                <w:szCs w:val="20"/>
              </w:rPr>
            </w:pPr>
            <w:r w:rsidRPr="003C3D97">
              <w:rPr>
                <w:rFonts w:ascii="Arial Narrow" w:hAnsi="Arial Narrow" w:cs="Arial"/>
                <w:b/>
                <w:sz w:val="20"/>
                <w:szCs w:val="20"/>
              </w:rPr>
              <w:t>Category / Program</w:t>
            </w:r>
          </w:p>
        </w:tc>
        <w:tc>
          <w:tcPr>
            <w:tcW w:w="5103" w:type="dxa"/>
          </w:tcPr>
          <w:p w:rsidR="003C3D97" w:rsidRPr="003C3D97" w:rsidRDefault="003C3D97" w:rsidP="00434921">
            <w:pPr>
              <w:rPr>
                <w:rFonts w:ascii="Arial Narrow" w:hAnsi="Arial Narrow" w:cs="Arial"/>
                <w:sz w:val="20"/>
                <w:szCs w:val="20"/>
              </w:rPr>
            </w:pPr>
            <w:r w:rsidRPr="003C3D97">
              <w:rPr>
                <w:rFonts w:ascii="Arial Narrow" w:hAnsi="Arial Narrow" w:cs="Arial"/>
                <w:sz w:val="20"/>
                <w:szCs w:val="20"/>
              </w:rPr>
              <w:t>GENERAL – General Schedule (Code GE)</w:t>
            </w:r>
          </w:p>
          <w:p w:rsidR="003C3D97" w:rsidRPr="003C3D97" w:rsidRDefault="003C3D97" w:rsidP="00434921">
            <w:pPr>
              <w:rPr>
                <w:rFonts w:ascii="Arial Narrow" w:hAnsi="Arial Narrow" w:cs="Arial"/>
                <w:sz w:val="20"/>
                <w:szCs w:val="20"/>
              </w:rPr>
            </w:pPr>
          </w:p>
        </w:tc>
      </w:tr>
      <w:tr w:rsidR="003C3D97" w:rsidRPr="003C3D97" w:rsidTr="003C3D97">
        <w:tc>
          <w:tcPr>
            <w:tcW w:w="2552" w:type="dxa"/>
          </w:tcPr>
          <w:p w:rsidR="003C3D97" w:rsidRPr="003C3D97" w:rsidRDefault="003C3D97" w:rsidP="00434921">
            <w:pPr>
              <w:jc w:val="both"/>
              <w:rPr>
                <w:rFonts w:ascii="Arial Narrow" w:hAnsi="Arial Narrow" w:cs="Arial"/>
                <w:b/>
                <w:sz w:val="20"/>
                <w:szCs w:val="20"/>
              </w:rPr>
            </w:pPr>
            <w:r w:rsidRPr="003C3D97">
              <w:rPr>
                <w:rFonts w:ascii="Arial Narrow" w:hAnsi="Arial Narrow" w:cs="Arial"/>
                <w:b/>
                <w:sz w:val="20"/>
                <w:szCs w:val="20"/>
              </w:rPr>
              <w:t>Prescriber type:</w:t>
            </w:r>
          </w:p>
        </w:tc>
        <w:tc>
          <w:tcPr>
            <w:tcW w:w="5103" w:type="dxa"/>
          </w:tcPr>
          <w:p w:rsidR="003C3D97" w:rsidRPr="003C3D97" w:rsidRDefault="003C3D97" w:rsidP="00434921">
            <w:pPr>
              <w:rPr>
                <w:rFonts w:ascii="Arial Narrow" w:hAnsi="Arial Narrow" w:cs="Arial"/>
                <w:sz w:val="20"/>
                <w:szCs w:val="20"/>
              </w:rPr>
            </w:pPr>
            <w:r w:rsidRPr="003C3D97">
              <w:rPr>
                <w:rFonts w:ascii="Arial Narrow" w:hAnsi="Arial Narrow" w:cs="Arial"/>
                <w:sz w:val="20"/>
                <w:szCs w:val="20"/>
              </w:rPr>
              <w:fldChar w:fldCharType="begin">
                <w:ffData>
                  <w:name w:val=""/>
                  <w:enabled/>
                  <w:calcOnExit w:val="0"/>
                  <w:checkBox>
                    <w:sizeAuto/>
                    <w:default w:val="0"/>
                  </w:checkBox>
                </w:ffData>
              </w:fldChar>
            </w:r>
            <w:r w:rsidRPr="003C3D97">
              <w:rPr>
                <w:rFonts w:ascii="Arial Narrow" w:hAnsi="Arial Narrow" w:cs="Arial"/>
                <w:sz w:val="20"/>
                <w:szCs w:val="20"/>
              </w:rPr>
              <w:instrText xml:space="preserve"> FORMCHECKBOX </w:instrText>
            </w:r>
            <w:r w:rsidRPr="003C3D97">
              <w:rPr>
                <w:rFonts w:ascii="Arial Narrow" w:hAnsi="Arial Narrow" w:cs="Arial"/>
                <w:sz w:val="20"/>
                <w:szCs w:val="20"/>
              </w:rPr>
            </w:r>
            <w:r w:rsidRPr="003C3D97">
              <w:rPr>
                <w:rFonts w:ascii="Arial Narrow" w:hAnsi="Arial Narrow" w:cs="Arial"/>
                <w:sz w:val="20"/>
                <w:szCs w:val="20"/>
              </w:rPr>
              <w:fldChar w:fldCharType="separate"/>
            </w:r>
            <w:r w:rsidRPr="003C3D97">
              <w:rPr>
                <w:rFonts w:ascii="Arial Narrow" w:hAnsi="Arial Narrow" w:cs="Arial"/>
                <w:sz w:val="20"/>
                <w:szCs w:val="20"/>
              </w:rPr>
              <w:fldChar w:fldCharType="end"/>
            </w:r>
            <w:r w:rsidRPr="003C3D97">
              <w:rPr>
                <w:rFonts w:ascii="Arial Narrow" w:hAnsi="Arial Narrow" w:cs="Arial"/>
                <w:sz w:val="20"/>
                <w:szCs w:val="20"/>
              </w:rPr>
              <w:t xml:space="preserve">Dental  </w:t>
            </w:r>
            <w:r w:rsidRPr="003C3D97">
              <w:rPr>
                <w:rFonts w:ascii="Arial Narrow" w:hAnsi="Arial Narrow" w:cs="Arial"/>
                <w:sz w:val="20"/>
                <w:szCs w:val="20"/>
              </w:rPr>
              <w:fldChar w:fldCharType="begin">
                <w:ffData>
                  <w:name w:val=""/>
                  <w:enabled/>
                  <w:calcOnExit w:val="0"/>
                  <w:checkBox>
                    <w:sizeAuto/>
                    <w:default w:val="1"/>
                  </w:checkBox>
                </w:ffData>
              </w:fldChar>
            </w:r>
            <w:r w:rsidRPr="003C3D97">
              <w:rPr>
                <w:rFonts w:ascii="Arial Narrow" w:hAnsi="Arial Narrow" w:cs="Arial"/>
                <w:sz w:val="20"/>
                <w:szCs w:val="20"/>
              </w:rPr>
              <w:instrText xml:space="preserve"> FORMCHECKBOX </w:instrText>
            </w:r>
            <w:r w:rsidRPr="003C3D97">
              <w:rPr>
                <w:rFonts w:ascii="Arial Narrow" w:hAnsi="Arial Narrow" w:cs="Arial"/>
                <w:sz w:val="20"/>
                <w:szCs w:val="20"/>
              </w:rPr>
            </w:r>
            <w:r w:rsidRPr="003C3D97">
              <w:rPr>
                <w:rFonts w:ascii="Arial Narrow" w:hAnsi="Arial Narrow" w:cs="Arial"/>
                <w:sz w:val="20"/>
                <w:szCs w:val="20"/>
              </w:rPr>
              <w:fldChar w:fldCharType="separate"/>
            </w:r>
            <w:r w:rsidRPr="003C3D97">
              <w:rPr>
                <w:rFonts w:ascii="Arial Narrow" w:hAnsi="Arial Narrow" w:cs="Arial"/>
                <w:sz w:val="20"/>
                <w:szCs w:val="20"/>
              </w:rPr>
              <w:fldChar w:fldCharType="end"/>
            </w:r>
            <w:r w:rsidRPr="003C3D97">
              <w:rPr>
                <w:rFonts w:ascii="Arial Narrow" w:hAnsi="Arial Narrow" w:cs="Arial"/>
                <w:sz w:val="20"/>
                <w:szCs w:val="20"/>
              </w:rPr>
              <w:t xml:space="preserve">Medical Practitioners  </w:t>
            </w:r>
            <w:r w:rsidRPr="003C3D97">
              <w:rPr>
                <w:rFonts w:ascii="Arial Narrow" w:hAnsi="Arial Narrow" w:cs="Arial"/>
                <w:sz w:val="20"/>
                <w:szCs w:val="20"/>
              </w:rPr>
              <w:fldChar w:fldCharType="begin">
                <w:ffData>
                  <w:name w:val="Check3"/>
                  <w:enabled/>
                  <w:calcOnExit w:val="0"/>
                  <w:checkBox>
                    <w:sizeAuto/>
                    <w:default w:val="1"/>
                  </w:checkBox>
                </w:ffData>
              </w:fldChar>
            </w:r>
            <w:r w:rsidRPr="003C3D97">
              <w:rPr>
                <w:rFonts w:ascii="Arial Narrow" w:hAnsi="Arial Narrow" w:cs="Arial"/>
                <w:sz w:val="20"/>
                <w:szCs w:val="20"/>
              </w:rPr>
              <w:instrText xml:space="preserve"> FORMCHECKBOX </w:instrText>
            </w:r>
            <w:r w:rsidRPr="003C3D97">
              <w:rPr>
                <w:rFonts w:ascii="Arial Narrow" w:hAnsi="Arial Narrow" w:cs="Arial"/>
                <w:sz w:val="20"/>
                <w:szCs w:val="20"/>
              </w:rPr>
            </w:r>
            <w:r w:rsidRPr="003C3D97">
              <w:rPr>
                <w:rFonts w:ascii="Arial Narrow" w:hAnsi="Arial Narrow" w:cs="Arial"/>
                <w:sz w:val="20"/>
                <w:szCs w:val="20"/>
              </w:rPr>
              <w:fldChar w:fldCharType="separate"/>
            </w:r>
            <w:r w:rsidRPr="003C3D97">
              <w:rPr>
                <w:rFonts w:ascii="Arial Narrow" w:hAnsi="Arial Narrow" w:cs="Arial"/>
                <w:sz w:val="20"/>
                <w:szCs w:val="20"/>
              </w:rPr>
              <w:fldChar w:fldCharType="end"/>
            </w:r>
            <w:r w:rsidRPr="003C3D97">
              <w:rPr>
                <w:rFonts w:ascii="Arial Narrow" w:hAnsi="Arial Narrow" w:cs="Arial"/>
                <w:sz w:val="20"/>
                <w:szCs w:val="20"/>
              </w:rPr>
              <w:t xml:space="preserve">Nurse practitioners  </w:t>
            </w:r>
            <w:r w:rsidRPr="003C3D97">
              <w:rPr>
                <w:rFonts w:ascii="Arial Narrow" w:hAnsi="Arial Narrow" w:cs="Arial"/>
                <w:sz w:val="20"/>
                <w:szCs w:val="20"/>
              </w:rPr>
              <w:fldChar w:fldCharType="begin">
                <w:ffData>
                  <w:name w:val=""/>
                  <w:enabled/>
                  <w:calcOnExit w:val="0"/>
                  <w:checkBox>
                    <w:sizeAuto/>
                    <w:default w:val="0"/>
                  </w:checkBox>
                </w:ffData>
              </w:fldChar>
            </w:r>
            <w:r w:rsidRPr="003C3D97">
              <w:rPr>
                <w:rFonts w:ascii="Arial Narrow" w:hAnsi="Arial Narrow" w:cs="Arial"/>
                <w:sz w:val="20"/>
                <w:szCs w:val="20"/>
              </w:rPr>
              <w:instrText xml:space="preserve"> FORMCHECKBOX </w:instrText>
            </w:r>
            <w:r w:rsidRPr="003C3D97">
              <w:rPr>
                <w:rFonts w:ascii="Arial Narrow" w:hAnsi="Arial Narrow" w:cs="Arial"/>
                <w:sz w:val="20"/>
                <w:szCs w:val="20"/>
              </w:rPr>
            </w:r>
            <w:r w:rsidRPr="003C3D97">
              <w:rPr>
                <w:rFonts w:ascii="Arial Narrow" w:hAnsi="Arial Narrow" w:cs="Arial"/>
                <w:sz w:val="20"/>
                <w:szCs w:val="20"/>
              </w:rPr>
              <w:fldChar w:fldCharType="separate"/>
            </w:r>
            <w:r w:rsidRPr="003C3D97">
              <w:rPr>
                <w:rFonts w:ascii="Arial Narrow" w:hAnsi="Arial Narrow" w:cs="Arial"/>
                <w:sz w:val="20"/>
                <w:szCs w:val="20"/>
              </w:rPr>
              <w:fldChar w:fldCharType="end"/>
            </w:r>
            <w:r w:rsidRPr="003C3D97">
              <w:rPr>
                <w:rFonts w:ascii="Arial Narrow" w:hAnsi="Arial Narrow" w:cs="Arial"/>
                <w:sz w:val="20"/>
                <w:szCs w:val="20"/>
              </w:rPr>
              <w:t>Optometrists</w:t>
            </w:r>
          </w:p>
          <w:p w:rsidR="003C3D97" w:rsidRPr="003C3D97" w:rsidRDefault="003C3D97" w:rsidP="00434921">
            <w:pPr>
              <w:rPr>
                <w:rFonts w:ascii="Arial Narrow" w:hAnsi="Arial Narrow" w:cs="Arial"/>
                <w:sz w:val="20"/>
                <w:szCs w:val="20"/>
              </w:rPr>
            </w:pPr>
            <w:r w:rsidRPr="003C3D97">
              <w:rPr>
                <w:rFonts w:ascii="Arial Narrow" w:hAnsi="Arial Narrow" w:cs="Arial"/>
                <w:sz w:val="20"/>
                <w:szCs w:val="20"/>
              </w:rPr>
              <w:fldChar w:fldCharType="begin">
                <w:ffData>
                  <w:name w:val="Check5"/>
                  <w:enabled/>
                  <w:calcOnExit w:val="0"/>
                  <w:checkBox>
                    <w:sizeAuto/>
                    <w:default w:val="0"/>
                  </w:checkBox>
                </w:ffData>
              </w:fldChar>
            </w:r>
            <w:r w:rsidRPr="003C3D97">
              <w:rPr>
                <w:rFonts w:ascii="Arial Narrow" w:hAnsi="Arial Narrow" w:cs="Arial"/>
                <w:sz w:val="20"/>
                <w:szCs w:val="20"/>
              </w:rPr>
              <w:instrText xml:space="preserve"> FORMCHECKBOX </w:instrText>
            </w:r>
            <w:r w:rsidRPr="003C3D97">
              <w:rPr>
                <w:rFonts w:ascii="Arial Narrow" w:hAnsi="Arial Narrow" w:cs="Arial"/>
                <w:sz w:val="20"/>
                <w:szCs w:val="20"/>
              </w:rPr>
            </w:r>
            <w:r w:rsidRPr="003C3D97">
              <w:rPr>
                <w:rFonts w:ascii="Arial Narrow" w:hAnsi="Arial Narrow" w:cs="Arial"/>
                <w:sz w:val="20"/>
                <w:szCs w:val="20"/>
              </w:rPr>
              <w:fldChar w:fldCharType="separate"/>
            </w:r>
            <w:r w:rsidRPr="003C3D97">
              <w:rPr>
                <w:rFonts w:ascii="Arial Narrow" w:hAnsi="Arial Narrow" w:cs="Arial"/>
                <w:sz w:val="20"/>
                <w:szCs w:val="20"/>
              </w:rPr>
              <w:fldChar w:fldCharType="end"/>
            </w:r>
            <w:r w:rsidRPr="003C3D97">
              <w:rPr>
                <w:rFonts w:ascii="Arial Narrow" w:hAnsi="Arial Narrow" w:cs="Arial"/>
                <w:sz w:val="20"/>
                <w:szCs w:val="20"/>
              </w:rPr>
              <w:t>Midwives</w:t>
            </w:r>
          </w:p>
        </w:tc>
      </w:tr>
      <w:tr w:rsidR="003C3D97" w:rsidRPr="003C3D97" w:rsidTr="003C3D97">
        <w:tc>
          <w:tcPr>
            <w:tcW w:w="2552" w:type="dxa"/>
          </w:tcPr>
          <w:p w:rsidR="003C3D97" w:rsidRPr="003C3D97" w:rsidRDefault="003C3D97" w:rsidP="00434921">
            <w:pPr>
              <w:jc w:val="both"/>
              <w:rPr>
                <w:rFonts w:ascii="Arial Narrow" w:hAnsi="Arial Narrow" w:cs="Arial"/>
                <w:b/>
                <w:sz w:val="20"/>
                <w:szCs w:val="20"/>
              </w:rPr>
            </w:pPr>
            <w:r w:rsidRPr="003C3D97">
              <w:rPr>
                <w:rFonts w:ascii="Arial Narrow" w:hAnsi="Arial Narrow" w:cs="Arial"/>
                <w:b/>
                <w:sz w:val="20"/>
                <w:szCs w:val="20"/>
              </w:rPr>
              <w:t>Episodicity:</w:t>
            </w:r>
          </w:p>
        </w:tc>
        <w:tc>
          <w:tcPr>
            <w:tcW w:w="5103" w:type="dxa"/>
          </w:tcPr>
          <w:p w:rsidR="003C3D97" w:rsidRPr="003C3D97" w:rsidRDefault="003C3D97" w:rsidP="00434921">
            <w:pPr>
              <w:rPr>
                <w:rFonts w:ascii="Arial Narrow" w:hAnsi="Arial Narrow" w:cs="Arial"/>
                <w:sz w:val="20"/>
                <w:szCs w:val="20"/>
              </w:rPr>
            </w:pPr>
            <w:r w:rsidRPr="003C3D97">
              <w:rPr>
                <w:rFonts w:ascii="Arial Narrow" w:hAnsi="Arial Narrow" w:cs="Arial"/>
                <w:sz w:val="20"/>
                <w:szCs w:val="20"/>
              </w:rPr>
              <w:t>-</w:t>
            </w:r>
          </w:p>
        </w:tc>
      </w:tr>
      <w:tr w:rsidR="003C3D97" w:rsidRPr="003C3D97" w:rsidTr="003C3D97">
        <w:tc>
          <w:tcPr>
            <w:tcW w:w="2552" w:type="dxa"/>
          </w:tcPr>
          <w:p w:rsidR="003C3D97" w:rsidRPr="003C3D97" w:rsidRDefault="003C3D97" w:rsidP="00434921">
            <w:pPr>
              <w:jc w:val="both"/>
              <w:rPr>
                <w:rFonts w:ascii="Arial Narrow" w:hAnsi="Arial Narrow" w:cs="Arial"/>
                <w:b/>
                <w:sz w:val="20"/>
                <w:szCs w:val="20"/>
              </w:rPr>
            </w:pPr>
            <w:r w:rsidRPr="003C3D97">
              <w:rPr>
                <w:rFonts w:ascii="Arial Narrow" w:hAnsi="Arial Narrow" w:cs="Arial"/>
                <w:b/>
                <w:sz w:val="20"/>
                <w:szCs w:val="20"/>
              </w:rPr>
              <w:t>Severity:</w:t>
            </w:r>
          </w:p>
        </w:tc>
        <w:tc>
          <w:tcPr>
            <w:tcW w:w="5103" w:type="dxa"/>
          </w:tcPr>
          <w:p w:rsidR="003C3D97" w:rsidRPr="003C3D97" w:rsidRDefault="003C3D97" w:rsidP="00434921">
            <w:pPr>
              <w:rPr>
                <w:rFonts w:ascii="Arial Narrow" w:hAnsi="Arial Narrow" w:cs="Arial"/>
                <w:sz w:val="20"/>
                <w:szCs w:val="20"/>
              </w:rPr>
            </w:pPr>
            <w:r w:rsidRPr="003C3D97">
              <w:rPr>
                <w:rFonts w:ascii="Arial Narrow" w:hAnsi="Arial Narrow" w:cs="Arial"/>
                <w:sz w:val="20"/>
                <w:szCs w:val="20"/>
              </w:rPr>
              <w:t>-</w:t>
            </w:r>
          </w:p>
        </w:tc>
      </w:tr>
      <w:tr w:rsidR="003C3D97" w:rsidRPr="003C3D97" w:rsidTr="003C3D97">
        <w:tc>
          <w:tcPr>
            <w:tcW w:w="2552" w:type="dxa"/>
          </w:tcPr>
          <w:p w:rsidR="003C3D97" w:rsidRPr="003C3D97" w:rsidRDefault="003C3D97" w:rsidP="00434921">
            <w:pPr>
              <w:jc w:val="both"/>
              <w:rPr>
                <w:rFonts w:ascii="Arial Narrow" w:hAnsi="Arial Narrow" w:cs="Arial"/>
                <w:b/>
                <w:sz w:val="20"/>
                <w:szCs w:val="20"/>
              </w:rPr>
            </w:pPr>
            <w:r w:rsidRPr="003C3D97">
              <w:rPr>
                <w:rFonts w:ascii="Arial Narrow" w:hAnsi="Arial Narrow" w:cs="Arial"/>
                <w:b/>
                <w:sz w:val="20"/>
                <w:szCs w:val="20"/>
              </w:rPr>
              <w:t>Condition:</w:t>
            </w:r>
          </w:p>
        </w:tc>
        <w:tc>
          <w:tcPr>
            <w:tcW w:w="5103" w:type="dxa"/>
          </w:tcPr>
          <w:p w:rsidR="003C3D97" w:rsidRPr="003C3D97" w:rsidRDefault="003C3D97" w:rsidP="00434921">
            <w:pPr>
              <w:rPr>
                <w:rFonts w:ascii="Arial Narrow" w:hAnsi="Arial Narrow" w:cs="Arial"/>
                <w:sz w:val="20"/>
                <w:szCs w:val="20"/>
              </w:rPr>
            </w:pPr>
            <w:r w:rsidRPr="003C3D97">
              <w:rPr>
                <w:rFonts w:ascii="Arial Narrow" w:hAnsi="Arial Narrow" w:cs="Arial"/>
                <w:sz w:val="20"/>
                <w:szCs w:val="20"/>
              </w:rPr>
              <w:t>Phenylketonuria</w:t>
            </w:r>
          </w:p>
        </w:tc>
      </w:tr>
      <w:tr w:rsidR="003C3D97" w:rsidRPr="003C3D97" w:rsidTr="003C3D97">
        <w:tc>
          <w:tcPr>
            <w:tcW w:w="2552" w:type="dxa"/>
          </w:tcPr>
          <w:p w:rsidR="003C3D97" w:rsidRPr="003C3D97" w:rsidRDefault="003C3D97" w:rsidP="00434921">
            <w:pPr>
              <w:jc w:val="both"/>
              <w:rPr>
                <w:rFonts w:ascii="Arial Narrow" w:hAnsi="Arial Narrow" w:cs="Arial"/>
                <w:b/>
                <w:sz w:val="20"/>
                <w:szCs w:val="20"/>
              </w:rPr>
            </w:pPr>
            <w:r w:rsidRPr="003C3D97">
              <w:rPr>
                <w:rFonts w:ascii="Arial Narrow" w:hAnsi="Arial Narrow" w:cs="Arial"/>
                <w:b/>
                <w:sz w:val="20"/>
                <w:szCs w:val="20"/>
              </w:rPr>
              <w:t>PBS Indication:</w:t>
            </w:r>
          </w:p>
        </w:tc>
        <w:tc>
          <w:tcPr>
            <w:tcW w:w="5103" w:type="dxa"/>
          </w:tcPr>
          <w:p w:rsidR="003C3D97" w:rsidRPr="003C3D97" w:rsidRDefault="003C3D97" w:rsidP="00434921">
            <w:pPr>
              <w:rPr>
                <w:rFonts w:ascii="Arial Narrow" w:hAnsi="Arial Narrow" w:cs="Arial"/>
                <w:sz w:val="20"/>
                <w:szCs w:val="20"/>
              </w:rPr>
            </w:pPr>
            <w:r w:rsidRPr="003C3D97">
              <w:rPr>
                <w:rFonts w:ascii="Arial Narrow" w:hAnsi="Arial Narrow" w:cs="Arial"/>
                <w:sz w:val="20"/>
                <w:szCs w:val="20"/>
              </w:rPr>
              <w:t>Phenylketonuria</w:t>
            </w:r>
          </w:p>
        </w:tc>
      </w:tr>
      <w:tr w:rsidR="003C3D97" w:rsidRPr="003C3D97" w:rsidTr="003C3D97">
        <w:tc>
          <w:tcPr>
            <w:tcW w:w="2552" w:type="dxa"/>
          </w:tcPr>
          <w:p w:rsidR="003C3D97" w:rsidRPr="003C3D97" w:rsidRDefault="003C3D97" w:rsidP="00434921">
            <w:pPr>
              <w:jc w:val="both"/>
              <w:rPr>
                <w:rFonts w:ascii="Arial Narrow" w:hAnsi="Arial Narrow" w:cs="Arial"/>
                <w:b/>
                <w:sz w:val="20"/>
                <w:szCs w:val="20"/>
              </w:rPr>
            </w:pPr>
            <w:r w:rsidRPr="003C3D97">
              <w:rPr>
                <w:rFonts w:ascii="Arial Narrow" w:hAnsi="Arial Narrow" w:cs="Arial"/>
                <w:b/>
                <w:sz w:val="20"/>
                <w:szCs w:val="20"/>
              </w:rPr>
              <w:t>Treatment phase:</w:t>
            </w:r>
          </w:p>
        </w:tc>
        <w:tc>
          <w:tcPr>
            <w:tcW w:w="5103" w:type="dxa"/>
          </w:tcPr>
          <w:p w:rsidR="003C3D97" w:rsidRPr="003C3D97" w:rsidRDefault="003C3D97" w:rsidP="00434921">
            <w:pPr>
              <w:rPr>
                <w:rFonts w:ascii="Arial Narrow" w:hAnsi="Arial Narrow" w:cs="Arial"/>
                <w:sz w:val="20"/>
                <w:szCs w:val="20"/>
              </w:rPr>
            </w:pPr>
            <w:r w:rsidRPr="003C3D97">
              <w:rPr>
                <w:rFonts w:ascii="Arial Narrow" w:hAnsi="Arial Narrow" w:cs="Arial"/>
                <w:sz w:val="20"/>
                <w:szCs w:val="20"/>
              </w:rPr>
              <w:t>-</w:t>
            </w:r>
          </w:p>
        </w:tc>
      </w:tr>
      <w:tr w:rsidR="003C3D97" w:rsidRPr="003C3D97" w:rsidTr="003C3D97">
        <w:tc>
          <w:tcPr>
            <w:tcW w:w="2552" w:type="dxa"/>
          </w:tcPr>
          <w:p w:rsidR="003C3D97" w:rsidRPr="003C3D97" w:rsidRDefault="003C3D97" w:rsidP="00434921">
            <w:pPr>
              <w:jc w:val="both"/>
              <w:rPr>
                <w:rFonts w:ascii="Arial Narrow" w:hAnsi="Arial Narrow" w:cs="Arial"/>
                <w:b/>
                <w:sz w:val="20"/>
                <w:szCs w:val="20"/>
              </w:rPr>
            </w:pPr>
            <w:r w:rsidRPr="003C3D97">
              <w:rPr>
                <w:rFonts w:ascii="Arial Narrow" w:hAnsi="Arial Narrow" w:cs="Arial"/>
                <w:b/>
                <w:sz w:val="20"/>
                <w:szCs w:val="20"/>
              </w:rPr>
              <w:t>Restriction Level / Method:</w:t>
            </w:r>
          </w:p>
          <w:p w:rsidR="003C3D97" w:rsidRPr="003C3D97" w:rsidRDefault="003C3D97" w:rsidP="00434921">
            <w:pPr>
              <w:rPr>
                <w:rFonts w:ascii="Arial Narrow" w:hAnsi="Arial Narrow" w:cs="Arial"/>
                <w:sz w:val="20"/>
                <w:szCs w:val="20"/>
              </w:rPr>
            </w:pPr>
          </w:p>
        </w:tc>
        <w:tc>
          <w:tcPr>
            <w:tcW w:w="5103" w:type="dxa"/>
          </w:tcPr>
          <w:p w:rsidR="003C3D97" w:rsidRPr="003C3D97" w:rsidRDefault="003C3D97" w:rsidP="00434921">
            <w:pPr>
              <w:rPr>
                <w:rFonts w:ascii="Arial Narrow" w:hAnsi="Arial Narrow" w:cs="Arial"/>
                <w:sz w:val="20"/>
                <w:szCs w:val="20"/>
              </w:rPr>
            </w:pPr>
            <w:r w:rsidRPr="003C3D97">
              <w:rPr>
                <w:rFonts w:ascii="Arial Narrow" w:hAnsi="Arial Narrow" w:cs="Arial"/>
                <w:sz w:val="20"/>
                <w:szCs w:val="20"/>
              </w:rPr>
              <w:fldChar w:fldCharType="begin">
                <w:ffData>
                  <w:name w:val="Check1"/>
                  <w:enabled/>
                  <w:calcOnExit w:val="0"/>
                  <w:checkBox>
                    <w:sizeAuto/>
                    <w:default w:val="1"/>
                  </w:checkBox>
                </w:ffData>
              </w:fldChar>
            </w:r>
            <w:r w:rsidRPr="003C3D97">
              <w:rPr>
                <w:rFonts w:ascii="Arial Narrow" w:hAnsi="Arial Narrow" w:cs="Arial"/>
                <w:sz w:val="20"/>
                <w:szCs w:val="20"/>
              </w:rPr>
              <w:instrText xml:space="preserve"> FORMCHECKBOX </w:instrText>
            </w:r>
            <w:r w:rsidRPr="003C3D97">
              <w:rPr>
                <w:rFonts w:ascii="Arial Narrow" w:hAnsi="Arial Narrow" w:cs="Arial"/>
                <w:sz w:val="20"/>
                <w:szCs w:val="20"/>
              </w:rPr>
            </w:r>
            <w:r w:rsidRPr="003C3D97">
              <w:rPr>
                <w:rFonts w:ascii="Arial Narrow" w:hAnsi="Arial Narrow" w:cs="Arial"/>
                <w:sz w:val="20"/>
                <w:szCs w:val="20"/>
              </w:rPr>
              <w:fldChar w:fldCharType="separate"/>
            </w:r>
            <w:r w:rsidRPr="003C3D97">
              <w:rPr>
                <w:rFonts w:ascii="Arial Narrow" w:hAnsi="Arial Narrow" w:cs="Arial"/>
                <w:sz w:val="20"/>
                <w:szCs w:val="20"/>
              </w:rPr>
              <w:fldChar w:fldCharType="end"/>
            </w:r>
            <w:r w:rsidRPr="003C3D97">
              <w:rPr>
                <w:rFonts w:ascii="Arial Narrow" w:hAnsi="Arial Narrow" w:cs="Arial"/>
                <w:sz w:val="20"/>
                <w:szCs w:val="20"/>
              </w:rPr>
              <w:t>Restricted benefit</w:t>
            </w:r>
          </w:p>
          <w:p w:rsidR="003C3D97" w:rsidRPr="003C3D97" w:rsidRDefault="003C3D97" w:rsidP="00434921">
            <w:pPr>
              <w:rPr>
                <w:rFonts w:ascii="Arial Narrow" w:hAnsi="Arial Narrow" w:cs="Arial"/>
                <w:sz w:val="20"/>
                <w:szCs w:val="20"/>
              </w:rPr>
            </w:pPr>
            <w:r w:rsidRPr="003C3D97">
              <w:rPr>
                <w:rFonts w:ascii="Arial Narrow" w:hAnsi="Arial Narrow" w:cs="Arial"/>
                <w:sz w:val="20"/>
                <w:szCs w:val="20"/>
              </w:rPr>
              <w:fldChar w:fldCharType="begin">
                <w:ffData>
                  <w:name w:val=""/>
                  <w:enabled/>
                  <w:calcOnExit w:val="0"/>
                  <w:checkBox>
                    <w:sizeAuto/>
                    <w:default w:val="0"/>
                  </w:checkBox>
                </w:ffData>
              </w:fldChar>
            </w:r>
            <w:r w:rsidRPr="003C3D97">
              <w:rPr>
                <w:rFonts w:ascii="Arial Narrow" w:hAnsi="Arial Narrow" w:cs="Arial"/>
                <w:sz w:val="20"/>
                <w:szCs w:val="20"/>
              </w:rPr>
              <w:instrText xml:space="preserve"> FORMCHECKBOX </w:instrText>
            </w:r>
            <w:r w:rsidRPr="003C3D97">
              <w:rPr>
                <w:rFonts w:ascii="Arial Narrow" w:hAnsi="Arial Narrow" w:cs="Arial"/>
                <w:sz w:val="20"/>
                <w:szCs w:val="20"/>
              </w:rPr>
            </w:r>
            <w:r w:rsidRPr="003C3D97">
              <w:rPr>
                <w:rFonts w:ascii="Arial Narrow" w:hAnsi="Arial Narrow" w:cs="Arial"/>
                <w:sz w:val="20"/>
                <w:szCs w:val="20"/>
              </w:rPr>
              <w:fldChar w:fldCharType="separate"/>
            </w:r>
            <w:r w:rsidRPr="003C3D97">
              <w:rPr>
                <w:rFonts w:ascii="Arial Narrow" w:hAnsi="Arial Narrow" w:cs="Arial"/>
                <w:sz w:val="20"/>
                <w:szCs w:val="20"/>
              </w:rPr>
              <w:fldChar w:fldCharType="end"/>
            </w:r>
            <w:r w:rsidRPr="003C3D97">
              <w:rPr>
                <w:rFonts w:ascii="Arial Narrow" w:hAnsi="Arial Narrow" w:cs="Arial"/>
                <w:sz w:val="20"/>
                <w:szCs w:val="20"/>
              </w:rPr>
              <w:t>Authority Required - In Writing</w:t>
            </w:r>
          </w:p>
          <w:p w:rsidR="003C3D97" w:rsidRPr="003C3D97" w:rsidRDefault="003C3D97" w:rsidP="00434921">
            <w:pPr>
              <w:rPr>
                <w:rFonts w:ascii="Arial Narrow" w:hAnsi="Arial Narrow" w:cs="Arial"/>
                <w:sz w:val="20"/>
                <w:szCs w:val="20"/>
              </w:rPr>
            </w:pPr>
            <w:r w:rsidRPr="003C3D97">
              <w:rPr>
                <w:rFonts w:ascii="Arial Narrow" w:hAnsi="Arial Narrow" w:cs="Arial"/>
                <w:sz w:val="20"/>
                <w:szCs w:val="20"/>
              </w:rPr>
              <w:fldChar w:fldCharType="begin">
                <w:ffData>
                  <w:name w:val="Check3"/>
                  <w:enabled/>
                  <w:calcOnExit w:val="0"/>
                  <w:checkBox>
                    <w:sizeAuto/>
                    <w:default w:val="0"/>
                  </w:checkBox>
                </w:ffData>
              </w:fldChar>
            </w:r>
            <w:r w:rsidRPr="003C3D97">
              <w:rPr>
                <w:rFonts w:ascii="Arial Narrow" w:hAnsi="Arial Narrow" w:cs="Arial"/>
                <w:sz w:val="20"/>
                <w:szCs w:val="20"/>
              </w:rPr>
              <w:instrText xml:space="preserve"> FORMCHECKBOX </w:instrText>
            </w:r>
            <w:r w:rsidRPr="003C3D97">
              <w:rPr>
                <w:rFonts w:ascii="Arial Narrow" w:hAnsi="Arial Narrow" w:cs="Arial"/>
                <w:sz w:val="20"/>
                <w:szCs w:val="20"/>
              </w:rPr>
            </w:r>
            <w:r w:rsidRPr="003C3D97">
              <w:rPr>
                <w:rFonts w:ascii="Arial Narrow" w:hAnsi="Arial Narrow" w:cs="Arial"/>
                <w:sz w:val="20"/>
                <w:szCs w:val="20"/>
              </w:rPr>
              <w:fldChar w:fldCharType="separate"/>
            </w:r>
            <w:r w:rsidRPr="003C3D97">
              <w:rPr>
                <w:rFonts w:ascii="Arial Narrow" w:hAnsi="Arial Narrow" w:cs="Arial"/>
                <w:sz w:val="20"/>
                <w:szCs w:val="20"/>
              </w:rPr>
              <w:fldChar w:fldCharType="end"/>
            </w:r>
            <w:r w:rsidRPr="003C3D97">
              <w:rPr>
                <w:rFonts w:ascii="Arial Narrow" w:hAnsi="Arial Narrow" w:cs="Arial"/>
                <w:sz w:val="20"/>
                <w:szCs w:val="20"/>
              </w:rPr>
              <w:t>Authority Required - Telephone</w:t>
            </w:r>
          </w:p>
          <w:p w:rsidR="003C3D97" w:rsidRPr="003C3D97" w:rsidRDefault="003C3D97" w:rsidP="00434921">
            <w:pPr>
              <w:rPr>
                <w:rFonts w:ascii="Arial Narrow" w:hAnsi="Arial Narrow" w:cs="Arial"/>
                <w:sz w:val="20"/>
                <w:szCs w:val="20"/>
              </w:rPr>
            </w:pPr>
            <w:r w:rsidRPr="003C3D97">
              <w:rPr>
                <w:rFonts w:ascii="Arial Narrow" w:hAnsi="Arial Narrow" w:cs="Arial"/>
                <w:sz w:val="20"/>
                <w:szCs w:val="20"/>
              </w:rPr>
              <w:fldChar w:fldCharType="begin">
                <w:ffData>
                  <w:name w:val=""/>
                  <w:enabled/>
                  <w:calcOnExit w:val="0"/>
                  <w:checkBox>
                    <w:sizeAuto/>
                    <w:default w:val="0"/>
                  </w:checkBox>
                </w:ffData>
              </w:fldChar>
            </w:r>
            <w:r w:rsidRPr="003C3D97">
              <w:rPr>
                <w:rFonts w:ascii="Arial Narrow" w:hAnsi="Arial Narrow" w:cs="Arial"/>
                <w:sz w:val="20"/>
                <w:szCs w:val="20"/>
              </w:rPr>
              <w:instrText xml:space="preserve"> FORMCHECKBOX </w:instrText>
            </w:r>
            <w:r w:rsidRPr="003C3D97">
              <w:rPr>
                <w:rFonts w:ascii="Arial Narrow" w:hAnsi="Arial Narrow" w:cs="Arial"/>
                <w:sz w:val="20"/>
                <w:szCs w:val="20"/>
              </w:rPr>
            </w:r>
            <w:r w:rsidRPr="003C3D97">
              <w:rPr>
                <w:rFonts w:ascii="Arial Narrow" w:hAnsi="Arial Narrow" w:cs="Arial"/>
                <w:sz w:val="20"/>
                <w:szCs w:val="20"/>
              </w:rPr>
              <w:fldChar w:fldCharType="separate"/>
            </w:r>
            <w:r w:rsidRPr="003C3D97">
              <w:rPr>
                <w:rFonts w:ascii="Arial Narrow" w:hAnsi="Arial Narrow" w:cs="Arial"/>
                <w:sz w:val="20"/>
                <w:szCs w:val="20"/>
              </w:rPr>
              <w:fldChar w:fldCharType="end"/>
            </w:r>
            <w:r w:rsidRPr="003C3D97">
              <w:rPr>
                <w:rFonts w:ascii="Arial Narrow" w:hAnsi="Arial Narrow" w:cs="Arial"/>
                <w:sz w:val="20"/>
                <w:szCs w:val="20"/>
              </w:rPr>
              <w:t>Authority Required – Emergency</w:t>
            </w:r>
          </w:p>
          <w:p w:rsidR="003C3D97" w:rsidRPr="003C3D97" w:rsidRDefault="003C3D97" w:rsidP="00434921">
            <w:pPr>
              <w:rPr>
                <w:rFonts w:ascii="Arial Narrow" w:hAnsi="Arial Narrow" w:cs="Arial"/>
                <w:sz w:val="20"/>
                <w:szCs w:val="20"/>
              </w:rPr>
            </w:pPr>
            <w:r w:rsidRPr="003C3D97">
              <w:rPr>
                <w:rFonts w:ascii="Arial Narrow" w:hAnsi="Arial Narrow" w:cs="Arial"/>
                <w:sz w:val="20"/>
                <w:szCs w:val="20"/>
              </w:rPr>
              <w:fldChar w:fldCharType="begin">
                <w:ffData>
                  <w:name w:val="Check5"/>
                  <w:enabled/>
                  <w:calcOnExit w:val="0"/>
                  <w:checkBox>
                    <w:sizeAuto/>
                    <w:default w:val="0"/>
                  </w:checkBox>
                </w:ffData>
              </w:fldChar>
            </w:r>
            <w:r w:rsidRPr="003C3D97">
              <w:rPr>
                <w:rFonts w:ascii="Arial Narrow" w:hAnsi="Arial Narrow" w:cs="Arial"/>
                <w:sz w:val="20"/>
                <w:szCs w:val="20"/>
              </w:rPr>
              <w:instrText xml:space="preserve"> FORMCHECKBOX </w:instrText>
            </w:r>
            <w:r w:rsidRPr="003C3D97">
              <w:rPr>
                <w:rFonts w:ascii="Arial Narrow" w:hAnsi="Arial Narrow" w:cs="Arial"/>
                <w:sz w:val="20"/>
                <w:szCs w:val="20"/>
              </w:rPr>
            </w:r>
            <w:r w:rsidRPr="003C3D97">
              <w:rPr>
                <w:rFonts w:ascii="Arial Narrow" w:hAnsi="Arial Narrow" w:cs="Arial"/>
                <w:sz w:val="20"/>
                <w:szCs w:val="20"/>
              </w:rPr>
              <w:fldChar w:fldCharType="separate"/>
            </w:r>
            <w:r w:rsidRPr="003C3D97">
              <w:rPr>
                <w:rFonts w:ascii="Arial Narrow" w:hAnsi="Arial Narrow" w:cs="Arial"/>
                <w:sz w:val="20"/>
                <w:szCs w:val="20"/>
              </w:rPr>
              <w:fldChar w:fldCharType="end"/>
            </w:r>
            <w:r w:rsidRPr="003C3D97">
              <w:rPr>
                <w:rFonts w:ascii="Arial Narrow" w:hAnsi="Arial Narrow" w:cs="Arial"/>
                <w:sz w:val="20"/>
                <w:szCs w:val="20"/>
              </w:rPr>
              <w:t>Authority Required - Electronic</w:t>
            </w:r>
          </w:p>
          <w:p w:rsidR="003C3D97" w:rsidRPr="003C3D97" w:rsidRDefault="003C3D97" w:rsidP="00434921">
            <w:pPr>
              <w:rPr>
                <w:rFonts w:ascii="Arial Narrow" w:hAnsi="Arial Narrow" w:cs="Arial"/>
                <w:sz w:val="20"/>
                <w:szCs w:val="20"/>
              </w:rPr>
            </w:pPr>
            <w:r w:rsidRPr="003C3D97">
              <w:rPr>
                <w:rFonts w:ascii="Arial Narrow" w:hAnsi="Arial Narrow" w:cs="Arial"/>
                <w:sz w:val="20"/>
                <w:szCs w:val="20"/>
              </w:rPr>
              <w:fldChar w:fldCharType="begin">
                <w:ffData>
                  <w:name w:val="Check5"/>
                  <w:enabled/>
                  <w:calcOnExit w:val="0"/>
                  <w:checkBox>
                    <w:sizeAuto/>
                    <w:default w:val="0"/>
                  </w:checkBox>
                </w:ffData>
              </w:fldChar>
            </w:r>
            <w:r w:rsidRPr="003C3D97">
              <w:rPr>
                <w:rFonts w:ascii="Arial Narrow" w:hAnsi="Arial Narrow" w:cs="Arial"/>
                <w:sz w:val="20"/>
                <w:szCs w:val="20"/>
              </w:rPr>
              <w:instrText xml:space="preserve"> FORMCHECKBOX </w:instrText>
            </w:r>
            <w:r w:rsidRPr="003C3D97">
              <w:rPr>
                <w:rFonts w:ascii="Arial Narrow" w:hAnsi="Arial Narrow" w:cs="Arial"/>
                <w:sz w:val="20"/>
                <w:szCs w:val="20"/>
              </w:rPr>
            </w:r>
            <w:r w:rsidRPr="003C3D97">
              <w:rPr>
                <w:rFonts w:ascii="Arial Narrow" w:hAnsi="Arial Narrow" w:cs="Arial"/>
                <w:sz w:val="20"/>
                <w:szCs w:val="20"/>
              </w:rPr>
              <w:fldChar w:fldCharType="separate"/>
            </w:r>
            <w:r w:rsidRPr="003C3D97">
              <w:rPr>
                <w:rFonts w:ascii="Arial Narrow" w:hAnsi="Arial Narrow" w:cs="Arial"/>
                <w:sz w:val="20"/>
                <w:szCs w:val="20"/>
              </w:rPr>
              <w:fldChar w:fldCharType="end"/>
            </w:r>
            <w:r w:rsidRPr="003C3D97">
              <w:rPr>
                <w:rFonts w:ascii="Arial Narrow" w:hAnsi="Arial Narrow" w:cs="Arial"/>
                <w:sz w:val="20"/>
                <w:szCs w:val="20"/>
              </w:rPr>
              <w:t>Streamlined</w:t>
            </w:r>
          </w:p>
        </w:tc>
      </w:tr>
    </w:tbl>
    <w:p w:rsidR="003C3D97" w:rsidRPr="003C3D97" w:rsidRDefault="003C3D97" w:rsidP="003C3D97">
      <w:pPr>
        <w:contextualSpacing/>
        <w:jc w:val="both"/>
        <w:rPr>
          <w:rFonts w:ascii="Arial" w:hAnsi="Arial"/>
          <w:b/>
          <w:sz w:val="22"/>
          <w:szCs w:val="22"/>
        </w:rPr>
      </w:pPr>
    </w:p>
    <w:p w:rsidR="003C3D97" w:rsidRPr="003C3D97" w:rsidRDefault="003C3D97" w:rsidP="003C3D97">
      <w:pPr>
        <w:numPr>
          <w:ilvl w:val="0"/>
          <w:numId w:val="1"/>
        </w:numPr>
        <w:contextualSpacing/>
        <w:jc w:val="both"/>
        <w:rPr>
          <w:rFonts w:ascii="Arial" w:hAnsi="Arial"/>
          <w:sz w:val="22"/>
          <w:szCs w:val="22"/>
        </w:rPr>
      </w:pPr>
      <w:r w:rsidRPr="003C3D97">
        <w:rPr>
          <w:rFonts w:ascii="Arial" w:hAnsi="Arial"/>
          <w:b/>
          <w:sz w:val="22"/>
          <w:szCs w:val="22"/>
        </w:rPr>
        <w:t>Background</w:t>
      </w:r>
    </w:p>
    <w:p w:rsidR="003C3D97" w:rsidRPr="003C3D97" w:rsidRDefault="003C3D97" w:rsidP="003C3D97">
      <w:pPr>
        <w:jc w:val="both"/>
        <w:rPr>
          <w:rFonts w:ascii="Arial" w:hAnsi="Arial"/>
          <w:sz w:val="22"/>
          <w:szCs w:val="22"/>
        </w:rPr>
      </w:pPr>
    </w:p>
    <w:p w:rsidR="003C3D97" w:rsidRPr="003C3D97" w:rsidRDefault="003C3D97" w:rsidP="003C3D97">
      <w:pPr>
        <w:numPr>
          <w:ilvl w:val="1"/>
          <w:numId w:val="1"/>
        </w:numPr>
        <w:contextualSpacing/>
        <w:jc w:val="both"/>
        <w:rPr>
          <w:rFonts w:ascii="Arial" w:hAnsi="Arial"/>
          <w:sz w:val="22"/>
          <w:szCs w:val="22"/>
        </w:rPr>
      </w:pPr>
      <w:r w:rsidRPr="003C3D97">
        <w:rPr>
          <w:rFonts w:ascii="Arial" w:hAnsi="Arial"/>
          <w:sz w:val="22"/>
          <w:szCs w:val="22"/>
        </w:rPr>
        <w:t>PKU Air does not require registration with the TGA. It is classified as a “Food for Special Medical Purpose” regulated under the Australia New Zealand Food Standards Code and complies with this standard.</w:t>
      </w:r>
    </w:p>
    <w:p w:rsidR="003C3D97" w:rsidRPr="003C3D97" w:rsidRDefault="003C3D97" w:rsidP="003C3D97">
      <w:pPr>
        <w:ind w:left="720"/>
        <w:contextualSpacing/>
        <w:jc w:val="both"/>
        <w:rPr>
          <w:rFonts w:ascii="Arial" w:hAnsi="Arial"/>
          <w:b/>
          <w:sz w:val="22"/>
          <w:szCs w:val="22"/>
        </w:rPr>
      </w:pPr>
    </w:p>
    <w:p w:rsidR="003C3D97" w:rsidRPr="003C3D97" w:rsidRDefault="003C3D97" w:rsidP="003C3D97">
      <w:pPr>
        <w:numPr>
          <w:ilvl w:val="1"/>
          <w:numId w:val="1"/>
        </w:numPr>
        <w:contextualSpacing/>
        <w:jc w:val="both"/>
        <w:rPr>
          <w:rFonts w:ascii="Arial" w:hAnsi="Arial"/>
          <w:b/>
          <w:sz w:val="22"/>
          <w:szCs w:val="22"/>
        </w:rPr>
      </w:pPr>
      <w:r w:rsidRPr="003C3D97">
        <w:rPr>
          <w:rFonts w:ascii="Arial" w:hAnsi="Arial"/>
          <w:sz w:val="22"/>
          <w:szCs w:val="22"/>
        </w:rPr>
        <w:t>PKU Air had not been considered by the PBAC previously.</w:t>
      </w:r>
    </w:p>
    <w:p w:rsidR="003C3D97" w:rsidRPr="003C3D97" w:rsidRDefault="003C3D97" w:rsidP="003C3D97">
      <w:pPr>
        <w:jc w:val="both"/>
        <w:rPr>
          <w:rFonts w:ascii="Arial" w:hAnsi="Arial"/>
          <w:sz w:val="22"/>
          <w:szCs w:val="22"/>
        </w:rPr>
      </w:pPr>
    </w:p>
    <w:p w:rsidR="003C3D97" w:rsidRPr="003C3D97" w:rsidRDefault="003C3D97" w:rsidP="003C3D97">
      <w:pPr>
        <w:jc w:val="both"/>
        <w:rPr>
          <w:rFonts w:ascii="Arial" w:hAnsi="Arial"/>
          <w:sz w:val="22"/>
          <w:szCs w:val="22"/>
        </w:rPr>
      </w:pPr>
    </w:p>
    <w:p w:rsidR="003C3D97" w:rsidRPr="003C3D97" w:rsidRDefault="003C3D97" w:rsidP="003C3D97">
      <w:pPr>
        <w:numPr>
          <w:ilvl w:val="0"/>
          <w:numId w:val="1"/>
        </w:numPr>
        <w:jc w:val="both"/>
        <w:rPr>
          <w:rFonts w:ascii="Arial" w:hAnsi="Arial"/>
          <w:b/>
          <w:sz w:val="22"/>
          <w:szCs w:val="22"/>
        </w:rPr>
      </w:pPr>
      <w:r w:rsidRPr="003C3D97">
        <w:rPr>
          <w:rFonts w:ascii="Arial" w:hAnsi="Arial"/>
          <w:b/>
          <w:sz w:val="22"/>
          <w:szCs w:val="22"/>
        </w:rPr>
        <w:t>Comparator</w:t>
      </w:r>
    </w:p>
    <w:p w:rsidR="003C3D97" w:rsidRPr="003C3D97" w:rsidRDefault="003C3D97" w:rsidP="003C3D97">
      <w:pPr>
        <w:ind w:left="720"/>
        <w:jc w:val="both"/>
        <w:rPr>
          <w:rFonts w:ascii="Arial" w:hAnsi="Arial"/>
          <w:b/>
          <w:sz w:val="22"/>
          <w:szCs w:val="22"/>
        </w:rPr>
      </w:pPr>
    </w:p>
    <w:p w:rsidR="003C3D97" w:rsidRPr="003C3D97" w:rsidRDefault="003C3D97" w:rsidP="003C3D97">
      <w:pPr>
        <w:numPr>
          <w:ilvl w:val="1"/>
          <w:numId w:val="1"/>
        </w:numPr>
        <w:contextualSpacing/>
        <w:jc w:val="both"/>
        <w:rPr>
          <w:rFonts w:ascii="Arial" w:hAnsi="Arial"/>
          <w:sz w:val="22"/>
          <w:szCs w:val="22"/>
        </w:rPr>
      </w:pPr>
      <w:r w:rsidRPr="003C3D97">
        <w:rPr>
          <w:rFonts w:ascii="Arial" w:hAnsi="Arial"/>
          <w:sz w:val="22"/>
          <w:szCs w:val="22"/>
        </w:rPr>
        <w:t>The minor submission nominated PKU Cooler as the main comparator, as PKU Cooler resembles PKU air in nutritional composition and presentation. It stated that PKU Air is also similar to PKU Lophlex LQ and PKU Express.</w:t>
      </w:r>
    </w:p>
    <w:p w:rsidR="003C3D97" w:rsidRPr="003C3D97" w:rsidRDefault="003C3D97" w:rsidP="003C3D97">
      <w:pPr>
        <w:jc w:val="both"/>
        <w:rPr>
          <w:rFonts w:ascii="Arial" w:hAnsi="Arial"/>
          <w:b/>
          <w:sz w:val="22"/>
          <w:szCs w:val="22"/>
        </w:rPr>
      </w:pPr>
    </w:p>
    <w:p w:rsidR="003C3D97" w:rsidRPr="003C3D97" w:rsidRDefault="003C3D97" w:rsidP="003C3D97">
      <w:pPr>
        <w:jc w:val="both"/>
        <w:rPr>
          <w:rFonts w:ascii="Arial" w:hAnsi="Arial"/>
          <w:b/>
          <w:sz w:val="22"/>
          <w:szCs w:val="22"/>
        </w:rPr>
      </w:pPr>
    </w:p>
    <w:p w:rsidR="003C3D97" w:rsidRPr="003C3D97" w:rsidRDefault="003C3D97" w:rsidP="003C3D97">
      <w:pPr>
        <w:numPr>
          <w:ilvl w:val="0"/>
          <w:numId w:val="1"/>
        </w:numPr>
        <w:jc w:val="both"/>
        <w:rPr>
          <w:rFonts w:ascii="Arial" w:hAnsi="Arial"/>
          <w:b/>
          <w:sz w:val="22"/>
          <w:szCs w:val="22"/>
        </w:rPr>
      </w:pPr>
      <w:r w:rsidRPr="003C3D97">
        <w:rPr>
          <w:rFonts w:ascii="Arial" w:hAnsi="Arial"/>
          <w:b/>
          <w:sz w:val="22"/>
          <w:szCs w:val="22"/>
        </w:rPr>
        <w:t>Consideration of evidence</w:t>
      </w:r>
    </w:p>
    <w:p w:rsidR="003C3D97" w:rsidRPr="003C3D97" w:rsidRDefault="003C3D97" w:rsidP="003C3D97">
      <w:pPr>
        <w:jc w:val="both"/>
        <w:rPr>
          <w:rFonts w:ascii="Arial" w:hAnsi="Arial"/>
          <w:sz w:val="22"/>
          <w:szCs w:val="22"/>
        </w:rPr>
      </w:pPr>
    </w:p>
    <w:p w:rsidR="003C3D97" w:rsidRPr="003C3D97" w:rsidRDefault="003C3D97" w:rsidP="003C3D97">
      <w:pPr>
        <w:numPr>
          <w:ilvl w:val="1"/>
          <w:numId w:val="1"/>
        </w:numPr>
        <w:contextualSpacing/>
        <w:jc w:val="both"/>
        <w:rPr>
          <w:rFonts w:ascii="Arial" w:hAnsi="Arial"/>
          <w:sz w:val="22"/>
          <w:szCs w:val="22"/>
        </w:rPr>
      </w:pPr>
      <w:r w:rsidRPr="003C3D97">
        <w:rPr>
          <w:rFonts w:ascii="Arial" w:hAnsi="Arial"/>
          <w:sz w:val="22"/>
          <w:szCs w:val="22"/>
        </w:rPr>
        <w:t xml:space="preserve">The submission stated that it is difficult to undertake comparative randomised trials in a group of patients when the key management is strict avoidance of the phenylalanine containing foods and avoidance of the substitute formula, as this would result in severe growth retardation and other possible medical complications. </w:t>
      </w:r>
    </w:p>
    <w:p w:rsidR="003C3D97" w:rsidRPr="003C3D97" w:rsidRDefault="003C3D97" w:rsidP="003C3D97">
      <w:pPr>
        <w:ind w:left="720"/>
        <w:contextualSpacing/>
        <w:jc w:val="both"/>
        <w:rPr>
          <w:rFonts w:ascii="Arial" w:hAnsi="Arial"/>
          <w:sz w:val="22"/>
          <w:szCs w:val="22"/>
        </w:rPr>
      </w:pPr>
    </w:p>
    <w:p w:rsidR="003C3D97" w:rsidRPr="003C3D97" w:rsidRDefault="003C3D97" w:rsidP="003C3D97">
      <w:pPr>
        <w:numPr>
          <w:ilvl w:val="1"/>
          <w:numId w:val="1"/>
        </w:numPr>
        <w:contextualSpacing/>
        <w:jc w:val="both"/>
        <w:rPr>
          <w:rFonts w:ascii="Arial" w:hAnsi="Arial"/>
          <w:sz w:val="22"/>
          <w:szCs w:val="22"/>
        </w:rPr>
      </w:pPr>
      <w:r w:rsidRPr="003C3D97">
        <w:rPr>
          <w:rFonts w:ascii="Arial" w:hAnsi="Arial"/>
          <w:sz w:val="22"/>
          <w:szCs w:val="22"/>
        </w:rPr>
        <w:t xml:space="preserve">In the absence of randomised trials, the submission presented a comparison between nutrient compositions of PKU Air to PKU Cooler, PKU Lophlex LQ and PKU Express. </w:t>
      </w:r>
    </w:p>
    <w:p w:rsidR="003C3D97" w:rsidRPr="003C3D97" w:rsidRDefault="003C3D97" w:rsidP="003C3D97">
      <w:pPr>
        <w:ind w:left="720"/>
        <w:contextualSpacing/>
        <w:jc w:val="both"/>
        <w:rPr>
          <w:rFonts w:ascii="Arial" w:hAnsi="Arial"/>
          <w:sz w:val="22"/>
          <w:szCs w:val="22"/>
        </w:rPr>
      </w:pPr>
    </w:p>
    <w:p w:rsidR="003C3D97" w:rsidRPr="003C3D97" w:rsidRDefault="003C3D97" w:rsidP="003C3D97">
      <w:pPr>
        <w:numPr>
          <w:ilvl w:val="1"/>
          <w:numId w:val="1"/>
        </w:numPr>
        <w:contextualSpacing/>
        <w:jc w:val="both"/>
        <w:rPr>
          <w:rFonts w:ascii="Arial" w:hAnsi="Arial"/>
          <w:sz w:val="22"/>
          <w:szCs w:val="22"/>
        </w:rPr>
      </w:pPr>
      <w:r w:rsidRPr="003C3D97">
        <w:rPr>
          <w:rFonts w:ascii="Arial" w:hAnsi="Arial"/>
          <w:sz w:val="22"/>
          <w:szCs w:val="22"/>
        </w:rPr>
        <w:t>The submission stated that there is little therapeutic difference between the products and outlined the key differences between PKU Air and PKU Cooler as below.</w:t>
      </w:r>
    </w:p>
    <w:p w:rsidR="003C3D97" w:rsidRPr="003C3D97" w:rsidRDefault="003C3D97" w:rsidP="003C3D97">
      <w:pPr>
        <w:numPr>
          <w:ilvl w:val="1"/>
          <w:numId w:val="2"/>
        </w:numPr>
        <w:contextualSpacing/>
        <w:jc w:val="both"/>
        <w:rPr>
          <w:rFonts w:ascii="Arial" w:hAnsi="Arial"/>
          <w:sz w:val="22"/>
          <w:szCs w:val="22"/>
        </w:rPr>
      </w:pPr>
      <w:r w:rsidRPr="003C3D97">
        <w:rPr>
          <w:rFonts w:ascii="Arial" w:hAnsi="Arial"/>
          <w:sz w:val="22"/>
          <w:szCs w:val="22"/>
        </w:rPr>
        <w:t xml:space="preserve"> PKU Air has 21% less calories per gram of protein. The submission stated that the reduction in calories may assist in weight control for the overweight or obese patients with PKU.</w:t>
      </w:r>
    </w:p>
    <w:p w:rsidR="003C3D97" w:rsidRPr="003C3D97" w:rsidRDefault="003C3D97" w:rsidP="003C3D97">
      <w:pPr>
        <w:numPr>
          <w:ilvl w:val="1"/>
          <w:numId w:val="3"/>
        </w:numPr>
        <w:contextualSpacing/>
        <w:jc w:val="both"/>
        <w:rPr>
          <w:rFonts w:ascii="Arial" w:hAnsi="Arial"/>
          <w:sz w:val="22"/>
          <w:szCs w:val="22"/>
        </w:rPr>
      </w:pPr>
      <w:r w:rsidRPr="003C3D97">
        <w:rPr>
          <w:rFonts w:ascii="Arial" w:hAnsi="Arial"/>
          <w:sz w:val="22"/>
          <w:szCs w:val="22"/>
        </w:rPr>
        <w:t xml:space="preserve">PKU air is exchangeable with PKU Express 15 on per 15g foil pouch basis, as they have the same calorie content per foil pouch. </w:t>
      </w:r>
    </w:p>
    <w:p w:rsidR="003C3D97" w:rsidRPr="003C3D97" w:rsidRDefault="003C3D97" w:rsidP="003C3D97">
      <w:pPr>
        <w:numPr>
          <w:ilvl w:val="1"/>
          <w:numId w:val="2"/>
        </w:numPr>
        <w:contextualSpacing/>
        <w:jc w:val="both"/>
        <w:rPr>
          <w:rFonts w:ascii="Arial" w:hAnsi="Arial"/>
          <w:sz w:val="22"/>
          <w:szCs w:val="22"/>
        </w:rPr>
      </w:pPr>
      <w:r w:rsidRPr="003C3D97">
        <w:rPr>
          <w:rFonts w:ascii="Arial" w:hAnsi="Arial"/>
          <w:sz w:val="22"/>
          <w:szCs w:val="22"/>
        </w:rPr>
        <w:t xml:space="preserve">PKU air is available in two new flavours. PKU is available in green with lemon and lime flavoured and in gold with coffee mocha flavoured. </w:t>
      </w:r>
    </w:p>
    <w:p w:rsidR="003C3D97" w:rsidRPr="003C3D97" w:rsidRDefault="003C3D97" w:rsidP="003C3D97">
      <w:pPr>
        <w:jc w:val="both"/>
        <w:rPr>
          <w:rFonts w:ascii="Arial" w:hAnsi="Arial"/>
          <w:sz w:val="22"/>
          <w:szCs w:val="22"/>
        </w:rPr>
      </w:pPr>
    </w:p>
    <w:p w:rsidR="003C3D97" w:rsidRPr="003C3D97" w:rsidRDefault="003C3D97" w:rsidP="003C3D97">
      <w:pPr>
        <w:numPr>
          <w:ilvl w:val="1"/>
          <w:numId w:val="1"/>
        </w:numPr>
        <w:contextualSpacing/>
        <w:jc w:val="both"/>
        <w:rPr>
          <w:rFonts w:ascii="Arial" w:hAnsi="Arial"/>
          <w:sz w:val="22"/>
          <w:szCs w:val="22"/>
        </w:rPr>
      </w:pPr>
      <w:r w:rsidRPr="003C3D97">
        <w:rPr>
          <w:rFonts w:ascii="Arial" w:hAnsi="Arial"/>
          <w:sz w:val="22"/>
          <w:szCs w:val="22"/>
        </w:rPr>
        <w:t>Based on the presented data, the Nutritional Products Working Party (NPWP) questioned whether PKU Air is identical in nutritional profile to PKU Cooler “green” and “gold”, the low calorie versions of PKU Cooler, which is currently listed on the PBS, and requested further clarification on the differences (if any) between PKU Air and PKU Cooler be provided.</w:t>
      </w:r>
    </w:p>
    <w:p w:rsidR="003C3D97" w:rsidRPr="003C3D97" w:rsidRDefault="003C3D97" w:rsidP="003C3D97">
      <w:pPr>
        <w:ind w:left="720"/>
        <w:contextualSpacing/>
        <w:jc w:val="both"/>
        <w:rPr>
          <w:rFonts w:ascii="Arial" w:hAnsi="Arial"/>
          <w:sz w:val="22"/>
          <w:szCs w:val="22"/>
        </w:rPr>
      </w:pPr>
    </w:p>
    <w:p w:rsidR="003C3D97" w:rsidRPr="003C3D97" w:rsidRDefault="003C3D97" w:rsidP="003C3D97">
      <w:pPr>
        <w:numPr>
          <w:ilvl w:val="1"/>
          <w:numId w:val="1"/>
        </w:numPr>
        <w:contextualSpacing/>
        <w:jc w:val="both"/>
        <w:rPr>
          <w:rFonts w:ascii="Arial" w:hAnsi="Arial"/>
          <w:sz w:val="22"/>
          <w:szCs w:val="22"/>
        </w:rPr>
      </w:pPr>
      <w:r w:rsidRPr="003C3D97">
        <w:rPr>
          <w:rFonts w:ascii="Arial" w:hAnsi="Arial"/>
          <w:sz w:val="22"/>
          <w:szCs w:val="22"/>
        </w:rPr>
        <w:t xml:space="preserve">The NPWP noted that Appendix 1 (p.16) of the submission appeared incomplete, in that it omitted to provide an amino acid composition comparison and that for nearly all of the vitamins (with the exception of choline and inositol), the amount of vitamins contained in PKU Air appeared to be significantly less (approximately four-fold) than that in PKU Cooler. </w:t>
      </w:r>
    </w:p>
    <w:p w:rsidR="003C3D97" w:rsidRPr="003C3D97" w:rsidRDefault="003C3D97" w:rsidP="003C3D97">
      <w:pPr>
        <w:rPr>
          <w:rFonts w:ascii="Arial" w:hAnsi="Arial"/>
          <w:sz w:val="22"/>
          <w:szCs w:val="22"/>
        </w:rPr>
      </w:pPr>
    </w:p>
    <w:p w:rsidR="003C3D97" w:rsidRPr="003C3D97" w:rsidRDefault="003C3D97" w:rsidP="003C3D97">
      <w:pPr>
        <w:numPr>
          <w:ilvl w:val="1"/>
          <w:numId w:val="1"/>
        </w:numPr>
        <w:contextualSpacing/>
        <w:jc w:val="both"/>
        <w:rPr>
          <w:rFonts w:ascii="Arial" w:hAnsi="Arial"/>
          <w:sz w:val="22"/>
          <w:szCs w:val="22"/>
        </w:rPr>
      </w:pPr>
      <w:r w:rsidRPr="003C3D97">
        <w:rPr>
          <w:rFonts w:ascii="Arial" w:hAnsi="Arial"/>
          <w:sz w:val="22"/>
          <w:szCs w:val="22"/>
        </w:rPr>
        <w:t xml:space="preserve">The NPWP, therefore, deferred its consideration of this submission until further information could be provided on the following issues: </w:t>
      </w:r>
    </w:p>
    <w:p w:rsidR="003C3D97" w:rsidRPr="003C3D97" w:rsidRDefault="003C3D97" w:rsidP="003C3D97">
      <w:pPr>
        <w:numPr>
          <w:ilvl w:val="1"/>
          <w:numId w:val="2"/>
        </w:numPr>
        <w:contextualSpacing/>
        <w:jc w:val="both"/>
        <w:rPr>
          <w:rFonts w:ascii="Arial" w:hAnsi="Arial"/>
          <w:sz w:val="22"/>
          <w:szCs w:val="22"/>
        </w:rPr>
      </w:pPr>
      <w:r w:rsidRPr="003C3D97">
        <w:rPr>
          <w:rFonts w:ascii="Arial" w:hAnsi="Arial"/>
          <w:sz w:val="22"/>
          <w:szCs w:val="22"/>
        </w:rPr>
        <w:t>whether PKU Air is the same product as PKU Cooler “green” and “gold”</w:t>
      </w:r>
    </w:p>
    <w:p w:rsidR="003C3D97" w:rsidRPr="003C3D97" w:rsidRDefault="003C3D97" w:rsidP="003C3D97">
      <w:pPr>
        <w:numPr>
          <w:ilvl w:val="1"/>
          <w:numId w:val="2"/>
        </w:numPr>
        <w:contextualSpacing/>
        <w:jc w:val="both"/>
        <w:rPr>
          <w:rFonts w:ascii="Arial" w:hAnsi="Arial"/>
          <w:sz w:val="22"/>
          <w:szCs w:val="22"/>
        </w:rPr>
      </w:pPr>
      <w:r w:rsidRPr="003C3D97">
        <w:rPr>
          <w:rFonts w:ascii="Arial" w:hAnsi="Arial"/>
          <w:sz w:val="22"/>
          <w:szCs w:val="22"/>
        </w:rPr>
        <w:t>clarification on the comparative vitamin content and amino acid compositions between PKU Air and PKU Cooler.</w:t>
      </w:r>
    </w:p>
    <w:p w:rsidR="003C3D97" w:rsidRPr="003C3D97" w:rsidRDefault="003C3D97" w:rsidP="003C3D97">
      <w:pPr>
        <w:ind w:left="720"/>
        <w:contextualSpacing/>
        <w:rPr>
          <w:rFonts w:ascii="Arial" w:hAnsi="Arial"/>
          <w:sz w:val="22"/>
          <w:szCs w:val="22"/>
        </w:rPr>
      </w:pPr>
    </w:p>
    <w:p w:rsidR="003C3D97" w:rsidRPr="003C3D97" w:rsidRDefault="003C3D97" w:rsidP="003C3D97">
      <w:pPr>
        <w:numPr>
          <w:ilvl w:val="1"/>
          <w:numId w:val="1"/>
        </w:numPr>
        <w:contextualSpacing/>
        <w:jc w:val="both"/>
        <w:rPr>
          <w:rFonts w:ascii="Arial" w:hAnsi="Arial"/>
          <w:sz w:val="22"/>
          <w:szCs w:val="22"/>
        </w:rPr>
      </w:pPr>
      <w:r w:rsidRPr="003C3D97">
        <w:rPr>
          <w:rFonts w:ascii="Arial" w:hAnsi="Arial"/>
          <w:sz w:val="22"/>
          <w:szCs w:val="22"/>
        </w:rPr>
        <w:lastRenderedPageBreak/>
        <w:t>The PBAC noted that the sponsor provided the requested information in its Pre-PBAC Response, however it was not possible in the available time for the NPWP to fully evaluate the information prior to the PBAC meeting.</w:t>
      </w:r>
    </w:p>
    <w:p w:rsidR="003C3D97" w:rsidRPr="003C3D97" w:rsidRDefault="003C3D97" w:rsidP="003C3D97">
      <w:pPr>
        <w:jc w:val="both"/>
        <w:rPr>
          <w:rFonts w:ascii="Arial" w:hAnsi="Arial"/>
          <w:sz w:val="22"/>
          <w:szCs w:val="22"/>
        </w:rPr>
      </w:pPr>
    </w:p>
    <w:p w:rsidR="003C3D97" w:rsidRPr="003C3D97" w:rsidRDefault="003C3D97" w:rsidP="003C3D97">
      <w:pPr>
        <w:jc w:val="both"/>
        <w:rPr>
          <w:rFonts w:ascii="Arial" w:hAnsi="Arial"/>
          <w:sz w:val="22"/>
          <w:szCs w:val="22"/>
        </w:rPr>
      </w:pPr>
    </w:p>
    <w:p w:rsidR="003C3D97" w:rsidRPr="003C3D97" w:rsidRDefault="003C3D97" w:rsidP="003C3D97">
      <w:pPr>
        <w:numPr>
          <w:ilvl w:val="0"/>
          <w:numId w:val="1"/>
        </w:numPr>
        <w:jc w:val="both"/>
        <w:rPr>
          <w:rFonts w:ascii="Arial" w:hAnsi="Arial"/>
          <w:b/>
          <w:sz w:val="22"/>
          <w:szCs w:val="22"/>
        </w:rPr>
      </w:pPr>
      <w:r w:rsidRPr="003C3D97">
        <w:rPr>
          <w:rFonts w:ascii="Arial" w:hAnsi="Arial"/>
          <w:b/>
          <w:sz w:val="22"/>
          <w:szCs w:val="22"/>
        </w:rPr>
        <w:t>PBAC Outcome</w:t>
      </w:r>
    </w:p>
    <w:p w:rsidR="003C3D97" w:rsidRPr="003C3D97" w:rsidRDefault="003C3D97" w:rsidP="003C3D97">
      <w:pPr>
        <w:jc w:val="both"/>
        <w:rPr>
          <w:rFonts w:ascii="Arial" w:hAnsi="Arial"/>
          <w:b/>
          <w:sz w:val="22"/>
          <w:szCs w:val="22"/>
        </w:rPr>
      </w:pPr>
    </w:p>
    <w:p w:rsidR="003C3D97" w:rsidRPr="003C3D97" w:rsidRDefault="003C3D97" w:rsidP="003C3D97">
      <w:pPr>
        <w:numPr>
          <w:ilvl w:val="1"/>
          <w:numId w:val="1"/>
        </w:numPr>
        <w:contextualSpacing/>
        <w:jc w:val="both"/>
        <w:rPr>
          <w:rFonts w:ascii="Arial" w:hAnsi="Arial"/>
          <w:sz w:val="22"/>
          <w:szCs w:val="22"/>
        </w:rPr>
      </w:pPr>
      <w:r w:rsidRPr="003C3D97">
        <w:rPr>
          <w:rFonts w:ascii="Arial" w:hAnsi="Arial"/>
          <w:sz w:val="22"/>
          <w:szCs w:val="22"/>
        </w:rPr>
        <w:t>The PBAC deferred its recommendation until further advice could be provided by the NPWP on this submission in view of the additional information that was received from the sponsor.</w:t>
      </w:r>
    </w:p>
    <w:p w:rsidR="003C3D97" w:rsidRPr="003C3D97" w:rsidRDefault="003C3D97" w:rsidP="003C3D97">
      <w:pPr>
        <w:jc w:val="both"/>
        <w:rPr>
          <w:rFonts w:ascii="Arial" w:hAnsi="Arial"/>
          <w:b/>
          <w:sz w:val="22"/>
          <w:szCs w:val="22"/>
        </w:rPr>
      </w:pPr>
    </w:p>
    <w:p w:rsidR="003C3D97" w:rsidRPr="003C3D97" w:rsidRDefault="003C3D97" w:rsidP="003C3D97">
      <w:pPr>
        <w:jc w:val="both"/>
        <w:rPr>
          <w:rFonts w:ascii="Arial" w:hAnsi="Arial"/>
          <w:b/>
          <w:sz w:val="22"/>
          <w:szCs w:val="22"/>
        </w:rPr>
      </w:pPr>
    </w:p>
    <w:p w:rsidR="003C3D97" w:rsidRPr="003C3D97" w:rsidRDefault="003C3D97" w:rsidP="003C3D97">
      <w:pPr>
        <w:jc w:val="both"/>
        <w:rPr>
          <w:rFonts w:ascii="Arial" w:hAnsi="Arial"/>
          <w:b/>
          <w:sz w:val="22"/>
          <w:szCs w:val="22"/>
        </w:rPr>
      </w:pPr>
      <w:r w:rsidRPr="003C3D97">
        <w:rPr>
          <w:rFonts w:ascii="Arial" w:hAnsi="Arial"/>
          <w:b/>
          <w:sz w:val="22"/>
          <w:szCs w:val="22"/>
        </w:rPr>
        <w:t>Outcome:</w:t>
      </w:r>
    </w:p>
    <w:p w:rsidR="003C3D97" w:rsidRPr="003C3D97" w:rsidRDefault="003C3D97" w:rsidP="003C3D97">
      <w:pPr>
        <w:jc w:val="both"/>
        <w:rPr>
          <w:rFonts w:ascii="Arial" w:hAnsi="Arial"/>
          <w:sz w:val="22"/>
          <w:szCs w:val="22"/>
        </w:rPr>
      </w:pPr>
      <w:r w:rsidRPr="003C3D97">
        <w:rPr>
          <w:rFonts w:ascii="Arial" w:hAnsi="Arial"/>
          <w:sz w:val="22"/>
          <w:szCs w:val="22"/>
        </w:rPr>
        <w:t>Deferred</w:t>
      </w:r>
    </w:p>
    <w:p w:rsidR="003C3D97" w:rsidRPr="003C3D97" w:rsidRDefault="003C3D97" w:rsidP="003C3D97">
      <w:pPr>
        <w:jc w:val="both"/>
        <w:rPr>
          <w:rFonts w:ascii="Arial" w:hAnsi="Arial"/>
          <w:sz w:val="22"/>
          <w:szCs w:val="22"/>
        </w:rPr>
      </w:pPr>
    </w:p>
    <w:p w:rsidR="003C3D97" w:rsidRPr="003C3D97" w:rsidRDefault="003C3D97" w:rsidP="003C3D97">
      <w:pPr>
        <w:jc w:val="both"/>
        <w:rPr>
          <w:rFonts w:ascii="Arial" w:hAnsi="Arial"/>
          <w:sz w:val="22"/>
          <w:szCs w:val="22"/>
        </w:rPr>
      </w:pPr>
    </w:p>
    <w:p w:rsidR="003C3D97" w:rsidRPr="003C3D97" w:rsidRDefault="003C3D97" w:rsidP="003C3D97">
      <w:pPr>
        <w:numPr>
          <w:ilvl w:val="0"/>
          <w:numId w:val="1"/>
        </w:numPr>
        <w:contextualSpacing/>
        <w:jc w:val="both"/>
        <w:rPr>
          <w:rFonts w:ascii="Arial" w:hAnsi="Arial" w:cs="Arial"/>
          <w:b/>
          <w:sz w:val="22"/>
        </w:rPr>
      </w:pPr>
      <w:r w:rsidRPr="003C3D97">
        <w:rPr>
          <w:rFonts w:ascii="Arial" w:hAnsi="Arial" w:cs="Arial"/>
          <w:b/>
          <w:sz w:val="22"/>
        </w:rPr>
        <w:t>Context for Decision</w:t>
      </w:r>
    </w:p>
    <w:p w:rsidR="003C3D97" w:rsidRPr="003C3D97" w:rsidRDefault="003C3D97" w:rsidP="003C3D97">
      <w:pPr>
        <w:ind w:left="720"/>
        <w:contextualSpacing/>
        <w:jc w:val="both"/>
        <w:rPr>
          <w:rFonts w:ascii="Arial" w:hAnsi="Arial" w:cs="Arial"/>
          <w:b/>
          <w:sz w:val="22"/>
        </w:rPr>
      </w:pPr>
    </w:p>
    <w:p w:rsidR="003C3D97" w:rsidRPr="003C3D97" w:rsidRDefault="003C3D97" w:rsidP="003C3D97">
      <w:pPr>
        <w:ind w:left="720"/>
        <w:jc w:val="both"/>
        <w:rPr>
          <w:rFonts w:ascii="Arial" w:hAnsi="Arial" w:cs="Arial"/>
          <w:sz w:val="22"/>
        </w:rPr>
      </w:pPr>
      <w:r w:rsidRPr="003C3D97">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C3D97" w:rsidRPr="003C3D97" w:rsidRDefault="003C3D97" w:rsidP="003C3D97">
      <w:pPr>
        <w:jc w:val="both"/>
        <w:rPr>
          <w:rFonts w:ascii="Arial" w:hAnsi="Arial" w:cs="Arial"/>
          <w:sz w:val="22"/>
        </w:rPr>
      </w:pPr>
    </w:p>
    <w:p w:rsidR="003C3D97" w:rsidRPr="003C3D97" w:rsidRDefault="003C3D97" w:rsidP="003C3D97">
      <w:pPr>
        <w:jc w:val="both"/>
        <w:rPr>
          <w:rFonts w:ascii="Arial" w:hAnsi="Arial" w:cs="Arial"/>
          <w:sz w:val="22"/>
        </w:rPr>
      </w:pPr>
    </w:p>
    <w:p w:rsidR="003C3D97" w:rsidRPr="003C3D97" w:rsidRDefault="003C3D97" w:rsidP="003C3D97">
      <w:pPr>
        <w:numPr>
          <w:ilvl w:val="0"/>
          <w:numId w:val="1"/>
        </w:numPr>
        <w:contextualSpacing/>
        <w:jc w:val="both"/>
        <w:rPr>
          <w:rFonts w:ascii="Arial" w:hAnsi="Arial" w:cs="Arial"/>
          <w:b/>
          <w:sz w:val="22"/>
        </w:rPr>
      </w:pPr>
      <w:r w:rsidRPr="003C3D97">
        <w:rPr>
          <w:rFonts w:ascii="Arial" w:hAnsi="Arial" w:cs="Arial"/>
          <w:b/>
          <w:sz w:val="22"/>
        </w:rPr>
        <w:t>Sponsor’s Comment</w:t>
      </w:r>
    </w:p>
    <w:p w:rsidR="003C3D97" w:rsidRPr="003C3D97" w:rsidRDefault="003C3D97" w:rsidP="003C3D97">
      <w:pPr>
        <w:jc w:val="both"/>
        <w:rPr>
          <w:rFonts w:ascii="Arial" w:hAnsi="Arial"/>
          <w:sz w:val="22"/>
          <w:szCs w:val="22"/>
        </w:rPr>
      </w:pPr>
    </w:p>
    <w:p w:rsidR="003C3D97" w:rsidRPr="003C3D97" w:rsidRDefault="003C3D97" w:rsidP="003C3D97">
      <w:pPr>
        <w:ind w:left="720"/>
        <w:jc w:val="both"/>
        <w:rPr>
          <w:rFonts w:ascii="Arial" w:hAnsi="Arial" w:cs="Arial"/>
          <w:sz w:val="22"/>
        </w:rPr>
      </w:pPr>
      <w:r w:rsidRPr="003C3D97">
        <w:rPr>
          <w:rFonts w:ascii="Arial" w:hAnsi="Arial" w:cs="Arial"/>
          <w:sz w:val="22"/>
        </w:rPr>
        <w:t>The sponsor had no comment.</w:t>
      </w:r>
    </w:p>
    <w:p w:rsidR="00B42851" w:rsidRPr="0030786C" w:rsidRDefault="00B42851" w:rsidP="003C3D97">
      <w:pPr>
        <w:pStyle w:val="BodyText"/>
      </w:pPr>
      <w:bookmarkStart w:id="0" w:name="_GoBack"/>
      <w:bookmarkEnd w:id="0"/>
    </w:p>
    <w:sectPr w:rsidR="00B42851" w:rsidRPr="0030786C" w:rsidSect="003C3D97">
      <w:headerReference w:type="default" r:id="rId8"/>
      <w:footerReference w:type="default" r:id="rId9"/>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D97" w:rsidRDefault="003C3D97" w:rsidP="003C3D97">
      <w:r>
        <w:separator/>
      </w:r>
    </w:p>
  </w:endnote>
  <w:endnote w:type="continuationSeparator" w:id="0">
    <w:p w:rsidR="003C3D97" w:rsidRDefault="003C3D97" w:rsidP="003C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97" w:rsidRDefault="003C3D97" w:rsidP="003C3D97">
    <w:pPr>
      <w:pStyle w:val="Footer"/>
    </w:pPr>
  </w:p>
  <w:p w:rsidR="003C3D97" w:rsidRPr="007854CD" w:rsidRDefault="003C3D97" w:rsidP="003C3D97">
    <w:pPr>
      <w:pStyle w:val="Footer"/>
      <w:jc w:val="center"/>
      <w:rPr>
        <w:rFonts w:ascii="Arial" w:hAnsi="Arial" w:cs="Arial"/>
        <w:sz w:val="22"/>
      </w:rPr>
    </w:pPr>
    <w:sdt>
      <w:sdtPr>
        <w:id w:val="646254239"/>
        <w:docPartObj>
          <w:docPartGallery w:val="Page Numbers (Bottom of Page)"/>
          <w:docPartUnique/>
        </w:docPartObj>
      </w:sdtPr>
      <w:sdtEndPr>
        <w:rPr>
          <w:rFonts w:ascii="Arial" w:hAnsi="Arial" w:cs="Arial"/>
          <w:noProof/>
          <w:sz w:val="22"/>
        </w:rPr>
      </w:sdtEndPr>
      <w:sdtContent>
        <w:r w:rsidRPr="007854CD">
          <w:rPr>
            <w:rFonts w:ascii="Arial" w:hAnsi="Arial" w:cs="Arial"/>
            <w:sz w:val="22"/>
          </w:rPr>
          <w:fldChar w:fldCharType="begin"/>
        </w:r>
        <w:r w:rsidRPr="007854CD">
          <w:rPr>
            <w:rFonts w:ascii="Arial" w:hAnsi="Arial" w:cs="Arial"/>
            <w:sz w:val="22"/>
          </w:rPr>
          <w:instrText xml:space="preserve"> PAGE   \* MERGEFORMAT </w:instrText>
        </w:r>
        <w:r w:rsidRPr="007854CD">
          <w:rPr>
            <w:rFonts w:ascii="Arial" w:hAnsi="Arial" w:cs="Arial"/>
            <w:sz w:val="22"/>
          </w:rPr>
          <w:fldChar w:fldCharType="separate"/>
        </w:r>
        <w:r>
          <w:rPr>
            <w:rFonts w:ascii="Arial" w:hAnsi="Arial" w:cs="Arial"/>
            <w:noProof/>
            <w:sz w:val="22"/>
          </w:rPr>
          <w:t>3</w:t>
        </w:r>
        <w:r w:rsidRPr="007854CD">
          <w:rPr>
            <w:rFonts w:ascii="Arial" w:hAnsi="Arial" w:cs="Arial"/>
            <w:noProof/>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D97" w:rsidRDefault="003C3D97" w:rsidP="003C3D97">
      <w:r>
        <w:separator/>
      </w:r>
    </w:p>
  </w:footnote>
  <w:footnote w:type="continuationSeparator" w:id="0">
    <w:p w:rsidR="003C3D97" w:rsidRDefault="003C3D97" w:rsidP="003C3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97" w:rsidRPr="00DF217D" w:rsidRDefault="003C3D97" w:rsidP="003C3D97">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November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3C3D97" w:rsidRDefault="003C3D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0551F"/>
    <w:multiLevelType w:val="multilevel"/>
    <w:tmpl w:val="BAEA120E"/>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68280887"/>
    <w:multiLevelType w:val="multilevel"/>
    <w:tmpl w:val="81BC6AB8"/>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784D033C"/>
    <w:multiLevelType w:val="multilevel"/>
    <w:tmpl w:val="3A181CD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97"/>
    <w:rsid w:val="0002225F"/>
    <w:rsid w:val="000B653E"/>
    <w:rsid w:val="001B3443"/>
    <w:rsid w:val="0030786C"/>
    <w:rsid w:val="003C3D97"/>
    <w:rsid w:val="004867E2"/>
    <w:rsid w:val="008264EB"/>
    <w:rsid w:val="008A79DE"/>
    <w:rsid w:val="00B150C8"/>
    <w:rsid w:val="00B42851"/>
    <w:rsid w:val="00CB5B1A"/>
    <w:rsid w:val="00FC1074"/>
    <w:rsid w:val="00FE4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Default Paragraph Font" w:uiPriority="1"/>
    <w:lsdException w:name="Body Text" w:qFormat="1"/>
    <w:lsdException w:name="Subtitle" w:uiPriority="99"/>
    <w:lsdException w:name="Hyperlink" w:uiPriority="99"/>
    <w:lsdException w:name="Emphasis"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C3D97"/>
    <w:rPr>
      <w:sz w:val="24"/>
      <w:szCs w:val="24"/>
    </w:rPr>
  </w:style>
  <w:style w:type="paragraph" w:styleId="Heading1">
    <w:name w:val="heading 1"/>
    <w:basedOn w:val="Normal"/>
    <w:next w:val="Normal"/>
    <w:link w:val="Heading1Char"/>
    <w:rsid w:val="000B653E"/>
    <w:pPr>
      <w:keepNext/>
      <w:spacing w:before="240" w:after="60"/>
      <w:outlineLvl w:val="0"/>
    </w:pPr>
    <w:rPr>
      <w:rFonts w:cs="Arial"/>
      <w:b/>
      <w:bCs/>
      <w:kern w:val="32"/>
      <w:sz w:val="32"/>
      <w:szCs w:val="32"/>
    </w:rPr>
  </w:style>
  <w:style w:type="paragraph" w:styleId="Heading2">
    <w:name w:val="heading 2"/>
    <w:basedOn w:val="Normal"/>
    <w:next w:val="Normal"/>
    <w:link w:val="Heading2Char"/>
    <w:rsid w:val="000B653E"/>
    <w:pPr>
      <w:keepNext/>
      <w:spacing w:before="240" w:after="60"/>
      <w:outlineLvl w:val="1"/>
    </w:pPr>
    <w:rPr>
      <w:rFonts w:cs="Arial"/>
      <w:b/>
      <w:bCs/>
      <w:i/>
      <w:iCs/>
      <w:snapToGrid w:val="0"/>
      <w:sz w:val="28"/>
      <w:szCs w:val="28"/>
      <w:lang w:val="en-US"/>
    </w:rPr>
  </w:style>
  <w:style w:type="paragraph" w:styleId="Heading3">
    <w:name w:val="heading 3"/>
    <w:basedOn w:val="Normal"/>
    <w:next w:val="Normal"/>
    <w:link w:val="Heading3Char"/>
    <w:rsid w:val="000B653E"/>
    <w:pPr>
      <w:keepNext/>
      <w:spacing w:before="240" w:after="60"/>
      <w:outlineLvl w:val="2"/>
    </w:pPr>
    <w:rPr>
      <w:rFonts w:cs="Arial"/>
      <w:b/>
      <w:bCs/>
      <w:sz w:val="26"/>
      <w:szCs w:val="26"/>
    </w:rPr>
  </w:style>
  <w:style w:type="paragraph" w:styleId="Heading4">
    <w:name w:val="heading 4"/>
    <w:basedOn w:val="Normal"/>
    <w:next w:val="Normal"/>
    <w:rsid w:val="000B653E"/>
    <w:pPr>
      <w:keepNext/>
      <w:spacing w:before="240" w:after="60"/>
      <w:outlineLvl w:val="3"/>
    </w:pPr>
    <w:rPr>
      <w:b/>
      <w:bCs/>
      <w:i/>
      <w:sz w:val="26"/>
      <w:szCs w:val="28"/>
    </w:rPr>
  </w:style>
  <w:style w:type="paragraph" w:styleId="Heading5">
    <w:name w:val="heading 5"/>
    <w:basedOn w:val="Normal"/>
    <w:next w:val="Normal"/>
    <w:link w:val="Heading5Char"/>
    <w:rsid w:val="000B653E"/>
    <w:pPr>
      <w:spacing w:before="240" w:after="60"/>
      <w:outlineLvl w:val="4"/>
    </w:pPr>
    <w:rPr>
      <w:b/>
      <w:bCs/>
      <w:iCs/>
      <w:sz w:val="26"/>
      <w:szCs w:val="26"/>
    </w:rPr>
  </w:style>
  <w:style w:type="paragraph" w:styleId="Heading6">
    <w:name w:val="heading 6"/>
    <w:basedOn w:val="Normal"/>
    <w:next w:val="Normal"/>
    <w:link w:val="Heading6Char"/>
    <w:rsid w:val="000B653E"/>
    <w:pPr>
      <w:spacing w:before="240" w:after="60"/>
      <w:outlineLvl w:val="5"/>
    </w:pPr>
    <w:rPr>
      <w:b/>
      <w:bCs/>
      <w:i/>
      <w:szCs w:val="22"/>
    </w:rPr>
  </w:style>
  <w:style w:type="paragraph" w:styleId="Heading7">
    <w:name w:val="heading 7"/>
    <w:basedOn w:val="Normal"/>
    <w:next w:val="Normal"/>
    <w:link w:val="Heading7Char"/>
    <w:rsid w:val="000B653E"/>
    <w:pPr>
      <w:keepNext/>
      <w:jc w:val="center"/>
      <w:outlineLvl w:val="6"/>
    </w:pPr>
    <w:rPr>
      <w:b/>
      <w:sz w:val="20"/>
    </w:rPr>
  </w:style>
  <w:style w:type="paragraph" w:styleId="Heading8">
    <w:name w:val="heading 8"/>
    <w:basedOn w:val="Normal"/>
    <w:next w:val="Normal"/>
    <w:link w:val="Heading8Char"/>
    <w:rsid w:val="000B653E"/>
    <w:pPr>
      <w:keepNext/>
      <w:jc w:val="right"/>
      <w:outlineLvl w:val="7"/>
    </w:pPr>
    <w:rPr>
      <w:b/>
    </w:rPr>
  </w:style>
  <w:style w:type="paragraph" w:styleId="Heading9">
    <w:name w:val="heading 9"/>
    <w:basedOn w:val="Normal"/>
    <w:next w:val="Normal"/>
    <w:link w:val="Heading9Char"/>
    <w:rsid w:val="000B653E"/>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FC1074"/>
    <w:pPr>
      <w:spacing w:after="120"/>
    </w:pPr>
    <w:rPr>
      <w:snapToGrid w:val="0"/>
      <w:sz w:val="20"/>
    </w:rPr>
  </w:style>
  <w:style w:type="paragraph" w:customStyle="1" w:styleId="TableText0">
    <w:name w:val="Table Text"/>
    <w:basedOn w:val="Normal"/>
    <w:qFormat/>
    <w:rsid w:val="00FC1074"/>
    <w:pPr>
      <w:spacing w:before="80" w:after="80"/>
    </w:pPr>
    <w:rPr>
      <w:snapToGrid w:val="0"/>
      <w:sz w:val="20"/>
      <w:szCs w:val="22"/>
    </w:rPr>
  </w:style>
  <w:style w:type="character" w:customStyle="1" w:styleId="Heading2Char">
    <w:name w:val="Heading 2 Char"/>
    <w:link w:val="Heading2"/>
    <w:rsid w:val="000B653E"/>
    <w:rPr>
      <w:rFonts w:ascii="Arial" w:hAnsi="Arial" w:cs="Arial"/>
      <w:b/>
      <w:bCs/>
      <w:i/>
      <w:iCs/>
      <w:snapToGrid w:val="0"/>
      <w:sz w:val="28"/>
      <w:szCs w:val="28"/>
      <w:lang w:val="en-US"/>
    </w:rPr>
  </w:style>
  <w:style w:type="character" w:customStyle="1" w:styleId="Heading7Char">
    <w:name w:val="Heading 7 Char"/>
    <w:basedOn w:val="DefaultParagraphFont"/>
    <w:link w:val="Heading7"/>
    <w:rsid w:val="000B653E"/>
    <w:rPr>
      <w:rFonts w:ascii="Arial" w:hAnsi="Arial"/>
      <w:b/>
      <w:szCs w:val="24"/>
    </w:rPr>
  </w:style>
  <w:style w:type="character" w:customStyle="1" w:styleId="Heading8Char">
    <w:name w:val="Heading 8 Char"/>
    <w:basedOn w:val="DefaultParagraphFont"/>
    <w:link w:val="Heading8"/>
    <w:rsid w:val="000B653E"/>
    <w:rPr>
      <w:rFonts w:ascii="Arial" w:hAnsi="Arial"/>
      <w:b/>
      <w:sz w:val="22"/>
      <w:szCs w:val="24"/>
    </w:rPr>
  </w:style>
  <w:style w:type="character" w:customStyle="1" w:styleId="Heading9Char">
    <w:name w:val="Heading 9 Char"/>
    <w:basedOn w:val="DefaultParagraphFont"/>
    <w:link w:val="Heading9"/>
    <w:rsid w:val="000B653E"/>
    <w:rPr>
      <w:rFonts w:ascii="Arial" w:hAnsi="Arial"/>
      <w:b/>
      <w:color w:val="000000"/>
      <w:szCs w:val="24"/>
    </w:rPr>
  </w:style>
  <w:style w:type="paragraph" w:styleId="Caption">
    <w:name w:val="caption"/>
    <w:basedOn w:val="Normal"/>
    <w:next w:val="Normal"/>
    <w:link w:val="CaptionChar"/>
    <w:semiHidden/>
    <w:unhideWhenUsed/>
    <w:qFormat/>
    <w:rsid w:val="000B653E"/>
    <w:pPr>
      <w:spacing w:after="200"/>
    </w:pPr>
    <w:rPr>
      <w:b/>
      <w:bCs/>
      <w:color w:val="4F81BD" w:themeColor="accent1"/>
      <w:sz w:val="18"/>
      <w:szCs w:val="18"/>
    </w:rPr>
  </w:style>
  <w:style w:type="character" w:customStyle="1" w:styleId="CaptionChar">
    <w:name w:val="Caption Char"/>
    <w:link w:val="Caption"/>
    <w:semiHidden/>
    <w:rsid w:val="000B653E"/>
    <w:rPr>
      <w:rFonts w:ascii="Arial" w:hAnsi="Arial"/>
      <w:b/>
      <w:bCs/>
      <w:color w:val="4F81BD" w:themeColor="accent1"/>
      <w:sz w:val="18"/>
      <w:szCs w:val="18"/>
    </w:rPr>
  </w:style>
  <w:style w:type="paragraph" w:styleId="Title">
    <w:name w:val="Title"/>
    <w:basedOn w:val="Normal"/>
    <w:next w:val="Normal"/>
    <w:link w:val="TitleChar"/>
    <w:rsid w:val="000B65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B653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qFormat/>
    <w:rsid w:val="000B653E"/>
  </w:style>
  <w:style w:type="character" w:customStyle="1" w:styleId="BodyTextChar">
    <w:name w:val="Body Text Char"/>
    <w:basedOn w:val="DefaultParagraphFont"/>
    <w:link w:val="BodyText"/>
    <w:rsid w:val="000B653E"/>
    <w:rPr>
      <w:rFonts w:ascii="Arial" w:hAnsi="Arial"/>
      <w:sz w:val="22"/>
      <w:szCs w:val="24"/>
    </w:rPr>
  </w:style>
  <w:style w:type="paragraph" w:styleId="ListParagraph">
    <w:name w:val="List Paragraph"/>
    <w:basedOn w:val="Normal"/>
    <w:uiPriority w:val="72"/>
    <w:rsid w:val="000B653E"/>
    <w:pPr>
      <w:contextualSpacing/>
    </w:pPr>
  </w:style>
  <w:style w:type="table" w:customStyle="1" w:styleId="IntenseQuote1">
    <w:name w:val="Intense Quote1"/>
    <w:uiPriority w:val="99"/>
    <w:rsid w:val="000B653E"/>
    <w:rPr>
      <w:rFonts w:ascii="Cambria" w:eastAsia="MS Mincho" w:hAnsi="Cambria"/>
      <w:color w:val="365F91"/>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TableGrid1">
    <w:name w:val="Table Grid1"/>
    <w:uiPriority w:val="99"/>
    <w:rsid w:val="000B653E"/>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0B653E"/>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B653E"/>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AC1">
    <w:name w:val="PBAC1"/>
    <w:basedOn w:val="Normal"/>
    <w:link w:val="PBAC1Char"/>
    <w:qFormat/>
    <w:rsid w:val="000B653E"/>
    <w:rPr>
      <w:b/>
      <w:sz w:val="32"/>
    </w:rPr>
  </w:style>
  <w:style w:type="character" w:customStyle="1" w:styleId="PBAC1Char">
    <w:name w:val="PBAC1 Char"/>
    <w:basedOn w:val="DefaultParagraphFont"/>
    <w:link w:val="PBAC1"/>
    <w:rsid w:val="000B653E"/>
    <w:rPr>
      <w:rFonts w:ascii="Arial" w:hAnsi="Arial"/>
      <w:b/>
      <w:sz w:val="32"/>
      <w:szCs w:val="24"/>
    </w:rPr>
  </w:style>
  <w:style w:type="paragraph" w:customStyle="1" w:styleId="PBAC2">
    <w:name w:val="PBAC2"/>
    <w:basedOn w:val="Normal"/>
    <w:link w:val="PBAC2Char"/>
    <w:qFormat/>
    <w:rsid w:val="000B653E"/>
    <w:rPr>
      <w:b/>
      <w:i/>
      <w:sz w:val="28"/>
    </w:rPr>
  </w:style>
  <w:style w:type="character" w:customStyle="1" w:styleId="PBAC2Char">
    <w:name w:val="PBAC2 Char"/>
    <w:basedOn w:val="DefaultParagraphFont"/>
    <w:link w:val="PBAC2"/>
    <w:rsid w:val="000B653E"/>
    <w:rPr>
      <w:rFonts w:ascii="Arial" w:hAnsi="Arial"/>
      <w:b/>
      <w:i/>
      <w:sz w:val="28"/>
      <w:szCs w:val="24"/>
    </w:rPr>
  </w:style>
  <w:style w:type="paragraph" w:customStyle="1" w:styleId="PBAC3">
    <w:name w:val="PBAC3"/>
    <w:basedOn w:val="Normal"/>
    <w:link w:val="PBAC3Char"/>
    <w:qFormat/>
    <w:rsid w:val="000B653E"/>
    <w:rPr>
      <w:b/>
      <w:sz w:val="28"/>
      <w:u w:val="single"/>
    </w:rPr>
  </w:style>
  <w:style w:type="character" w:customStyle="1" w:styleId="PBAC3Char">
    <w:name w:val="PBAC3 Char"/>
    <w:basedOn w:val="DefaultParagraphFont"/>
    <w:link w:val="PBAC3"/>
    <w:rsid w:val="000B653E"/>
    <w:rPr>
      <w:rFonts w:ascii="Arial" w:hAnsi="Arial"/>
      <w:b/>
      <w:sz w:val="28"/>
      <w:szCs w:val="24"/>
      <w:u w:val="single"/>
    </w:rPr>
  </w:style>
  <w:style w:type="paragraph" w:customStyle="1" w:styleId="PBAC4">
    <w:name w:val="PBAC4"/>
    <w:basedOn w:val="Normal"/>
    <w:link w:val="PBAC4Char"/>
    <w:qFormat/>
    <w:rsid w:val="000B653E"/>
    <w:rPr>
      <w:b/>
      <w:sz w:val="28"/>
    </w:rPr>
  </w:style>
  <w:style w:type="character" w:customStyle="1" w:styleId="PBAC4Char">
    <w:name w:val="PBAC4 Char"/>
    <w:basedOn w:val="DefaultParagraphFont"/>
    <w:link w:val="PBAC4"/>
    <w:rsid w:val="000B653E"/>
    <w:rPr>
      <w:rFonts w:ascii="Arial" w:hAnsi="Arial"/>
      <w:b/>
      <w:sz w:val="28"/>
      <w:szCs w:val="24"/>
    </w:rPr>
  </w:style>
  <w:style w:type="character" w:customStyle="1" w:styleId="Heading1Char">
    <w:name w:val="Heading 1 Char"/>
    <w:basedOn w:val="DefaultParagraphFont"/>
    <w:link w:val="Heading1"/>
    <w:rsid w:val="000B653E"/>
    <w:rPr>
      <w:rFonts w:ascii="Arial" w:hAnsi="Arial" w:cs="Arial"/>
      <w:b/>
      <w:bCs/>
      <w:kern w:val="32"/>
      <w:sz w:val="32"/>
      <w:szCs w:val="32"/>
    </w:rPr>
  </w:style>
  <w:style w:type="character" w:customStyle="1" w:styleId="Heading3Char">
    <w:name w:val="Heading 3 Char"/>
    <w:basedOn w:val="DefaultParagraphFont"/>
    <w:link w:val="Heading3"/>
    <w:rsid w:val="000B653E"/>
    <w:rPr>
      <w:rFonts w:ascii="Arial" w:hAnsi="Arial" w:cs="Arial"/>
      <w:b/>
      <w:bCs/>
      <w:sz w:val="26"/>
      <w:szCs w:val="26"/>
    </w:rPr>
  </w:style>
  <w:style w:type="character" w:customStyle="1" w:styleId="Heading5Char">
    <w:name w:val="Heading 5 Char"/>
    <w:basedOn w:val="DefaultParagraphFont"/>
    <w:link w:val="Heading5"/>
    <w:rsid w:val="000B653E"/>
    <w:rPr>
      <w:rFonts w:ascii="Arial" w:hAnsi="Arial"/>
      <w:b/>
      <w:bCs/>
      <w:iCs/>
      <w:sz w:val="26"/>
      <w:szCs w:val="26"/>
    </w:rPr>
  </w:style>
  <w:style w:type="character" w:customStyle="1" w:styleId="Heading6Char">
    <w:name w:val="Heading 6 Char"/>
    <w:basedOn w:val="DefaultParagraphFont"/>
    <w:link w:val="Heading6"/>
    <w:rsid w:val="000B653E"/>
    <w:rPr>
      <w:rFonts w:ascii="Arial" w:hAnsi="Arial"/>
      <w:b/>
      <w:bCs/>
      <w:i/>
      <w:sz w:val="22"/>
      <w:szCs w:val="22"/>
    </w:rPr>
  </w:style>
  <w:style w:type="paragraph" w:styleId="TOC1">
    <w:name w:val="toc 1"/>
    <w:basedOn w:val="Normal"/>
    <w:next w:val="Normal"/>
    <w:autoRedefine/>
    <w:uiPriority w:val="39"/>
    <w:rsid w:val="000B653E"/>
    <w:pPr>
      <w:spacing w:after="120"/>
    </w:pPr>
    <w:rPr>
      <w:rFonts w:ascii="Arial Bold" w:hAnsi="Arial Bold"/>
      <w:b/>
      <w:caps/>
    </w:rPr>
  </w:style>
  <w:style w:type="paragraph" w:styleId="TOC2">
    <w:name w:val="toc 2"/>
    <w:basedOn w:val="Normal"/>
    <w:next w:val="Normal"/>
    <w:autoRedefine/>
    <w:uiPriority w:val="39"/>
    <w:rsid w:val="000B653E"/>
    <w:pPr>
      <w:spacing w:after="100"/>
      <w:ind w:left="170"/>
    </w:pPr>
    <w:rPr>
      <w:rFonts w:ascii="Arial Bold" w:hAnsi="Arial Bold"/>
      <w:b/>
      <w:caps/>
    </w:rPr>
  </w:style>
  <w:style w:type="paragraph" w:styleId="TOC3">
    <w:name w:val="toc 3"/>
    <w:basedOn w:val="Normal"/>
    <w:next w:val="Normal"/>
    <w:autoRedefine/>
    <w:uiPriority w:val="39"/>
    <w:rsid w:val="000B653E"/>
    <w:pPr>
      <w:spacing w:after="100"/>
      <w:ind w:left="340"/>
    </w:pPr>
    <w:rPr>
      <w:caps/>
    </w:rPr>
  </w:style>
  <w:style w:type="paragraph" w:styleId="TOC4">
    <w:name w:val="toc 4"/>
    <w:basedOn w:val="Normal"/>
    <w:next w:val="Normal"/>
    <w:autoRedefine/>
    <w:uiPriority w:val="39"/>
    <w:rsid w:val="000B653E"/>
    <w:pPr>
      <w:spacing w:after="120"/>
      <w:ind w:left="567"/>
    </w:pPr>
  </w:style>
  <w:style w:type="table" w:styleId="TableGrid">
    <w:name w:val="Table Grid"/>
    <w:basedOn w:val="TableNormal"/>
    <w:rsid w:val="000B6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age Header,Header title,he=header,cntr/bld"/>
    <w:basedOn w:val="Normal"/>
    <w:link w:val="HeaderChar"/>
    <w:uiPriority w:val="99"/>
    <w:rsid w:val="003C3D97"/>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3C3D97"/>
    <w:rPr>
      <w:rFonts w:ascii="Arial" w:hAnsi="Arial"/>
      <w:sz w:val="22"/>
      <w:szCs w:val="24"/>
    </w:rPr>
  </w:style>
  <w:style w:type="paragraph" w:styleId="Footer">
    <w:name w:val="footer"/>
    <w:basedOn w:val="Normal"/>
    <w:link w:val="FooterChar"/>
    <w:uiPriority w:val="99"/>
    <w:rsid w:val="003C3D97"/>
    <w:pPr>
      <w:tabs>
        <w:tab w:val="center" w:pos="4513"/>
        <w:tab w:val="right" w:pos="9026"/>
      </w:tabs>
    </w:pPr>
  </w:style>
  <w:style w:type="character" w:customStyle="1" w:styleId="FooterChar">
    <w:name w:val="Footer Char"/>
    <w:basedOn w:val="DefaultParagraphFont"/>
    <w:link w:val="Footer"/>
    <w:uiPriority w:val="99"/>
    <w:rsid w:val="003C3D97"/>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Default Paragraph Font" w:uiPriority="1"/>
    <w:lsdException w:name="Body Text" w:qFormat="1"/>
    <w:lsdException w:name="Subtitle" w:uiPriority="99"/>
    <w:lsdException w:name="Hyperlink" w:uiPriority="99"/>
    <w:lsdException w:name="Emphasis"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C3D97"/>
    <w:rPr>
      <w:sz w:val="24"/>
      <w:szCs w:val="24"/>
    </w:rPr>
  </w:style>
  <w:style w:type="paragraph" w:styleId="Heading1">
    <w:name w:val="heading 1"/>
    <w:basedOn w:val="Normal"/>
    <w:next w:val="Normal"/>
    <w:link w:val="Heading1Char"/>
    <w:rsid w:val="000B653E"/>
    <w:pPr>
      <w:keepNext/>
      <w:spacing w:before="240" w:after="60"/>
      <w:outlineLvl w:val="0"/>
    </w:pPr>
    <w:rPr>
      <w:rFonts w:cs="Arial"/>
      <w:b/>
      <w:bCs/>
      <w:kern w:val="32"/>
      <w:sz w:val="32"/>
      <w:szCs w:val="32"/>
    </w:rPr>
  </w:style>
  <w:style w:type="paragraph" w:styleId="Heading2">
    <w:name w:val="heading 2"/>
    <w:basedOn w:val="Normal"/>
    <w:next w:val="Normal"/>
    <w:link w:val="Heading2Char"/>
    <w:rsid w:val="000B653E"/>
    <w:pPr>
      <w:keepNext/>
      <w:spacing w:before="240" w:after="60"/>
      <w:outlineLvl w:val="1"/>
    </w:pPr>
    <w:rPr>
      <w:rFonts w:cs="Arial"/>
      <w:b/>
      <w:bCs/>
      <w:i/>
      <w:iCs/>
      <w:snapToGrid w:val="0"/>
      <w:sz w:val="28"/>
      <w:szCs w:val="28"/>
      <w:lang w:val="en-US"/>
    </w:rPr>
  </w:style>
  <w:style w:type="paragraph" w:styleId="Heading3">
    <w:name w:val="heading 3"/>
    <w:basedOn w:val="Normal"/>
    <w:next w:val="Normal"/>
    <w:link w:val="Heading3Char"/>
    <w:rsid w:val="000B653E"/>
    <w:pPr>
      <w:keepNext/>
      <w:spacing w:before="240" w:after="60"/>
      <w:outlineLvl w:val="2"/>
    </w:pPr>
    <w:rPr>
      <w:rFonts w:cs="Arial"/>
      <w:b/>
      <w:bCs/>
      <w:sz w:val="26"/>
      <w:szCs w:val="26"/>
    </w:rPr>
  </w:style>
  <w:style w:type="paragraph" w:styleId="Heading4">
    <w:name w:val="heading 4"/>
    <w:basedOn w:val="Normal"/>
    <w:next w:val="Normal"/>
    <w:rsid w:val="000B653E"/>
    <w:pPr>
      <w:keepNext/>
      <w:spacing w:before="240" w:after="60"/>
      <w:outlineLvl w:val="3"/>
    </w:pPr>
    <w:rPr>
      <w:b/>
      <w:bCs/>
      <w:i/>
      <w:sz w:val="26"/>
      <w:szCs w:val="28"/>
    </w:rPr>
  </w:style>
  <w:style w:type="paragraph" w:styleId="Heading5">
    <w:name w:val="heading 5"/>
    <w:basedOn w:val="Normal"/>
    <w:next w:val="Normal"/>
    <w:link w:val="Heading5Char"/>
    <w:rsid w:val="000B653E"/>
    <w:pPr>
      <w:spacing w:before="240" w:after="60"/>
      <w:outlineLvl w:val="4"/>
    </w:pPr>
    <w:rPr>
      <w:b/>
      <w:bCs/>
      <w:iCs/>
      <w:sz w:val="26"/>
      <w:szCs w:val="26"/>
    </w:rPr>
  </w:style>
  <w:style w:type="paragraph" w:styleId="Heading6">
    <w:name w:val="heading 6"/>
    <w:basedOn w:val="Normal"/>
    <w:next w:val="Normal"/>
    <w:link w:val="Heading6Char"/>
    <w:rsid w:val="000B653E"/>
    <w:pPr>
      <w:spacing w:before="240" w:after="60"/>
      <w:outlineLvl w:val="5"/>
    </w:pPr>
    <w:rPr>
      <w:b/>
      <w:bCs/>
      <w:i/>
      <w:szCs w:val="22"/>
    </w:rPr>
  </w:style>
  <w:style w:type="paragraph" w:styleId="Heading7">
    <w:name w:val="heading 7"/>
    <w:basedOn w:val="Normal"/>
    <w:next w:val="Normal"/>
    <w:link w:val="Heading7Char"/>
    <w:rsid w:val="000B653E"/>
    <w:pPr>
      <w:keepNext/>
      <w:jc w:val="center"/>
      <w:outlineLvl w:val="6"/>
    </w:pPr>
    <w:rPr>
      <w:b/>
      <w:sz w:val="20"/>
    </w:rPr>
  </w:style>
  <w:style w:type="paragraph" w:styleId="Heading8">
    <w:name w:val="heading 8"/>
    <w:basedOn w:val="Normal"/>
    <w:next w:val="Normal"/>
    <w:link w:val="Heading8Char"/>
    <w:rsid w:val="000B653E"/>
    <w:pPr>
      <w:keepNext/>
      <w:jc w:val="right"/>
      <w:outlineLvl w:val="7"/>
    </w:pPr>
    <w:rPr>
      <w:b/>
    </w:rPr>
  </w:style>
  <w:style w:type="paragraph" w:styleId="Heading9">
    <w:name w:val="heading 9"/>
    <w:basedOn w:val="Normal"/>
    <w:next w:val="Normal"/>
    <w:link w:val="Heading9Char"/>
    <w:rsid w:val="000B653E"/>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FC1074"/>
    <w:pPr>
      <w:spacing w:after="120"/>
    </w:pPr>
    <w:rPr>
      <w:snapToGrid w:val="0"/>
      <w:sz w:val="20"/>
    </w:rPr>
  </w:style>
  <w:style w:type="paragraph" w:customStyle="1" w:styleId="TableText0">
    <w:name w:val="Table Text"/>
    <w:basedOn w:val="Normal"/>
    <w:qFormat/>
    <w:rsid w:val="00FC1074"/>
    <w:pPr>
      <w:spacing w:before="80" w:after="80"/>
    </w:pPr>
    <w:rPr>
      <w:snapToGrid w:val="0"/>
      <w:sz w:val="20"/>
      <w:szCs w:val="22"/>
    </w:rPr>
  </w:style>
  <w:style w:type="character" w:customStyle="1" w:styleId="Heading2Char">
    <w:name w:val="Heading 2 Char"/>
    <w:link w:val="Heading2"/>
    <w:rsid w:val="000B653E"/>
    <w:rPr>
      <w:rFonts w:ascii="Arial" w:hAnsi="Arial" w:cs="Arial"/>
      <w:b/>
      <w:bCs/>
      <w:i/>
      <w:iCs/>
      <w:snapToGrid w:val="0"/>
      <w:sz w:val="28"/>
      <w:szCs w:val="28"/>
      <w:lang w:val="en-US"/>
    </w:rPr>
  </w:style>
  <w:style w:type="character" w:customStyle="1" w:styleId="Heading7Char">
    <w:name w:val="Heading 7 Char"/>
    <w:basedOn w:val="DefaultParagraphFont"/>
    <w:link w:val="Heading7"/>
    <w:rsid w:val="000B653E"/>
    <w:rPr>
      <w:rFonts w:ascii="Arial" w:hAnsi="Arial"/>
      <w:b/>
      <w:szCs w:val="24"/>
    </w:rPr>
  </w:style>
  <w:style w:type="character" w:customStyle="1" w:styleId="Heading8Char">
    <w:name w:val="Heading 8 Char"/>
    <w:basedOn w:val="DefaultParagraphFont"/>
    <w:link w:val="Heading8"/>
    <w:rsid w:val="000B653E"/>
    <w:rPr>
      <w:rFonts w:ascii="Arial" w:hAnsi="Arial"/>
      <w:b/>
      <w:sz w:val="22"/>
      <w:szCs w:val="24"/>
    </w:rPr>
  </w:style>
  <w:style w:type="character" w:customStyle="1" w:styleId="Heading9Char">
    <w:name w:val="Heading 9 Char"/>
    <w:basedOn w:val="DefaultParagraphFont"/>
    <w:link w:val="Heading9"/>
    <w:rsid w:val="000B653E"/>
    <w:rPr>
      <w:rFonts w:ascii="Arial" w:hAnsi="Arial"/>
      <w:b/>
      <w:color w:val="000000"/>
      <w:szCs w:val="24"/>
    </w:rPr>
  </w:style>
  <w:style w:type="paragraph" w:styleId="Caption">
    <w:name w:val="caption"/>
    <w:basedOn w:val="Normal"/>
    <w:next w:val="Normal"/>
    <w:link w:val="CaptionChar"/>
    <w:semiHidden/>
    <w:unhideWhenUsed/>
    <w:qFormat/>
    <w:rsid w:val="000B653E"/>
    <w:pPr>
      <w:spacing w:after="200"/>
    </w:pPr>
    <w:rPr>
      <w:b/>
      <w:bCs/>
      <w:color w:val="4F81BD" w:themeColor="accent1"/>
      <w:sz w:val="18"/>
      <w:szCs w:val="18"/>
    </w:rPr>
  </w:style>
  <w:style w:type="character" w:customStyle="1" w:styleId="CaptionChar">
    <w:name w:val="Caption Char"/>
    <w:link w:val="Caption"/>
    <w:semiHidden/>
    <w:rsid w:val="000B653E"/>
    <w:rPr>
      <w:rFonts w:ascii="Arial" w:hAnsi="Arial"/>
      <w:b/>
      <w:bCs/>
      <w:color w:val="4F81BD" w:themeColor="accent1"/>
      <w:sz w:val="18"/>
      <w:szCs w:val="18"/>
    </w:rPr>
  </w:style>
  <w:style w:type="paragraph" w:styleId="Title">
    <w:name w:val="Title"/>
    <w:basedOn w:val="Normal"/>
    <w:next w:val="Normal"/>
    <w:link w:val="TitleChar"/>
    <w:rsid w:val="000B65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B653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qFormat/>
    <w:rsid w:val="000B653E"/>
  </w:style>
  <w:style w:type="character" w:customStyle="1" w:styleId="BodyTextChar">
    <w:name w:val="Body Text Char"/>
    <w:basedOn w:val="DefaultParagraphFont"/>
    <w:link w:val="BodyText"/>
    <w:rsid w:val="000B653E"/>
    <w:rPr>
      <w:rFonts w:ascii="Arial" w:hAnsi="Arial"/>
      <w:sz w:val="22"/>
      <w:szCs w:val="24"/>
    </w:rPr>
  </w:style>
  <w:style w:type="paragraph" w:styleId="ListParagraph">
    <w:name w:val="List Paragraph"/>
    <w:basedOn w:val="Normal"/>
    <w:uiPriority w:val="72"/>
    <w:rsid w:val="000B653E"/>
    <w:pPr>
      <w:contextualSpacing/>
    </w:pPr>
  </w:style>
  <w:style w:type="table" w:customStyle="1" w:styleId="IntenseQuote1">
    <w:name w:val="Intense Quote1"/>
    <w:uiPriority w:val="99"/>
    <w:rsid w:val="000B653E"/>
    <w:rPr>
      <w:rFonts w:ascii="Cambria" w:eastAsia="MS Mincho" w:hAnsi="Cambria"/>
      <w:color w:val="365F91"/>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TableGrid1">
    <w:name w:val="Table Grid1"/>
    <w:uiPriority w:val="99"/>
    <w:rsid w:val="000B653E"/>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0B653E"/>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B653E"/>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AC1">
    <w:name w:val="PBAC1"/>
    <w:basedOn w:val="Normal"/>
    <w:link w:val="PBAC1Char"/>
    <w:qFormat/>
    <w:rsid w:val="000B653E"/>
    <w:rPr>
      <w:b/>
      <w:sz w:val="32"/>
    </w:rPr>
  </w:style>
  <w:style w:type="character" w:customStyle="1" w:styleId="PBAC1Char">
    <w:name w:val="PBAC1 Char"/>
    <w:basedOn w:val="DefaultParagraphFont"/>
    <w:link w:val="PBAC1"/>
    <w:rsid w:val="000B653E"/>
    <w:rPr>
      <w:rFonts w:ascii="Arial" w:hAnsi="Arial"/>
      <w:b/>
      <w:sz w:val="32"/>
      <w:szCs w:val="24"/>
    </w:rPr>
  </w:style>
  <w:style w:type="paragraph" w:customStyle="1" w:styleId="PBAC2">
    <w:name w:val="PBAC2"/>
    <w:basedOn w:val="Normal"/>
    <w:link w:val="PBAC2Char"/>
    <w:qFormat/>
    <w:rsid w:val="000B653E"/>
    <w:rPr>
      <w:b/>
      <w:i/>
      <w:sz w:val="28"/>
    </w:rPr>
  </w:style>
  <w:style w:type="character" w:customStyle="1" w:styleId="PBAC2Char">
    <w:name w:val="PBAC2 Char"/>
    <w:basedOn w:val="DefaultParagraphFont"/>
    <w:link w:val="PBAC2"/>
    <w:rsid w:val="000B653E"/>
    <w:rPr>
      <w:rFonts w:ascii="Arial" w:hAnsi="Arial"/>
      <w:b/>
      <w:i/>
      <w:sz w:val="28"/>
      <w:szCs w:val="24"/>
    </w:rPr>
  </w:style>
  <w:style w:type="paragraph" w:customStyle="1" w:styleId="PBAC3">
    <w:name w:val="PBAC3"/>
    <w:basedOn w:val="Normal"/>
    <w:link w:val="PBAC3Char"/>
    <w:qFormat/>
    <w:rsid w:val="000B653E"/>
    <w:rPr>
      <w:b/>
      <w:sz w:val="28"/>
      <w:u w:val="single"/>
    </w:rPr>
  </w:style>
  <w:style w:type="character" w:customStyle="1" w:styleId="PBAC3Char">
    <w:name w:val="PBAC3 Char"/>
    <w:basedOn w:val="DefaultParagraphFont"/>
    <w:link w:val="PBAC3"/>
    <w:rsid w:val="000B653E"/>
    <w:rPr>
      <w:rFonts w:ascii="Arial" w:hAnsi="Arial"/>
      <w:b/>
      <w:sz w:val="28"/>
      <w:szCs w:val="24"/>
      <w:u w:val="single"/>
    </w:rPr>
  </w:style>
  <w:style w:type="paragraph" w:customStyle="1" w:styleId="PBAC4">
    <w:name w:val="PBAC4"/>
    <w:basedOn w:val="Normal"/>
    <w:link w:val="PBAC4Char"/>
    <w:qFormat/>
    <w:rsid w:val="000B653E"/>
    <w:rPr>
      <w:b/>
      <w:sz w:val="28"/>
    </w:rPr>
  </w:style>
  <w:style w:type="character" w:customStyle="1" w:styleId="PBAC4Char">
    <w:name w:val="PBAC4 Char"/>
    <w:basedOn w:val="DefaultParagraphFont"/>
    <w:link w:val="PBAC4"/>
    <w:rsid w:val="000B653E"/>
    <w:rPr>
      <w:rFonts w:ascii="Arial" w:hAnsi="Arial"/>
      <w:b/>
      <w:sz w:val="28"/>
      <w:szCs w:val="24"/>
    </w:rPr>
  </w:style>
  <w:style w:type="character" w:customStyle="1" w:styleId="Heading1Char">
    <w:name w:val="Heading 1 Char"/>
    <w:basedOn w:val="DefaultParagraphFont"/>
    <w:link w:val="Heading1"/>
    <w:rsid w:val="000B653E"/>
    <w:rPr>
      <w:rFonts w:ascii="Arial" w:hAnsi="Arial" w:cs="Arial"/>
      <w:b/>
      <w:bCs/>
      <w:kern w:val="32"/>
      <w:sz w:val="32"/>
      <w:szCs w:val="32"/>
    </w:rPr>
  </w:style>
  <w:style w:type="character" w:customStyle="1" w:styleId="Heading3Char">
    <w:name w:val="Heading 3 Char"/>
    <w:basedOn w:val="DefaultParagraphFont"/>
    <w:link w:val="Heading3"/>
    <w:rsid w:val="000B653E"/>
    <w:rPr>
      <w:rFonts w:ascii="Arial" w:hAnsi="Arial" w:cs="Arial"/>
      <w:b/>
      <w:bCs/>
      <w:sz w:val="26"/>
      <w:szCs w:val="26"/>
    </w:rPr>
  </w:style>
  <w:style w:type="character" w:customStyle="1" w:styleId="Heading5Char">
    <w:name w:val="Heading 5 Char"/>
    <w:basedOn w:val="DefaultParagraphFont"/>
    <w:link w:val="Heading5"/>
    <w:rsid w:val="000B653E"/>
    <w:rPr>
      <w:rFonts w:ascii="Arial" w:hAnsi="Arial"/>
      <w:b/>
      <w:bCs/>
      <w:iCs/>
      <w:sz w:val="26"/>
      <w:szCs w:val="26"/>
    </w:rPr>
  </w:style>
  <w:style w:type="character" w:customStyle="1" w:styleId="Heading6Char">
    <w:name w:val="Heading 6 Char"/>
    <w:basedOn w:val="DefaultParagraphFont"/>
    <w:link w:val="Heading6"/>
    <w:rsid w:val="000B653E"/>
    <w:rPr>
      <w:rFonts w:ascii="Arial" w:hAnsi="Arial"/>
      <w:b/>
      <w:bCs/>
      <w:i/>
      <w:sz w:val="22"/>
      <w:szCs w:val="22"/>
    </w:rPr>
  </w:style>
  <w:style w:type="paragraph" w:styleId="TOC1">
    <w:name w:val="toc 1"/>
    <w:basedOn w:val="Normal"/>
    <w:next w:val="Normal"/>
    <w:autoRedefine/>
    <w:uiPriority w:val="39"/>
    <w:rsid w:val="000B653E"/>
    <w:pPr>
      <w:spacing w:after="120"/>
    </w:pPr>
    <w:rPr>
      <w:rFonts w:ascii="Arial Bold" w:hAnsi="Arial Bold"/>
      <w:b/>
      <w:caps/>
    </w:rPr>
  </w:style>
  <w:style w:type="paragraph" w:styleId="TOC2">
    <w:name w:val="toc 2"/>
    <w:basedOn w:val="Normal"/>
    <w:next w:val="Normal"/>
    <w:autoRedefine/>
    <w:uiPriority w:val="39"/>
    <w:rsid w:val="000B653E"/>
    <w:pPr>
      <w:spacing w:after="100"/>
      <w:ind w:left="170"/>
    </w:pPr>
    <w:rPr>
      <w:rFonts w:ascii="Arial Bold" w:hAnsi="Arial Bold"/>
      <w:b/>
      <w:caps/>
    </w:rPr>
  </w:style>
  <w:style w:type="paragraph" w:styleId="TOC3">
    <w:name w:val="toc 3"/>
    <w:basedOn w:val="Normal"/>
    <w:next w:val="Normal"/>
    <w:autoRedefine/>
    <w:uiPriority w:val="39"/>
    <w:rsid w:val="000B653E"/>
    <w:pPr>
      <w:spacing w:after="100"/>
      <w:ind w:left="340"/>
    </w:pPr>
    <w:rPr>
      <w:caps/>
    </w:rPr>
  </w:style>
  <w:style w:type="paragraph" w:styleId="TOC4">
    <w:name w:val="toc 4"/>
    <w:basedOn w:val="Normal"/>
    <w:next w:val="Normal"/>
    <w:autoRedefine/>
    <w:uiPriority w:val="39"/>
    <w:rsid w:val="000B653E"/>
    <w:pPr>
      <w:spacing w:after="120"/>
      <w:ind w:left="567"/>
    </w:pPr>
  </w:style>
  <w:style w:type="table" w:styleId="TableGrid">
    <w:name w:val="Table Grid"/>
    <w:basedOn w:val="TableNormal"/>
    <w:rsid w:val="000B6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age Header,Header title,he=header,cntr/bld"/>
    <w:basedOn w:val="Normal"/>
    <w:link w:val="HeaderChar"/>
    <w:uiPriority w:val="99"/>
    <w:rsid w:val="003C3D97"/>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3C3D97"/>
    <w:rPr>
      <w:rFonts w:ascii="Arial" w:hAnsi="Arial"/>
      <w:sz w:val="22"/>
      <w:szCs w:val="24"/>
    </w:rPr>
  </w:style>
  <w:style w:type="paragraph" w:styleId="Footer">
    <w:name w:val="footer"/>
    <w:basedOn w:val="Normal"/>
    <w:link w:val="FooterChar"/>
    <w:uiPriority w:val="99"/>
    <w:rsid w:val="003C3D97"/>
    <w:pPr>
      <w:tabs>
        <w:tab w:val="center" w:pos="4513"/>
        <w:tab w:val="right" w:pos="9026"/>
      </w:tabs>
    </w:pPr>
  </w:style>
  <w:style w:type="character" w:customStyle="1" w:styleId="FooterChar">
    <w:name w:val="Footer Char"/>
    <w:basedOn w:val="DefaultParagraphFont"/>
    <w:link w:val="Footer"/>
    <w:uiPriority w:val="99"/>
    <w:rsid w:val="003C3D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760</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Jun</dc:creator>
  <cp:lastModifiedBy>Yin Jun</cp:lastModifiedBy>
  <cp:revision>1</cp:revision>
  <dcterms:created xsi:type="dcterms:W3CDTF">2015-03-12T23:51:00Z</dcterms:created>
  <dcterms:modified xsi:type="dcterms:W3CDTF">2015-03-13T00:03:00Z</dcterms:modified>
</cp:coreProperties>
</file>