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8C918" w14:textId="77777777" w:rsidR="00A23559" w:rsidRPr="009D5456" w:rsidRDefault="00A23559" w:rsidP="00A23559">
      <w:bookmarkStart w:id="0" w:name="_GoBack"/>
      <w:bookmarkEnd w:id="0"/>
    </w:p>
    <w:p w14:paraId="09C77158" w14:textId="55BE6221" w:rsidR="00D3280C" w:rsidRPr="009D5456" w:rsidRDefault="00AD3A57" w:rsidP="00410053">
      <w:pPr>
        <w:pStyle w:val="Title"/>
        <w:ind w:left="720" w:hanging="720"/>
        <w:rPr>
          <w:rFonts w:hint="eastAsia"/>
          <w:szCs w:val="28"/>
        </w:rPr>
      </w:pPr>
      <w:r w:rsidRPr="009D5456">
        <w:rPr>
          <w:szCs w:val="28"/>
        </w:rPr>
        <w:t>6.16</w:t>
      </w:r>
      <w:r w:rsidR="007C0F57" w:rsidRPr="009D5456">
        <w:rPr>
          <w:szCs w:val="28"/>
        </w:rPr>
        <w:tab/>
      </w:r>
      <w:r w:rsidRPr="009D5456">
        <w:rPr>
          <w:szCs w:val="28"/>
        </w:rPr>
        <w:t>VARENICLINE</w:t>
      </w:r>
      <w:r w:rsidR="008A50F1" w:rsidRPr="009D5456">
        <w:rPr>
          <w:szCs w:val="28"/>
        </w:rPr>
        <w:t xml:space="preserve"> </w:t>
      </w:r>
      <w:r w:rsidR="008A50F1" w:rsidRPr="009D5456">
        <w:rPr>
          <w:szCs w:val="28"/>
        </w:rPr>
        <w:br/>
      </w:r>
      <w:r w:rsidRPr="009D5456">
        <w:rPr>
          <w:szCs w:val="28"/>
        </w:rPr>
        <w:t>Box containing 11 tablets 0.5 mg (as tartrate) and 14 tablets 1 mg (as tartrate) in the first pack and 28 tablets 1 mg (as tartrate) in the second pack;</w:t>
      </w:r>
      <w:r w:rsidR="00410053" w:rsidRPr="009D5456">
        <w:rPr>
          <w:szCs w:val="28"/>
        </w:rPr>
        <w:br/>
      </w:r>
      <w:r w:rsidRPr="009D5456">
        <w:rPr>
          <w:szCs w:val="28"/>
        </w:rPr>
        <w:t>Tablet, 1 mg, 56</w:t>
      </w:r>
      <w:r w:rsidR="008A50F1" w:rsidRPr="009D5456">
        <w:rPr>
          <w:szCs w:val="28"/>
        </w:rPr>
        <w:br/>
      </w:r>
      <w:r w:rsidRPr="009D5456">
        <w:rPr>
          <w:szCs w:val="28"/>
        </w:rPr>
        <w:t>Champix</w:t>
      </w:r>
      <w:r w:rsidR="0004240E" w:rsidRPr="009D5456">
        <w:rPr>
          <w:szCs w:val="28"/>
          <w:vertAlign w:val="superscript"/>
        </w:rPr>
        <w:t>®</w:t>
      </w:r>
      <w:r w:rsidR="00EF44A0" w:rsidRPr="009D5456">
        <w:rPr>
          <w:szCs w:val="28"/>
        </w:rPr>
        <w:t xml:space="preserve">, </w:t>
      </w:r>
      <w:r w:rsidR="004D14C3">
        <w:rPr>
          <w:szCs w:val="28"/>
        </w:rPr>
        <w:br/>
      </w:r>
      <w:r w:rsidRPr="009D5456">
        <w:rPr>
          <w:szCs w:val="28"/>
        </w:rPr>
        <w:t>Pfizer Australia Pty Ltd</w:t>
      </w:r>
      <w:r w:rsidR="004D14C3">
        <w:rPr>
          <w:szCs w:val="28"/>
        </w:rPr>
        <w:t>.</w:t>
      </w:r>
    </w:p>
    <w:p w14:paraId="4353E55B" w14:textId="77777777" w:rsidR="00C27B58" w:rsidRPr="009D5456" w:rsidRDefault="00C27B58" w:rsidP="00C27B58">
      <w:pPr>
        <w:pStyle w:val="NoSpacing"/>
      </w:pPr>
    </w:p>
    <w:p w14:paraId="0492AA3B" w14:textId="77777777" w:rsidR="00E15627" w:rsidRPr="009D5456" w:rsidRDefault="00CE10C4" w:rsidP="00E15627">
      <w:pPr>
        <w:pStyle w:val="PBACHeading1"/>
      </w:pPr>
      <w:r w:rsidRPr="009D5456">
        <w:t xml:space="preserve">Purpose of </w:t>
      </w:r>
      <w:r w:rsidR="0004240E" w:rsidRPr="009D5456">
        <w:t>Application</w:t>
      </w:r>
    </w:p>
    <w:p w14:paraId="09994891" w14:textId="77777777" w:rsidR="008A50F1" w:rsidRPr="009D5456" w:rsidRDefault="008A50F1" w:rsidP="00E15627"/>
    <w:p w14:paraId="58819FD1" w14:textId="77777777" w:rsidR="00F9629A" w:rsidRPr="009D5456" w:rsidRDefault="00EF44A0" w:rsidP="00237380">
      <w:pPr>
        <w:pStyle w:val="ListParagraph"/>
        <w:numPr>
          <w:ilvl w:val="1"/>
          <w:numId w:val="5"/>
        </w:numPr>
      </w:pPr>
      <w:r w:rsidRPr="009D5456">
        <w:rPr>
          <w:szCs w:val="22"/>
        </w:rPr>
        <w:t>The mi</w:t>
      </w:r>
      <w:r w:rsidR="00AD3A57" w:rsidRPr="009D5456">
        <w:rPr>
          <w:szCs w:val="22"/>
        </w:rPr>
        <w:t xml:space="preserve">nor submission sought </w:t>
      </w:r>
      <w:r w:rsidR="00237380" w:rsidRPr="009D5456">
        <w:rPr>
          <w:szCs w:val="22"/>
        </w:rPr>
        <w:t>to amend the current listing of varenicline from Authority Required to Authority Required (STREAMLINED).</w:t>
      </w:r>
    </w:p>
    <w:p w14:paraId="7FDCF727" w14:textId="77777777" w:rsidR="003036A1" w:rsidRPr="009D5456" w:rsidRDefault="003036A1" w:rsidP="004F0F06"/>
    <w:p w14:paraId="5B029864" w14:textId="348F4904" w:rsidR="00516676" w:rsidRPr="009D5456" w:rsidRDefault="003137A4" w:rsidP="003137A4">
      <w:pPr>
        <w:pStyle w:val="ListParagraph"/>
        <w:numPr>
          <w:ilvl w:val="1"/>
          <w:numId w:val="5"/>
        </w:numPr>
      </w:pPr>
      <w:r w:rsidRPr="009D5456">
        <w:rPr>
          <w:szCs w:val="22"/>
        </w:rPr>
        <w:t>In March 2015, the PBAC reviewed the re</w:t>
      </w:r>
      <w:r w:rsidR="00ED4155">
        <w:rPr>
          <w:szCs w:val="22"/>
        </w:rPr>
        <w:t xml:space="preserve">striction level of varenicline </w:t>
      </w:r>
      <w:r w:rsidRPr="009D5456">
        <w:rPr>
          <w:szCs w:val="22"/>
        </w:rPr>
        <w:t xml:space="preserve">as part of </w:t>
      </w:r>
      <w:r w:rsidR="0038763D" w:rsidRPr="009D5456">
        <w:rPr>
          <w:szCs w:val="22"/>
        </w:rPr>
        <w:t>the Post</w:t>
      </w:r>
      <w:r w:rsidRPr="009D5456">
        <w:rPr>
          <w:szCs w:val="22"/>
        </w:rPr>
        <w:t xml:space="preserve"> market Review of Authority Required PBS listings, and recommended varenicline remain Authority Required (telephone). The PBAC considered the criteria for an Authority Required listing were satisfied, and that an Authority Required listing would enhance the National Medicines Policy objective of safe use of medicines (due to the potential for inappropriate continuous use).</w:t>
      </w:r>
      <w:r w:rsidR="00ED4155">
        <w:rPr>
          <w:szCs w:val="22"/>
        </w:rPr>
        <w:t xml:space="preserve">  At that time, the PBAC noted </w:t>
      </w:r>
      <w:r w:rsidRPr="009D5456">
        <w:rPr>
          <w:szCs w:val="22"/>
        </w:rPr>
        <w:t xml:space="preserve">that the market for smoking cessation aids was not yet </w:t>
      </w:r>
      <w:r w:rsidR="00CB347A" w:rsidRPr="009D5456">
        <w:rPr>
          <w:szCs w:val="22"/>
        </w:rPr>
        <w:t>stable. In</w:t>
      </w:r>
      <w:r w:rsidR="004A681C" w:rsidRPr="009D5456">
        <w:rPr>
          <w:szCs w:val="22"/>
        </w:rPr>
        <w:t xml:space="preserve"> response to a subsequent request from the sponsor, prompted by the February 2016 DUSC analysis of smoking cessation therapies, the PBAC advised that</w:t>
      </w:r>
      <w:r w:rsidR="003036A1" w:rsidRPr="009D5456">
        <w:rPr>
          <w:szCs w:val="22"/>
        </w:rPr>
        <w:t xml:space="preserve"> a </w:t>
      </w:r>
      <w:r w:rsidR="004A681C" w:rsidRPr="009D5456">
        <w:rPr>
          <w:szCs w:val="22"/>
        </w:rPr>
        <w:t xml:space="preserve">formal </w:t>
      </w:r>
      <w:r w:rsidR="003036A1" w:rsidRPr="009D5456">
        <w:rPr>
          <w:szCs w:val="22"/>
        </w:rPr>
        <w:t xml:space="preserve">submission </w:t>
      </w:r>
      <w:r w:rsidR="004A681C" w:rsidRPr="009D5456">
        <w:rPr>
          <w:szCs w:val="22"/>
        </w:rPr>
        <w:t>would be required</w:t>
      </w:r>
      <w:r w:rsidR="00D46AB0" w:rsidRPr="009D5456">
        <w:rPr>
          <w:szCs w:val="22"/>
        </w:rPr>
        <w:t xml:space="preserve"> to address safety concerns</w:t>
      </w:r>
      <w:r w:rsidR="00035A21" w:rsidRPr="009D5456">
        <w:rPr>
          <w:szCs w:val="22"/>
        </w:rPr>
        <w:t xml:space="preserve"> regard</w:t>
      </w:r>
      <w:r w:rsidR="00455B25">
        <w:rPr>
          <w:szCs w:val="22"/>
        </w:rPr>
        <w:t>ing psychiatric adverse events.</w:t>
      </w:r>
    </w:p>
    <w:p w14:paraId="0D9D0CAC" w14:textId="77777777" w:rsidR="00EF44A0" w:rsidRPr="009D5456" w:rsidRDefault="00EF44A0" w:rsidP="00C27B58">
      <w:pPr>
        <w:pStyle w:val="NoSpacing"/>
      </w:pPr>
    </w:p>
    <w:p w14:paraId="5CFBDBE1" w14:textId="77777777" w:rsidR="00962223" w:rsidRPr="009D5456" w:rsidRDefault="006A12A5" w:rsidP="008A50F1">
      <w:pPr>
        <w:pStyle w:val="PBACHeading1"/>
      </w:pPr>
      <w:r w:rsidRPr="009D5456">
        <w:t>Requested listing</w:t>
      </w:r>
    </w:p>
    <w:p w14:paraId="452F25D3" w14:textId="77777777" w:rsidR="006A12A5" w:rsidRPr="009D5456" w:rsidRDefault="006A12A5" w:rsidP="00882085">
      <w:pPr>
        <w:jc w:val="both"/>
        <w:rPr>
          <w:b/>
          <w:szCs w:val="22"/>
        </w:rPr>
      </w:pPr>
    </w:p>
    <w:p w14:paraId="3CCAD663" w14:textId="77777777" w:rsidR="00826F6D" w:rsidRPr="009D5456" w:rsidRDefault="00EF44A0" w:rsidP="008A50F1">
      <w:pPr>
        <w:pStyle w:val="ListParagraph"/>
        <w:numPr>
          <w:ilvl w:val="1"/>
          <w:numId w:val="5"/>
        </w:numPr>
        <w:rPr>
          <w:szCs w:val="22"/>
        </w:rPr>
      </w:pPr>
      <w:r w:rsidRPr="009D5456">
        <w:rPr>
          <w:szCs w:val="22"/>
        </w:rPr>
        <w:t xml:space="preserve">The submission </w:t>
      </w:r>
      <w:r w:rsidR="00FF2801" w:rsidRPr="009D5456">
        <w:rPr>
          <w:szCs w:val="22"/>
        </w:rPr>
        <w:t>requested</w:t>
      </w:r>
      <w:r w:rsidRPr="009D5456">
        <w:rPr>
          <w:szCs w:val="22"/>
        </w:rPr>
        <w:t xml:space="preserve"> </w:t>
      </w:r>
      <w:r w:rsidR="005A74C2" w:rsidRPr="009D5456">
        <w:rPr>
          <w:szCs w:val="22"/>
        </w:rPr>
        <w:t>a change</w:t>
      </w:r>
      <w:r w:rsidR="005F7826" w:rsidRPr="009D5456">
        <w:rPr>
          <w:szCs w:val="22"/>
        </w:rPr>
        <w:t xml:space="preserve"> to</w:t>
      </w:r>
      <w:r w:rsidR="005A74C2" w:rsidRPr="009D5456">
        <w:rPr>
          <w:szCs w:val="22"/>
        </w:rPr>
        <w:t xml:space="preserve"> the restriction level of all PBS listings of varenicline from Authority Required to Authority Required (STREAMLINED). No other changes to the existing listings were requested.</w:t>
      </w:r>
      <w:r w:rsidR="00CE237F" w:rsidRPr="009D5456">
        <w:rPr>
          <w:szCs w:val="22"/>
        </w:rPr>
        <w:t xml:space="preserve"> As no </w:t>
      </w:r>
      <w:r w:rsidR="00F63E11" w:rsidRPr="009D5456">
        <w:rPr>
          <w:szCs w:val="22"/>
        </w:rPr>
        <w:t>other</w:t>
      </w:r>
      <w:r w:rsidR="00CE237F" w:rsidRPr="009D5456">
        <w:rPr>
          <w:szCs w:val="22"/>
        </w:rPr>
        <w:t xml:space="preserve"> changes to the restriction were requested, the restriction has not been </w:t>
      </w:r>
      <w:r w:rsidR="006C60B3" w:rsidRPr="009D5456">
        <w:rPr>
          <w:szCs w:val="22"/>
        </w:rPr>
        <w:t xml:space="preserve">reproduced </w:t>
      </w:r>
      <w:r w:rsidR="00CE237F" w:rsidRPr="009D5456">
        <w:rPr>
          <w:szCs w:val="22"/>
        </w:rPr>
        <w:t>in full.</w:t>
      </w:r>
    </w:p>
    <w:p w14:paraId="4C8F596C" w14:textId="77777777" w:rsidR="009629D1" w:rsidRPr="009D5456" w:rsidRDefault="009629D1" w:rsidP="00081C60">
      <w:pPr>
        <w:rPr>
          <w:szCs w:val="22"/>
        </w:rPr>
      </w:pPr>
    </w:p>
    <w:tbl>
      <w:tblPr>
        <w:tblW w:w="8363" w:type="dxa"/>
        <w:tblInd w:w="817" w:type="dxa"/>
        <w:tblLayout w:type="fixed"/>
        <w:tblLook w:val="0000" w:firstRow="0" w:lastRow="0" w:firstColumn="0" w:lastColumn="0" w:noHBand="0" w:noVBand="0"/>
      </w:tblPr>
      <w:tblGrid>
        <w:gridCol w:w="3119"/>
        <w:gridCol w:w="850"/>
        <w:gridCol w:w="709"/>
        <w:gridCol w:w="1276"/>
        <w:gridCol w:w="992"/>
        <w:gridCol w:w="1417"/>
      </w:tblGrid>
      <w:tr w:rsidR="009629D1" w:rsidRPr="009D5456" w14:paraId="102A00F4" w14:textId="77777777" w:rsidTr="005B6296">
        <w:trPr>
          <w:cantSplit/>
          <w:trHeight w:val="471"/>
        </w:trPr>
        <w:tc>
          <w:tcPr>
            <w:tcW w:w="3119" w:type="dxa"/>
            <w:tcBorders>
              <w:bottom w:val="single" w:sz="4" w:space="0" w:color="auto"/>
            </w:tcBorders>
          </w:tcPr>
          <w:p w14:paraId="32666CB0" w14:textId="77777777" w:rsidR="009629D1" w:rsidRPr="009D5456" w:rsidRDefault="009629D1" w:rsidP="005B6296">
            <w:pPr>
              <w:keepNext/>
              <w:ind w:left="-108"/>
              <w:jc w:val="both"/>
              <w:rPr>
                <w:rFonts w:ascii="Arial Narrow" w:hAnsi="Arial Narrow" w:cs="Arial"/>
                <w:b/>
                <w:sz w:val="20"/>
                <w:szCs w:val="20"/>
              </w:rPr>
            </w:pPr>
            <w:r w:rsidRPr="009D5456">
              <w:rPr>
                <w:rFonts w:ascii="Arial Narrow" w:hAnsi="Arial Narrow" w:cs="Arial"/>
                <w:b/>
                <w:sz w:val="20"/>
                <w:szCs w:val="20"/>
              </w:rPr>
              <w:t>Name, Restriction,</w:t>
            </w:r>
          </w:p>
          <w:p w14:paraId="1E64575C" w14:textId="77777777" w:rsidR="009629D1" w:rsidRPr="009D5456" w:rsidRDefault="009629D1" w:rsidP="005B6296">
            <w:pPr>
              <w:keepNext/>
              <w:ind w:left="-108"/>
              <w:jc w:val="both"/>
              <w:rPr>
                <w:rFonts w:ascii="Arial Narrow" w:hAnsi="Arial Narrow" w:cs="Arial"/>
                <w:b/>
                <w:sz w:val="20"/>
                <w:szCs w:val="20"/>
              </w:rPr>
            </w:pPr>
            <w:r w:rsidRPr="009D5456">
              <w:rPr>
                <w:rFonts w:ascii="Arial Narrow" w:hAnsi="Arial Narrow" w:cs="Arial"/>
                <w:b/>
                <w:sz w:val="20"/>
                <w:szCs w:val="20"/>
              </w:rPr>
              <w:t>Manner of administration and form</w:t>
            </w:r>
          </w:p>
        </w:tc>
        <w:tc>
          <w:tcPr>
            <w:tcW w:w="850" w:type="dxa"/>
            <w:tcBorders>
              <w:bottom w:val="single" w:sz="4" w:space="0" w:color="auto"/>
            </w:tcBorders>
          </w:tcPr>
          <w:p w14:paraId="0A78197A" w14:textId="77777777" w:rsidR="009629D1" w:rsidRPr="009D5456" w:rsidRDefault="009629D1" w:rsidP="005B6296">
            <w:pPr>
              <w:keepNext/>
              <w:ind w:left="-108"/>
              <w:jc w:val="both"/>
              <w:rPr>
                <w:rFonts w:ascii="Arial Narrow" w:hAnsi="Arial Narrow" w:cs="Arial"/>
                <w:b/>
                <w:sz w:val="20"/>
                <w:szCs w:val="20"/>
              </w:rPr>
            </w:pPr>
            <w:r w:rsidRPr="009D5456">
              <w:rPr>
                <w:rFonts w:ascii="Arial Narrow" w:hAnsi="Arial Narrow" w:cs="Arial"/>
                <w:b/>
                <w:sz w:val="20"/>
                <w:szCs w:val="20"/>
              </w:rPr>
              <w:t>Max.</w:t>
            </w:r>
          </w:p>
          <w:p w14:paraId="3C760183" w14:textId="77777777" w:rsidR="009629D1" w:rsidRPr="009D5456" w:rsidRDefault="009629D1" w:rsidP="005B6296">
            <w:pPr>
              <w:keepNext/>
              <w:ind w:left="-108"/>
              <w:jc w:val="both"/>
              <w:rPr>
                <w:rFonts w:ascii="Arial Narrow" w:hAnsi="Arial Narrow" w:cs="Arial"/>
                <w:b/>
                <w:sz w:val="20"/>
                <w:szCs w:val="20"/>
              </w:rPr>
            </w:pPr>
            <w:r w:rsidRPr="009D5456">
              <w:rPr>
                <w:rFonts w:ascii="Arial Narrow" w:hAnsi="Arial Narrow" w:cs="Arial"/>
                <w:b/>
                <w:sz w:val="20"/>
                <w:szCs w:val="20"/>
              </w:rPr>
              <w:t>Qty</w:t>
            </w:r>
          </w:p>
        </w:tc>
        <w:tc>
          <w:tcPr>
            <w:tcW w:w="709" w:type="dxa"/>
            <w:tcBorders>
              <w:bottom w:val="single" w:sz="4" w:space="0" w:color="auto"/>
            </w:tcBorders>
          </w:tcPr>
          <w:p w14:paraId="1624CE2B" w14:textId="77777777" w:rsidR="009629D1" w:rsidRPr="009D5456" w:rsidRDefault="009629D1" w:rsidP="005B6296">
            <w:pPr>
              <w:keepNext/>
              <w:ind w:left="-108"/>
              <w:jc w:val="both"/>
              <w:rPr>
                <w:rFonts w:ascii="Arial Narrow" w:hAnsi="Arial Narrow" w:cs="Arial"/>
                <w:b/>
                <w:sz w:val="20"/>
                <w:szCs w:val="20"/>
              </w:rPr>
            </w:pPr>
            <w:r w:rsidRPr="009D5456">
              <w:rPr>
                <w:rFonts w:ascii="Arial Narrow" w:hAnsi="Arial Narrow" w:cs="Arial"/>
                <w:b/>
                <w:sz w:val="20"/>
                <w:szCs w:val="20"/>
              </w:rPr>
              <w:t>№.of</w:t>
            </w:r>
          </w:p>
          <w:p w14:paraId="1D05F75A" w14:textId="77777777" w:rsidR="009629D1" w:rsidRPr="009D5456" w:rsidRDefault="009629D1" w:rsidP="005B6296">
            <w:pPr>
              <w:keepNext/>
              <w:ind w:left="-108"/>
              <w:jc w:val="both"/>
              <w:rPr>
                <w:rFonts w:ascii="Arial Narrow" w:hAnsi="Arial Narrow" w:cs="Arial"/>
                <w:b/>
                <w:sz w:val="20"/>
                <w:szCs w:val="20"/>
              </w:rPr>
            </w:pPr>
            <w:r w:rsidRPr="009D5456">
              <w:rPr>
                <w:rFonts w:ascii="Arial Narrow" w:hAnsi="Arial Narrow" w:cs="Arial"/>
                <w:b/>
                <w:sz w:val="20"/>
                <w:szCs w:val="20"/>
              </w:rPr>
              <w:t>Rpts</w:t>
            </w:r>
          </w:p>
        </w:tc>
        <w:tc>
          <w:tcPr>
            <w:tcW w:w="1276" w:type="dxa"/>
            <w:tcBorders>
              <w:bottom w:val="single" w:sz="4" w:space="0" w:color="auto"/>
            </w:tcBorders>
          </w:tcPr>
          <w:p w14:paraId="08EF0639" w14:textId="77777777" w:rsidR="009629D1" w:rsidRPr="009D5456" w:rsidRDefault="009629D1" w:rsidP="005B6296">
            <w:pPr>
              <w:keepNext/>
              <w:ind w:left="-108"/>
              <w:jc w:val="both"/>
              <w:rPr>
                <w:rFonts w:ascii="Arial Narrow" w:hAnsi="Arial Narrow" w:cs="Arial"/>
                <w:b/>
                <w:sz w:val="20"/>
                <w:szCs w:val="20"/>
              </w:rPr>
            </w:pPr>
            <w:r w:rsidRPr="009D5456">
              <w:rPr>
                <w:rFonts w:ascii="Arial Narrow" w:hAnsi="Arial Narrow" w:cs="Arial"/>
                <w:b/>
                <w:sz w:val="20"/>
                <w:szCs w:val="20"/>
              </w:rPr>
              <w:t>Dispensed Price for Max. Qty</w:t>
            </w:r>
          </w:p>
        </w:tc>
        <w:tc>
          <w:tcPr>
            <w:tcW w:w="2409" w:type="dxa"/>
            <w:gridSpan w:val="2"/>
            <w:tcBorders>
              <w:bottom w:val="single" w:sz="4" w:space="0" w:color="auto"/>
            </w:tcBorders>
          </w:tcPr>
          <w:p w14:paraId="54CE79F8" w14:textId="77777777" w:rsidR="009629D1" w:rsidRPr="009D5456" w:rsidRDefault="009629D1" w:rsidP="005B6296">
            <w:pPr>
              <w:keepNext/>
              <w:jc w:val="both"/>
              <w:rPr>
                <w:rFonts w:ascii="Arial Narrow" w:hAnsi="Arial Narrow" w:cs="Arial"/>
                <w:b/>
                <w:sz w:val="20"/>
                <w:szCs w:val="20"/>
              </w:rPr>
            </w:pPr>
            <w:r w:rsidRPr="009D5456">
              <w:rPr>
                <w:rFonts w:ascii="Arial Narrow" w:hAnsi="Arial Narrow" w:cs="Arial"/>
                <w:b/>
                <w:sz w:val="20"/>
                <w:szCs w:val="20"/>
              </w:rPr>
              <w:t>Proprietary Name and Manufacturer</w:t>
            </w:r>
          </w:p>
        </w:tc>
      </w:tr>
      <w:tr w:rsidR="009629D1" w:rsidRPr="009D5456" w14:paraId="77968AC3" w14:textId="77777777" w:rsidTr="005A74C2">
        <w:trPr>
          <w:cantSplit/>
          <w:trHeight w:val="577"/>
        </w:trPr>
        <w:tc>
          <w:tcPr>
            <w:tcW w:w="3119" w:type="dxa"/>
          </w:tcPr>
          <w:p w14:paraId="36734CA9" w14:textId="77777777" w:rsidR="009629D1" w:rsidRPr="009D5456" w:rsidRDefault="009629D1" w:rsidP="005B6296">
            <w:pPr>
              <w:keepNext/>
              <w:ind w:left="-108"/>
              <w:jc w:val="both"/>
              <w:rPr>
                <w:rFonts w:ascii="Arial Narrow" w:hAnsi="Arial Narrow" w:cs="Arial"/>
                <w:sz w:val="20"/>
                <w:szCs w:val="20"/>
              </w:rPr>
            </w:pPr>
            <w:r w:rsidRPr="009D5456">
              <w:rPr>
                <w:rFonts w:ascii="Arial Narrow" w:hAnsi="Arial Narrow" w:cs="Arial"/>
                <w:smallCaps/>
                <w:sz w:val="20"/>
                <w:szCs w:val="20"/>
              </w:rPr>
              <w:t>VARENICLINE</w:t>
            </w:r>
          </w:p>
          <w:p w14:paraId="0050B5D5" w14:textId="77777777" w:rsidR="009629D1" w:rsidRPr="009D5456" w:rsidRDefault="009629D1" w:rsidP="005B6296">
            <w:pPr>
              <w:keepNext/>
              <w:ind w:left="-108"/>
              <w:jc w:val="both"/>
              <w:rPr>
                <w:rFonts w:ascii="Arial Narrow" w:hAnsi="Arial Narrow" w:cs="Arial"/>
                <w:sz w:val="20"/>
                <w:szCs w:val="20"/>
              </w:rPr>
            </w:pPr>
            <w:r w:rsidRPr="009D5456">
              <w:rPr>
                <w:rFonts w:ascii="Arial Narrow" w:hAnsi="Arial Narrow" w:cs="Arial"/>
                <w:sz w:val="20"/>
                <w:szCs w:val="20"/>
              </w:rPr>
              <w:t>Box containing 11 tablets 0.5 mg (as tartrate) and 14 tablets 1 mg (as tartrate) in the first pack and 28 tablets 1 mg (as tartrate) in the second pack</w:t>
            </w:r>
          </w:p>
          <w:p w14:paraId="335C55F7" w14:textId="77777777" w:rsidR="009629D1" w:rsidRPr="009D5456" w:rsidRDefault="009629D1" w:rsidP="005B6296">
            <w:pPr>
              <w:keepNext/>
              <w:ind w:left="-108"/>
              <w:jc w:val="both"/>
              <w:rPr>
                <w:rFonts w:ascii="Arial Narrow" w:hAnsi="Arial Narrow" w:cs="Arial"/>
                <w:sz w:val="20"/>
                <w:szCs w:val="20"/>
              </w:rPr>
            </w:pPr>
          </w:p>
          <w:p w14:paraId="785AB74D" w14:textId="77777777" w:rsidR="009629D1" w:rsidRPr="009D5456" w:rsidRDefault="009629D1" w:rsidP="005B6296">
            <w:pPr>
              <w:keepNext/>
              <w:ind w:left="-108"/>
              <w:jc w:val="both"/>
              <w:rPr>
                <w:rFonts w:ascii="Arial Narrow" w:hAnsi="Arial Narrow" w:cs="Arial"/>
                <w:sz w:val="20"/>
                <w:szCs w:val="20"/>
              </w:rPr>
            </w:pPr>
            <w:r w:rsidRPr="009D5456">
              <w:rPr>
                <w:rFonts w:ascii="Arial Narrow" w:hAnsi="Arial Narrow" w:cs="Arial"/>
                <w:sz w:val="20"/>
                <w:szCs w:val="20"/>
              </w:rPr>
              <w:t>Tablet 1 mg (as tartrate), 56</w:t>
            </w:r>
          </w:p>
          <w:p w14:paraId="4B36F3A4" w14:textId="77777777" w:rsidR="009629D1" w:rsidRPr="009D5456" w:rsidRDefault="009629D1" w:rsidP="005B6296">
            <w:pPr>
              <w:keepNext/>
              <w:ind w:left="-108"/>
              <w:jc w:val="both"/>
              <w:rPr>
                <w:rFonts w:ascii="Arial Narrow" w:hAnsi="Arial Narrow" w:cs="Arial"/>
                <w:sz w:val="20"/>
                <w:szCs w:val="20"/>
              </w:rPr>
            </w:pPr>
          </w:p>
          <w:p w14:paraId="162DBF5C" w14:textId="77777777" w:rsidR="009629D1" w:rsidRPr="009D5456" w:rsidRDefault="009629D1" w:rsidP="005B6296">
            <w:pPr>
              <w:keepNext/>
              <w:ind w:left="-108"/>
              <w:jc w:val="both"/>
              <w:rPr>
                <w:rFonts w:ascii="Arial Narrow" w:hAnsi="Arial Narrow" w:cs="Arial"/>
                <w:sz w:val="20"/>
                <w:szCs w:val="20"/>
              </w:rPr>
            </w:pPr>
            <w:r w:rsidRPr="009D5456">
              <w:rPr>
                <w:rFonts w:ascii="Arial Narrow" w:hAnsi="Arial Narrow" w:cs="Arial"/>
                <w:sz w:val="20"/>
                <w:szCs w:val="20"/>
              </w:rPr>
              <w:t>Tablet 1 mg (as tartrate), 56</w:t>
            </w:r>
          </w:p>
        </w:tc>
        <w:tc>
          <w:tcPr>
            <w:tcW w:w="850" w:type="dxa"/>
          </w:tcPr>
          <w:p w14:paraId="7412EBA9" w14:textId="77777777" w:rsidR="009629D1" w:rsidRPr="009D5456" w:rsidRDefault="009629D1" w:rsidP="005B6296">
            <w:pPr>
              <w:keepNext/>
              <w:ind w:left="-108"/>
              <w:jc w:val="both"/>
              <w:rPr>
                <w:rFonts w:ascii="Arial Narrow" w:hAnsi="Arial Narrow" w:cs="Arial"/>
                <w:sz w:val="20"/>
                <w:szCs w:val="20"/>
              </w:rPr>
            </w:pPr>
          </w:p>
          <w:p w14:paraId="14E797ED" w14:textId="77777777" w:rsidR="009629D1" w:rsidRPr="009D5456" w:rsidRDefault="009629D1" w:rsidP="005B6296">
            <w:pPr>
              <w:keepNext/>
              <w:ind w:left="-108"/>
              <w:jc w:val="both"/>
              <w:rPr>
                <w:rFonts w:ascii="Arial Narrow" w:hAnsi="Arial Narrow" w:cs="Arial"/>
                <w:sz w:val="20"/>
                <w:szCs w:val="20"/>
              </w:rPr>
            </w:pPr>
            <w:r w:rsidRPr="009D5456">
              <w:rPr>
                <w:rFonts w:ascii="Arial Narrow" w:hAnsi="Arial Narrow" w:cs="Arial"/>
                <w:sz w:val="20"/>
                <w:szCs w:val="20"/>
              </w:rPr>
              <w:t>1</w:t>
            </w:r>
          </w:p>
          <w:p w14:paraId="13BC175F" w14:textId="77777777" w:rsidR="009629D1" w:rsidRPr="009D5456" w:rsidRDefault="009629D1" w:rsidP="005B6296">
            <w:pPr>
              <w:keepNext/>
              <w:ind w:left="-108"/>
              <w:jc w:val="both"/>
              <w:rPr>
                <w:rFonts w:ascii="Arial Narrow" w:hAnsi="Arial Narrow" w:cs="Arial"/>
                <w:sz w:val="20"/>
                <w:szCs w:val="20"/>
              </w:rPr>
            </w:pPr>
          </w:p>
          <w:p w14:paraId="31D95ACC" w14:textId="77777777" w:rsidR="009629D1" w:rsidRPr="009D5456" w:rsidRDefault="009629D1" w:rsidP="005B6296">
            <w:pPr>
              <w:keepNext/>
              <w:ind w:left="-108"/>
              <w:jc w:val="both"/>
              <w:rPr>
                <w:rFonts w:ascii="Arial Narrow" w:hAnsi="Arial Narrow" w:cs="Arial"/>
                <w:sz w:val="20"/>
                <w:szCs w:val="20"/>
              </w:rPr>
            </w:pPr>
          </w:p>
          <w:p w14:paraId="7A7D224A" w14:textId="77777777" w:rsidR="009629D1" w:rsidRPr="009D5456" w:rsidRDefault="009629D1" w:rsidP="005B6296">
            <w:pPr>
              <w:keepNext/>
              <w:ind w:left="-108"/>
              <w:jc w:val="both"/>
              <w:rPr>
                <w:rFonts w:ascii="Arial Narrow" w:hAnsi="Arial Narrow" w:cs="Arial"/>
                <w:sz w:val="20"/>
                <w:szCs w:val="20"/>
              </w:rPr>
            </w:pPr>
          </w:p>
          <w:p w14:paraId="2D997D73" w14:textId="77777777" w:rsidR="009629D1" w:rsidRPr="009D5456" w:rsidRDefault="009629D1" w:rsidP="005B6296">
            <w:pPr>
              <w:keepNext/>
              <w:ind w:left="-108"/>
              <w:jc w:val="both"/>
              <w:rPr>
                <w:rFonts w:ascii="Arial Narrow" w:hAnsi="Arial Narrow" w:cs="Arial"/>
                <w:sz w:val="20"/>
                <w:szCs w:val="20"/>
              </w:rPr>
            </w:pPr>
          </w:p>
          <w:p w14:paraId="746E7553" w14:textId="77777777" w:rsidR="009629D1" w:rsidRPr="009D5456" w:rsidRDefault="009629D1" w:rsidP="005B6296">
            <w:pPr>
              <w:keepNext/>
              <w:ind w:left="-108"/>
              <w:jc w:val="both"/>
              <w:rPr>
                <w:rFonts w:ascii="Arial Narrow" w:hAnsi="Arial Narrow" w:cs="Arial"/>
                <w:sz w:val="20"/>
                <w:szCs w:val="20"/>
              </w:rPr>
            </w:pPr>
            <w:r w:rsidRPr="009D5456">
              <w:rPr>
                <w:rFonts w:ascii="Arial Narrow" w:hAnsi="Arial Narrow" w:cs="Arial"/>
                <w:sz w:val="20"/>
                <w:szCs w:val="20"/>
              </w:rPr>
              <w:t>1</w:t>
            </w:r>
          </w:p>
          <w:p w14:paraId="4C97D51B" w14:textId="77777777" w:rsidR="009629D1" w:rsidRPr="009D5456" w:rsidRDefault="009629D1" w:rsidP="005B6296">
            <w:pPr>
              <w:keepNext/>
              <w:ind w:left="-108"/>
              <w:jc w:val="both"/>
              <w:rPr>
                <w:rFonts w:ascii="Arial Narrow" w:hAnsi="Arial Narrow" w:cs="Arial"/>
                <w:sz w:val="20"/>
                <w:szCs w:val="20"/>
              </w:rPr>
            </w:pPr>
          </w:p>
          <w:p w14:paraId="77D752A2" w14:textId="77777777" w:rsidR="009629D1" w:rsidRPr="009D5456" w:rsidRDefault="009629D1" w:rsidP="005B6296">
            <w:pPr>
              <w:keepNext/>
              <w:ind w:left="-108"/>
              <w:jc w:val="both"/>
              <w:rPr>
                <w:rFonts w:ascii="Arial Narrow" w:hAnsi="Arial Narrow" w:cs="Arial"/>
                <w:sz w:val="20"/>
                <w:szCs w:val="20"/>
              </w:rPr>
            </w:pPr>
            <w:r w:rsidRPr="009D5456">
              <w:rPr>
                <w:rFonts w:ascii="Arial Narrow" w:hAnsi="Arial Narrow" w:cs="Arial"/>
                <w:sz w:val="20"/>
                <w:szCs w:val="20"/>
              </w:rPr>
              <w:t>2</w:t>
            </w:r>
          </w:p>
        </w:tc>
        <w:tc>
          <w:tcPr>
            <w:tcW w:w="709" w:type="dxa"/>
          </w:tcPr>
          <w:p w14:paraId="1A8A0B49" w14:textId="77777777" w:rsidR="009629D1" w:rsidRPr="009D5456" w:rsidRDefault="009629D1" w:rsidP="005B6296">
            <w:pPr>
              <w:keepNext/>
              <w:ind w:left="-108"/>
              <w:jc w:val="both"/>
              <w:rPr>
                <w:rFonts w:ascii="Arial Narrow" w:hAnsi="Arial Narrow" w:cs="Arial"/>
                <w:sz w:val="20"/>
                <w:szCs w:val="20"/>
              </w:rPr>
            </w:pPr>
          </w:p>
          <w:p w14:paraId="3CDFC1DE" w14:textId="77777777" w:rsidR="009629D1" w:rsidRPr="009D5456" w:rsidRDefault="009629D1" w:rsidP="005B6296">
            <w:pPr>
              <w:keepNext/>
              <w:ind w:left="-108"/>
              <w:jc w:val="both"/>
              <w:rPr>
                <w:rFonts w:ascii="Arial Narrow" w:hAnsi="Arial Narrow" w:cs="Arial"/>
                <w:sz w:val="20"/>
                <w:szCs w:val="20"/>
              </w:rPr>
            </w:pPr>
            <w:r w:rsidRPr="009D5456">
              <w:rPr>
                <w:rFonts w:ascii="Arial Narrow" w:hAnsi="Arial Narrow" w:cs="Arial"/>
                <w:sz w:val="20"/>
                <w:szCs w:val="20"/>
              </w:rPr>
              <w:t>0</w:t>
            </w:r>
          </w:p>
          <w:p w14:paraId="6F1D2D06" w14:textId="77777777" w:rsidR="009629D1" w:rsidRPr="009D5456" w:rsidRDefault="009629D1" w:rsidP="005B6296">
            <w:pPr>
              <w:keepNext/>
              <w:ind w:left="-108"/>
              <w:jc w:val="both"/>
              <w:rPr>
                <w:rFonts w:ascii="Arial Narrow" w:hAnsi="Arial Narrow" w:cs="Arial"/>
                <w:sz w:val="20"/>
                <w:szCs w:val="20"/>
              </w:rPr>
            </w:pPr>
          </w:p>
          <w:p w14:paraId="4D55350B" w14:textId="77777777" w:rsidR="009629D1" w:rsidRPr="009D5456" w:rsidRDefault="009629D1" w:rsidP="005B6296">
            <w:pPr>
              <w:keepNext/>
              <w:ind w:left="-108"/>
              <w:jc w:val="both"/>
              <w:rPr>
                <w:rFonts w:ascii="Arial Narrow" w:hAnsi="Arial Narrow" w:cs="Arial"/>
                <w:sz w:val="20"/>
                <w:szCs w:val="20"/>
              </w:rPr>
            </w:pPr>
          </w:p>
          <w:p w14:paraId="58E0B632" w14:textId="77777777" w:rsidR="009629D1" w:rsidRPr="009D5456" w:rsidRDefault="009629D1" w:rsidP="005B6296">
            <w:pPr>
              <w:keepNext/>
              <w:ind w:left="-108"/>
              <w:jc w:val="both"/>
              <w:rPr>
                <w:rFonts w:ascii="Arial Narrow" w:hAnsi="Arial Narrow" w:cs="Arial"/>
                <w:sz w:val="20"/>
                <w:szCs w:val="20"/>
              </w:rPr>
            </w:pPr>
          </w:p>
          <w:p w14:paraId="3FBA75C7" w14:textId="77777777" w:rsidR="009629D1" w:rsidRPr="009D5456" w:rsidRDefault="009629D1" w:rsidP="005B6296">
            <w:pPr>
              <w:keepNext/>
              <w:ind w:left="-108"/>
              <w:jc w:val="both"/>
              <w:rPr>
                <w:rFonts w:ascii="Arial Narrow" w:hAnsi="Arial Narrow" w:cs="Arial"/>
                <w:sz w:val="20"/>
                <w:szCs w:val="20"/>
              </w:rPr>
            </w:pPr>
          </w:p>
          <w:p w14:paraId="6F45366C" w14:textId="77777777" w:rsidR="009629D1" w:rsidRPr="009D5456" w:rsidRDefault="009629D1" w:rsidP="005B6296">
            <w:pPr>
              <w:keepNext/>
              <w:ind w:left="-108"/>
              <w:jc w:val="both"/>
              <w:rPr>
                <w:rFonts w:ascii="Arial Narrow" w:hAnsi="Arial Narrow" w:cs="Arial"/>
                <w:sz w:val="20"/>
                <w:szCs w:val="20"/>
              </w:rPr>
            </w:pPr>
            <w:r w:rsidRPr="009D5456">
              <w:rPr>
                <w:rFonts w:ascii="Arial Narrow" w:hAnsi="Arial Narrow" w:cs="Arial"/>
                <w:sz w:val="20"/>
                <w:szCs w:val="20"/>
              </w:rPr>
              <w:t>2</w:t>
            </w:r>
          </w:p>
          <w:p w14:paraId="4D45B2FD" w14:textId="77777777" w:rsidR="009629D1" w:rsidRPr="009D5456" w:rsidRDefault="009629D1" w:rsidP="005B6296">
            <w:pPr>
              <w:keepNext/>
              <w:ind w:left="-108"/>
              <w:jc w:val="both"/>
              <w:rPr>
                <w:rFonts w:ascii="Arial Narrow" w:hAnsi="Arial Narrow" w:cs="Arial"/>
                <w:sz w:val="20"/>
                <w:szCs w:val="20"/>
              </w:rPr>
            </w:pPr>
          </w:p>
          <w:p w14:paraId="05F0612A" w14:textId="77777777" w:rsidR="009629D1" w:rsidRPr="009D5456" w:rsidRDefault="009629D1" w:rsidP="005B6296">
            <w:pPr>
              <w:keepNext/>
              <w:ind w:left="-108"/>
              <w:jc w:val="both"/>
              <w:rPr>
                <w:rFonts w:ascii="Arial Narrow" w:hAnsi="Arial Narrow" w:cs="Arial"/>
                <w:sz w:val="20"/>
                <w:szCs w:val="20"/>
              </w:rPr>
            </w:pPr>
            <w:r w:rsidRPr="009D5456">
              <w:rPr>
                <w:rFonts w:ascii="Arial Narrow" w:hAnsi="Arial Narrow" w:cs="Arial"/>
                <w:sz w:val="20"/>
                <w:szCs w:val="20"/>
              </w:rPr>
              <w:t>0</w:t>
            </w:r>
          </w:p>
        </w:tc>
        <w:tc>
          <w:tcPr>
            <w:tcW w:w="1276" w:type="dxa"/>
          </w:tcPr>
          <w:p w14:paraId="71CC4625" w14:textId="77777777" w:rsidR="009629D1" w:rsidRPr="009D5456" w:rsidRDefault="009629D1" w:rsidP="005B6296">
            <w:pPr>
              <w:keepNext/>
              <w:ind w:left="-108"/>
              <w:jc w:val="both"/>
              <w:rPr>
                <w:rFonts w:ascii="Arial Narrow" w:hAnsi="Arial Narrow" w:cs="Arial"/>
                <w:sz w:val="20"/>
                <w:szCs w:val="20"/>
              </w:rPr>
            </w:pPr>
          </w:p>
          <w:p w14:paraId="44ABFAFE" w14:textId="77777777" w:rsidR="009629D1" w:rsidRPr="009D5456" w:rsidRDefault="009629D1" w:rsidP="005B6296">
            <w:pPr>
              <w:keepNext/>
              <w:ind w:left="-108"/>
              <w:jc w:val="both"/>
              <w:rPr>
                <w:rFonts w:ascii="Arial Narrow" w:hAnsi="Arial Narrow" w:cs="Arial"/>
                <w:sz w:val="20"/>
                <w:szCs w:val="20"/>
              </w:rPr>
            </w:pPr>
            <w:r w:rsidRPr="009D5456">
              <w:rPr>
                <w:rFonts w:ascii="Arial Narrow" w:hAnsi="Arial Narrow" w:cs="Arial"/>
                <w:sz w:val="20"/>
                <w:szCs w:val="20"/>
              </w:rPr>
              <w:t>$</w:t>
            </w:r>
            <w:r w:rsidRPr="009B11B7">
              <w:rPr>
                <w:rFonts w:ascii="Arial Narrow" w:hAnsi="Arial Narrow" w:cs="Arial"/>
                <w:sz w:val="20"/>
                <w:szCs w:val="20"/>
              </w:rPr>
              <w:t>94.07</w:t>
            </w:r>
          </w:p>
          <w:p w14:paraId="14C8BE5D" w14:textId="77777777" w:rsidR="009629D1" w:rsidRPr="009D5456" w:rsidRDefault="009629D1" w:rsidP="005B6296">
            <w:pPr>
              <w:keepNext/>
              <w:ind w:left="-108"/>
              <w:jc w:val="both"/>
              <w:rPr>
                <w:rFonts w:ascii="Arial Narrow" w:hAnsi="Arial Narrow" w:cs="Arial"/>
                <w:sz w:val="20"/>
                <w:szCs w:val="20"/>
              </w:rPr>
            </w:pPr>
          </w:p>
          <w:p w14:paraId="743BB253" w14:textId="77777777" w:rsidR="009629D1" w:rsidRPr="009D5456" w:rsidRDefault="009629D1" w:rsidP="005B6296">
            <w:pPr>
              <w:keepNext/>
              <w:ind w:left="-108"/>
              <w:jc w:val="both"/>
              <w:rPr>
                <w:rFonts w:ascii="Arial Narrow" w:hAnsi="Arial Narrow" w:cs="Arial"/>
                <w:sz w:val="20"/>
                <w:szCs w:val="20"/>
              </w:rPr>
            </w:pPr>
          </w:p>
          <w:p w14:paraId="3135115D" w14:textId="77777777" w:rsidR="009629D1" w:rsidRPr="009D5456" w:rsidRDefault="009629D1" w:rsidP="005B6296">
            <w:pPr>
              <w:keepNext/>
              <w:ind w:left="-108"/>
              <w:jc w:val="both"/>
              <w:rPr>
                <w:rFonts w:ascii="Arial Narrow" w:hAnsi="Arial Narrow" w:cs="Arial"/>
                <w:sz w:val="20"/>
                <w:szCs w:val="20"/>
              </w:rPr>
            </w:pPr>
          </w:p>
          <w:p w14:paraId="5BE7F653" w14:textId="77777777" w:rsidR="009629D1" w:rsidRPr="009D5456" w:rsidRDefault="009629D1" w:rsidP="005B6296">
            <w:pPr>
              <w:keepNext/>
              <w:ind w:left="-108"/>
              <w:jc w:val="both"/>
              <w:rPr>
                <w:rFonts w:ascii="Arial Narrow" w:hAnsi="Arial Narrow" w:cs="Arial"/>
                <w:sz w:val="20"/>
                <w:szCs w:val="20"/>
              </w:rPr>
            </w:pPr>
          </w:p>
          <w:p w14:paraId="6CE1AA50" w14:textId="77777777" w:rsidR="005A74C2" w:rsidRPr="009D5456" w:rsidRDefault="005A74C2" w:rsidP="005B6296">
            <w:pPr>
              <w:keepNext/>
              <w:ind w:left="-108"/>
              <w:jc w:val="both"/>
              <w:rPr>
                <w:rFonts w:ascii="Arial Narrow" w:hAnsi="Arial Narrow" w:cs="Arial"/>
                <w:sz w:val="20"/>
                <w:szCs w:val="20"/>
              </w:rPr>
            </w:pPr>
            <w:r w:rsidRPr="009D5456">
              <w:rPr>
                <w:rFonts w:ascii="Arial Narrow" w:hAnsi="Arial Narrow" w:cs="Arial"/>
                <w:sz w:val="20"/>
                <w:szCs w:val="20"/>
              </w:rPr>
              <w:t>$</w:t>
            </w:r>
            <w:r w:rsidRPr="009B11B7">
              <w:rPr>
                <w:rFonts w:ascii="Arial Narrow" w:hAnsi="Arial Narrow" w:cs="Arial"/>
                <w:sz w:val="20"/>
                <w:szCs w:val="20"/>
              </w:rPr>
              <w:t>109.02</w:t>
            </w:r>
          </w:p>
          <w:p w14:paraId="284FA8F0" w14:textId="77777777" w:rsidR="005A74C2" w:rsidRPr="009D5456" w:rsidRDefault="005A74C2" w:rsidP="005B6296">
            <w:pPr>
              <w:keepNext/>
              <w:ind w:left="-108"/>
              <w:jc w:val="both"/>
              <w:rPr>
                <w:rFonts w:ascii="Arial Narrow" w:hAnsi="Arial Narrow" w:cs="Arial"/>
                <w:sz w:val="20"/>
                <w:szCs w:val="20"/>
              </w:rPr>
            </w:pPr>
          </w:p>
          <w:p w14:paraId="1310CBFE" w14:textId="77777777" w:rsidR="005A74C2" w:rsidRPr="009D5456" w:rsidRDefault="005A74C2" w:rsidP="005B6296">
            <w:pPr>
              <w:keepNext/>
              <w:ind w:left="-108"/>
              <w:jc w:val="both"/>
              <w:rPr>
                <w:rFonts w:ascii="Arial Narrow" w:hAnsi="Arial Narrow" w:cs="Arial"/>
                <w:sz w:val="20"/>
                <w:szCs w:val="20"/>
              </w:rPr>
            </w:pPr>
            <w:r w:rsidRPr="009D5456">
              <w:rPr>
                <w:rFonts w:ascii="Arial Narrow" w:hAnsi="Arial Narrow" w:cs="Arial"/>
                <w:sz w:val="20"/>
                <w:szCs w:val="20"/>
              </w:rPr>
              <w:t>$</w:t>
            </w:r>
            <w:r w:rsidRPr="009B11B7">
              <w:rPr>
                <w:rFonts w:ascii="Arial Narrow" w:hAnsi="Arial Narrow" w:cs="Arial"/>
                <w:sz w:val="20"/>
                <w:szCs w:val="20"/>
              </w:rPr>
              <w:t>208.08</w:t>
            </w:r>
          </w:p>
        </w:tc>
        <w:tc>
          <w:tcPr>
            <w:tcW w:w="992" w:type="dxa"/>
          </w:tcPr>
          <w:p w14:paraId="066E89B9" w14:textId="77777777" w:rsidR="009629D1" w:rsidRPr="009D5456" w:rsidRDefault="009629D1" w:rsidP="005B6296">
            <w:pPr>
              <w:keepNext/>
              <w:jc w:val="both"/>
              <w:rPr>
                <w:rFonts w:ascii="Arial Narrow" w:hAnsi="Arial Narrow" w:cs="Arial"/>
                <w:sz w:val="20"/>
                <w:szCs w:val="20"/>
              </w:rPr>
            </w:pPr>
          </w:p>
          <w:p w14:paraId="59A62565" w14:textId="77777777" w:rsidR="009629D1" w:rsidRPr="009D5456" w:rsidRDefault="009629D1" w:rsidP="005B6296">
            <w:pPr>
              <w:keepNext/>
              <w:jc w:val="both"/>
              <w:rPr>
                <w:rFonts w:ascii="Arial Narrow" w:hAnsi="Arial Narrow" w:cs="Arial"/>
                <w:sz w:val="20"/>
                <w:szCs w:val="20"/>
              </w:rPr>
            </w:pPr>
            <w:r w:rsidRPr="009D5456">
              <w:rPr>
                <w:rFonts w:ascii="Arial Narrow" w:hAnsi="Arial Narrow" w:cs="Arial"/>
                <w:sz w:val="20"/>
                <w:szCs w:val="20"/>
              </w:rPr>
              <w:t>Champix</w:t>
            </w:r>
            <w:r w:rsidRPr="009D5456">
              <w:rPr>
                <w:rFonts w:ascii="Arial Narrow" w:hAnsi="Arial Narrow" w:cs="Arial"/>
                <w:sz w:val="20"/>
                <w:szCs w:val="20"/>
                <w:vertAlign w:val="superscript"/>
              </w:rPr>
              <w:t>®</w:t>
            </w:r>
          </w:p>
        </w:tc>
        <w:tc>
          <w:tcPr>
            <w:tcW w:w="1417" w:type="dxa"/>
          </w:tcPr>
          <w:p w14:paraId="55F56D74" w14:textId="77777777" w:rsidR="009629D1" w:rsidRPr="009D5456" w:rsidRDefault="009629D1" w:rsidP="005B6296">
            <w:pPr>
              <w:keepNext/>
              <w:jc w:val="both"/>
              <w:rPr>
                <w:rFonts w:ascii="Arial Narrow" w:hAnsi="Arial Narrow" w:cs="Arial"/>
                <w:sz w:val="20"/>
                <w:szCs w:val="20"/>
              </w:rPr>
            </w:pPr>
          </w:p>
          <w:p w14:paraId="4374EC35" w14:textId="77777777" w:rsidR="009629D1" w:rsidRPr="009D5456" w:rsidRDefault="005A74C2" w:rsidP="005B6296">
            <w:pPr>
              <w:keepNext/>
              <w:jc w:val="both"/>
              <w:rPr>
                <w:rFonts w:ascii="Arial Narrow" w:hAnsi="Arial Narrow" w:cs="Arial"/>
                <w:sz w:val="20"/>
                <w:szCs w:val="20"/>
              </w:rPr>
            </w:pPr>
            <w:r w:rsidRPr="009D5456">
              <w:rPr>
                <w:rFonts w:ascii="Arial Narrow" w:hAnsi="Arial Narrow" w:cs="Arial"/>
                <w:sz w:val="20"/>
                <w:szCs w:val="20"/>
              </w:rPr>
              <w:t>Pfizer Australia Pty Ltd</w:t>
            </w:r>
          </w:p>
        </w:tc>
      </w:tr>
      <w:tr w:rsidR="009629D1" w:rsidRPr="009D5456" w14:paraId="600ED8E0" w14:textId="77777777" w:rsidTr="005B6296">
        <w:trPr>
          <w:cantSplit/>
          <w:trHeight w:val="360"/>
        </w:trPr>
        <w:tc>
          <w:tcPr>
            <w:tcW w:w="8363" w:type="dxa"/>
            <w:gridSpan w:val="6"/>
            <w:tcBorders>
              <w:bottom w:val="single" w:sz="4" w:space="0" w:color="auto"/>
            </w:tcBorders>
          </w:tcPr>
          <w:p w14:paraId="65564F0D" w14:textId="77777777" w:rsidR="00717ACB" w:rsidRPr="009D5456" w:rsidRDefault="00717ACB" w:rsidP="005B6296">
            <w:pPr>
              <w:jc w:val="both"/>
              <w:rPr>
                <w:rFonts w:ascii="Arial Narrow" w:hAnsi="Arial Narrow" w:cs="Arial"/>
                <w:sz w:val="20"/>
                <w:szCs w:val="20"/>
              </w:rPr>
            </w:pPr>
          </w:p>
          <w:p w14:paraId="3B239B70" w14:textId="77777777" w:rsidR="009629D1" w:rsidRPr="009D5456" w:rsidRDefault="005A74C2" w:rsidP="005B6296">
            <w:pPr>
              <w:jc w:val="both"/>
              <w:rPr>
                <w:rFonts w:ascii="Arial Narrow" w:hAnsi="Arial Narrow" w:cs="Arial"/>
                <w:sz w:val="20"/>
                <w:szCs w:val="20"/>
              </w:rPr>
            </w:pPr>
            <w:r w:rsidRPr="009D5456">
              <w:rPr>
                <w:rFonts w:ascii="Arial Narrow" w:hAnsi="Arial Narrow" w:cs="Arial"/>
                <w:sz w:val="20"/>
                <w:szCs w:val="20"/>
              </w:rPr>
              <w:t>Authority Required (STREAMLINED)</w:t>
            </w:r>
          </w:p>
        </w:tc>
      </w:tr>
    </w:tbl>
    <w:p w14:paraId="34A2E444" w14:textId="77777777" w:rsidR="00A23559" w:rsidRPr="009D5456" w:rsidRDefault="00A23559" w:rsidP="004465BD">
      <w:pPr>
        <w:jc w:val="both"/>
        <w:rPr>
          <w:szCs w:val="22"/>
        </w:rPr>
      </w:pPr>
    </w:p>
    <w:p w14:paraId="681BC4D7" w14:textId="77777777" w:rsidR="00BB7EC3" w:rsidRDefault="00BB7EC3" w:rsidP="00882085">
      <w:pPr>
        <w:jc w:val="both"/>
        <w:rPr>
          <w:b/>
          <w:szCs w:val="22"/>
        </w:rPr>
      </w:pPr>
    </w:p>
    <w:p w14:paraId="3B48A38F" w14:textId="77777777" w:rsidR="009B11B7" w:rsidRPr="009D5456" w:rsidRDefault="009B11B7" w:rsidP="00882085">
      <w:pPr>
        <w:jc w:val="both"/>
        <w:rPr>
          <w:b/>
          <w:szCs w:val="22"/>
        </w:rPr>
      </w:pPr>
    </w:p>
    <w:p w14:paraId="0C5B5888" w14:textId="77777777" w:rsidR="00CE10C4" w:rsidRPr="009D5456" w:rsidRDefault="00CE10C4" w:rsidP="008A50F1">
      <w:pPr>
        <w:pStyle w:val="PBACHeading1"/>
      </w:pPr>
      <w:r w:rsidRPr="009D5456">
        <w:lastRenderedPageBreak/>
        <w:t>Background</w:t>
      </w:r>
    </w:p>
    <w:p w14:paraId="27600684" w14:textId="77777777" w:rsidR="00C603D4" w:rsidRPr="009D5456" w:rsidRDefault="00C603D4" w:rsidP="00C603D4">
      <w:pPr>
        <w:pStyle w:val="ListParagraph"/>
        <w:rPr>
          <w:i/>
          <w:szCs w:val="22"/>
        </w:rPr>
      </w:pPr>
    </w:p>
    <w:p w14:paraId="29E6B6C5" w14:textId="77777777" w:rsidR="002B1AE6" w:rsidRPr="009D5456" w:rsidRDefault="00665281" w:rsidP="008A50F1">
      <w:pPr>
        <w:pStyle w:val="ListParagraph"/>
        <w:numPr>
          <w:ilvl w:val="1"/>
          <w:numId w:val="5"/>
        </w:numPr>
        <w:rPr>
          <w:i/>
          <w:szCs w:val="22"/>
        </w:rPr>
      </w:pPr>
      <w:r w:rsidRPr="009D5456">
        <w:rPr>
          <w:szCs w:val="22"/>
        </w:rPr>
        <w:t>Varenicline</w:t>
      </w:r>
      <w:r w:rsidR="000622BE" w:rsidRPr="009D5456">
        <w:rPr>
          <w:szCs w:val="22"/>
        </w:rPr>
        <w:t xml:space="preserve"> was TGA registered on </w:t>
      </w:r>
      <w:r w:rsidRPr="009D5456">
        <w:rPr>
          <w:szCs w:val="22"/>
        </w:rPr>
        <w:t>15 February 2007 as an aid for smoking cessation in adults over the age of 18 years.</w:t>
      </w:r>
    </w:p>
    <w:p w14:paraId="12FE5B9E" w14:textId="77777777" w:rsidR="00F65853" w:rsidRPr="009D5456" w:rsidRDefault="00F65853" w:rsidP="00E82A35"/>
    <w:p w14:paraId="430D6AC7" w14:textId="77777777" w:rsidR="00811DE3" w:rsidRPr="009D5456" w:rsidRDefault="00811DE3" w:rsidP="008A50F1">
      <w:pPr>
        <w:pStyle w:val="ListParagraph"/>
        <w:numPr>
          <w:ilvl w:val="1"/>
          <w:numId w:val="5"/>
        </w:numPr>
        <w:rPr>
          <w:i/>
          <w:szCs w:val="22"/>
        </w:rPr>
      </w:pPr>
      <w:r w:rsidRPr="009D5456">
        <w:rPr>
          <w:szCs w:val="22"/>
        </w:rPr>
        <w:t xml:space="preserve">Varenicline was listed on the PBS on </w:t>
      </w:r>
      <w:r w:rsidR="00DB3596" w:rsidRPr="009D5456">
        <w:rPr>
          <w:szCs w:val="22"/>
        </w:rPr>
        <w:t>1 January 2008.</w:t>
      </w:r>
    </w:p>
    <w:p w14:paraId="74C63ED7" w14:textId="77777777" w:rsidR="00DB3596" w:rsidRPr="009D5456" w:rsidRDefault="00DB3596" w:rsidP="00375ADF"/>
    <w:p w14:paraId="7465A32E" w14:textId="77777777" w:rsidR="00811DE3" w:rsidRPr="009D5456" w:rsidRDefault="00811DE3" w:rsidP="008A50F1">
      <w:pPr>
        <w:pStyle w:val="ListParagraph"/>
        <w:numPr>
          <w:ilvl w:val="1"/>
          <w:numId w:val="5"/>
        </w:numPr>
        <w:rPr>
          <w:i/>
          <w:szCs w:val="22"/>
        </w:rPr>
      </w:pPr>
      <w:r w:rsidRPr="009D5456">
        <w:rPr>
          <w:szCs w:val="22"/>
        </w:rPr>
        <w:t>The PBAC has previously considered</w:t>
      </w:r>
      <w:r w:rsidR="00DB3596" w:rsidRPr="009D5456">
        <w:rPr>
          <w:szCs w:val="22"/>
        </w:rPr>
        <w:t xml:space="preserve"> a number of</w:t>
      </w:r>
      <w:r w:rsidRPr="009D5456">
        <w:rPr>
          <w:szCs w:val="22"/>
        </w:rPr>
        <w:t xml:space="preserve"> submissions relating to </w:t>
      </w:r>
      <w:r w:rsidR="00DB3596" w:rsidRPr="009D5456">
        <w:rPr>
          <w:szCs w:val="22"/>
        </w:rPr>
        <w:t xml:space="preserve">varenicline. </w:t>
      </w:r>
      <w:r w:rsidR="00505B07" w:rsidRPr="009D5456">
        <w:rPr>
          <w:szCs w:val="22"/>
        </w:rPr>
        <w:t>Varenicline was recommended</w:t>
      </w:r>
      <w:r w:rsidR="00DB3596" w:rsidRPr="009D5456">
        <w:rPr>
          <w:szCs w:val="22"/>
        </w:rPr>
        <w:t xml:space="preserve"> at the July 2007 PBAC meeting. In November 2009, the</w:t>
      </w:r>
      <w:r w:rsidR="00505B07" w:rsidRPr="009D5456">
        <w:rPr>
          <w:szCs w:val="22"/>
        </w:rPr>
        <w:t xml:space="preserve"> PBAC recommended</w:t>
      </w:r>
      <w:r w:rsidR="00DB3596" w:rsidRPr="009D5456">
        <w:rPr>
          <w:szCs w:val="22"/>
        </w:rPr>
        <w:t xml:space="preserve"> a change to listing to allow a further 12 weeks’ treatment for responders to therapy. In November 2012, the PBAC rejected a request to permit a further course of treatment for patients who did not cease smoking or relapsed after completing treatment. A resubmission to request an additional course of treatment was recomm</w:t>
      </w:r>
      <w:r w:rsidR="00F87FB2" w:rsidRPr="009D5456">
        <w:rPr>
          <w:szCs w:val="22"/>
        </w:rPr>
        <w:t>ended by the PBAC in March 2014 on the basis of acceptable cost effectiveness to placebo, bupropion and NRT.</w:t>
      </w:r>
    </w:p>
    <w:p w14:paraId="7A321D42" w14:textId="77777777" w:rsidR="00F87FB2" w:rsidRPr="009D5456" w:rsidRDefault="00F87FB2" w:rsidP="00F87FB2">
      <w:pPr>
        <w:pStyle w:val="ListParagraph"/>
        <w:rPr>
          <w:i/>
          <w:szCs w:val="22"/>
        </w:rPr>
      </w:pPr>
    </w:p>
    <w:p w14:paraId="6F996F6D" w14:textId="77777777" w:rsidR="00F87FB2" w:rsidRPr="009D5456" w:rsidRDefault="00F87FB2" w:rsidP="008A50F1">
      <w:pPr>
        <w:pStyle w:val="ListParagraph"/>
        <w:numPr>
          <w:ilvl w:val="1"/>
          <w:numId w:val="5"/>
        </w:numPr>
        <w:rPr>
          <w:i/>
          <w:szCs w:val="22"/>
        </w:rPr>
      </w:pPr>
      <w:r w:rsidRPr="009D5456">
        <w:rPr>
          <w:szCs w:val="22"/>
        </w:rPr>
        <w:t xml:space="preserve">In making its recommendation in March 2014, the PBAC considered that varenicline </w:t>
      </w:r>
      <w:r w:rsidR="00505B07" w:rsidRPr="009D5456">
        <w:rPr>
          <w:szCs w:val="22"/>
        </w:rPr>
        <w:t>was</w:t>
      </w:r>
      <w:r w:rsidRPr="009D5456">
        <w:rPr>
          <w:szCs w:val="22"/>
        </w:rPr>
        <w:t xml:space="preserve"> superior in terms of efficacy to placebo, bupropion and NRT and no worse in terms of safety to bupropion. The PBAC considered that varenicline was of inferior safety to placebo and NRT.</w:t>
      </w:r>
    </w:p>
    <w:p w14:paraId="6C548B93" w14:textId="77777777" w:rsidR="00DB3596" w:rsidRPr="009D5456" w:rsidRDefault="00DB3596" w:rsidP="00375ADF"/>
    <w:p w14:paraId="027B84A9" w14:textId="3D40B02B" w:rsidR="00665281" w:rsidRPr="009D5456" w:rsidRDefault="00E44B4D" w:rsidP="008A50F1">
      <w:pPr>
        <w:pStyle w:val="ListParagraph"/>
        <w:numPr>
          <w:ilvl w:val="1"/>
          <w:numId w:val="5"/>
        </w:numPr>
        <w:rPr>
          <w:i/>
          <w:szCs w:val="22"/>
        </w:rPr>
      </w:pPr>
      <w:r w:rsidRPr="009D5456">
        <w:rPr>
          <w:szCs w:val="22"/>
        </w:rPr>
        <w:t>In March 2015, the PBAC reviewed the re</w:t>
      </w:r>
      <w:r w:rsidR="00ED4155">
        <w:rPr>
          <w:szCs w:val="22"/>
        </w:rPr>
        <w:t xml:space="preserve">striction level of varenicline </w:t>
      </w:r>
      <w:r w:rsidRPr="009D5456">
        <w:rPr>
          <w:szCs w:val="22"/>
        </w:rPr>
        <w:t xml:space="preserve">as part of </w:t>
      </w:r>
      <w:r w:rsidR="00EB108B" w:rsidRPr="009D5456">
        <w:rPr>
          <w:szCs w:val="22"/>
        </w:rPr>
        <w:t>the Post</w:t>
      </w:r>
      <w:r w:rsidRPr="009D5456">
        <w:rPr>
          <w:szCs w:val="22"/>
        </w:rPr>
        <w:t xml:space="preserve"> market Review of Authority Required PBS listings, and recommended varenicline remain Authority Required (telephone). </w:t>
      </w:r>
      <w:r w:rsidR="00D217C9" w:rsidRPr="009D5456">
        <w:rPr>
          <w:szCs w:val="22"/>
        </w:rPr>
        <w:t>The PBAC considered</w:t>
      </w:r>
      <w:r w:rsidR="00E82A35" w:rsidRPr="009D5456">
        <w:rPr>
          <w:szCs w:val="22"/>
        </w:rPr>
        <w:t xml:space="preserve"> in </w:t>
      </w:r>
      <w:r w:rsidR="007C2CFC" w:rsidRPr="009D5456">
        <w:rPr>
          <w:szCs w:val="22"/>
        </w:rPr>
        <w:t>March</w:t>
      </w:r>
      <w:r w:rsidR="00E82A35" w:rsidRPr="009D5456">
        <w:rPr>
          <w:szCs w:val="22"/>
        </w:rPr>
        <w:t xml:space="preserve"> 2015</w:t>
      </w:r>
      <w:r w:rsidR="00D217C9" w:rsidRPr="009D5456">
        <w:rPr>
          <w:szCs w:val="22"/>
        </w:rPr>
        <w:t xml:space="preserve"> that varenicline was a specific instance where the National Medicines Policy objective of safe use of medicines </w:t>
      </w:r>
      <w:r w:rsidR="00715053" w:rsidRPr="009D5456">
        <w:rPr>
          <w:szCs w:val="22"/>
        </w:rPr>
        <w:t xml:space="preserve">would be enhanced through an Authority Required listing. The PBAC </w:t>
      </w:r>
      <w:r w:rsidR="00E82A35" w:rsidRPr="009D5456">
        <w:rPr>
          <w:szCs w:val="22"/>
        </w:rPr>
        <w:t>was concerned that amending varenicline to a streamlined authority may create potential for inappropriate continuous use. The PBAC noted that the market for smoking cessation aids had not stabilised at the time the request was considered.</w:t>
      </w:r>
    </w:p>
    <w:p w14:paraId="579CFD6B" w14:textId="77777777" w:rsidR="002F2D13" w:rsidRPr="009D5456" w:rsidRDefault="002F2D13" w:rsidP="002F2D13">
      <w:pPr>
        <w:pStyle w:val="ListParagraph"/>
        <w:rPr>
          <w:i/>
          <w:szCs w:val="22"/>
        </w:rPr>
      </w:pPr>
    </w:p>
    <w:p w14:paraId="3CB2CA4A" w14:textId="77777777" w:rsidR="002F2D13" w:rsidRPr="009D5456" w:rsidRDefault="002F2D13" w:rsidP="002F2D13">
      <w:pPr>
        <w:pStyle w:val="ListParagraph"/>
        <w:numPr>
          <w:ilvl w:val="1"/>
          <w:numId w:val="5"/>
        </w:numPr>
        <w:rPr>
          <w:szCs w:val="22"/>
        </w:rPr>
      </w:pPr>
      <w:r w:rsidRPr="009D5456">
        <w:rPr>
          <w:szCs w:val="22"/>
        </w:rPr>
        <w:t>A TGA Safety Update (December 2015) included updates to the Product Information to include reference to psychiatric symptoms that have occurred in patients being treated with varenicline, and advised that patients and families be advised to contact a health care professional if changes in behaviour or thinking, agitation or depressed mood that are not typical for the patient are observed, or if the patient develops suicidal ideation or suicidal behaviour. Further, the update advised clinicians inform patients that alcohol intake may increase the risk of neuropsychiatric events during treatment with varenicline</w:t>
      </w:r>
      <w:r w:rsidR="003F7E75" w:rsidRPr="009D5456">
        <w:rPr>
          <w:rStyle w:val="FootnoteReference"/>
          <w:szCs w:val="22"/>
        </w:rPr>
        <w:footnoteReference w:id="1"/>
      </w:r>
      <w:r w:rsidRPr="009D5456">
        <w:rPr>
          <w:szCs w:val="22"/>
        </w:rPr>
        <w:t>.</w:t>
      </w:r>
    </w:p>
    <w:p w14:paraId="736ED306" w14:textId="77777777" w:rsidR="009B11B7" w:rsidRPr="00F40683" w:rsidRDefault="009B11B7" w:rsidP="00F40683">
      <w:pPr>
        <w:rPr>
          <w:szCs w:val="22"/>
        </w:rPr>
      </w:pPr>
    </w:p>
    <w:p w14:paraId="46953439" w14:textId="77777777" w:rsidR="00F40683" w:rsidRDefault="00F40683">
      <w:pPr>
        <w:rPr>
          <w:rFonts w:cs="Arial"/>
          <w:snapToGrid w:val="0"/>
          <w:szCs w:val="22"/>
          <w:lang w:eastAsia="en-US"/>
        </w:rPr>
      </w:pPr>
      <w:r>
        <w:rPr>
          <w:szCs w:val="22"/>
        </w:rPr>
        <w:br w:type="page"/>
      </w:r>
    </w:p>
    <w:p w14:paraId="5D9E7925" w14:textId="721FBCA7" w:rsidR="008A1956" w:rsidRPr="009D5456" w:rsidRDefault="00505B07" w:rsidP="00476245">
      <w:pPr>
        <w:pStyle w:val="ListParagraph"/>
        <w:numPr>
          <w:ilvl w:val="1"/>
          <w:numId w:val="5"/>
        </w:numPr>
        <w:rPr>
          <w:szCs w:val="22"/>
        </w:rPr>
      </w:pPr>
      <w:r w:rsidRPr="009D5456">
        <w:rPr>
          <w:szCs w:val="22"/>
        </w:rPr>
        <w:lastRenderedPageBreak/>
        <w:t>The basis of this</w:t>
      </w:r>
      <w:r w:rsidR="00665281" w:rsidRPr="009D5456">
        <w:rPr>
          <w:szCs w:val="22"/>
        </w:rPr>
        <w:t xml:space="preserve"> minor submission’s request was the outcome of the Drug Utilisation Sub-Committee (DUSC) review into smoking cessation therapy in February 2016. The DUSC review found that changes to the restriction level of NRT therapies </w:t>
      </w:r>
      <w:r w:rsidR="00E05F47" w:rsidRPr="009D5456">
        <w:rPr>
          <w:szCs w:val="22"/>
        </w:rPr>
        <w:t xml:space="preserve">on </w:t>
      </w:r>
      <w:r w:rsidR="00665281" w:rsidRPr="009D5456">
        <w:rPr>
          <w:szCs w:val="22"/>
        </w:rPr>
        <w:t>1</w:t>
      </w:r>
      <w:r w:rsidR="004400E0" w:rsidRPr="009D5456">
        <w:rPr>
          <w:szCs w:val="22"/>
        </w:rPr>
        <w:t> </w:t>
      </w:r>
      <w:r w:rsidR="00665281" w:rsidRPr="009D5456">
        <w:rPr>
          <w:szCs w:val="22"/>
        </w:rPr>
        <w:t>December 2013 did not substantially impact the utilisation trends of R/PBS subsidised NRT treatment.</w:t>
      </w:r>
      <w:r w:rsidR="0046268C" w:rsidRPr="009D5456">
        <w:rPr>
          <w:szCs w:val="22"/>
        </w:rPr>
        <w:t xml:space="preserve"> The DUSC noted, however, that smoking cessation aids may be being used</w:t>
      </w:r>
      <w:r w:rsidRPr="009D5456">
        <w:rPr>
          <w:szCs w:val="22"/>
        </w:rPr>
        <w:t xml:space="preserve"> as</w:t>
      </w:r>
      <w:r w:rsidR="0046268C" w:rsidRPr="009D5456">
        <w:rPr>
          <w:szCs w:val="22"/>
        </w:rPr>
        <w:t xml:space="preserve"> smoking reduction tools, outside their PBS intended purpose as an aid to cessation of smoking</w:t>
      </w:r>
      <w:r w:rsidR="0046268C" w:rsidRPr="009D5456">
        <w:rPr>
          <w:rStyle w:val="FootnoteReference"/>
          <w:szCs w:val="22"/>
        </w:rPr>
        <w:footnoteReference w:id="2"/>
      </w:r>
      <w:r w:rsidR="0046268C" w:rsidRPr="009D5456">
        <w:rPr>
          <w:szCs w:val="22"/>
        </w:rPr>
        <w:t>.</w:t>
      </w:r>
    </w:p>
    <w:p w14:paraId="239A6EBD" w14:textId="77777777" w:rsidR="00035A21" w:rsidRPr="009D5456" w:rsidRDefault="00035A21" w:rsidP="00035A21">
      <w:pPr>
        <w:pStyle w:val="ListParagraph"/>
        <w:rPr>
          <w:szCs w:val="22"/>
        </w:rPr>
      </w:pPr>
    </w:p>
    <w:p w14:paraId="76970A85" w14:textId="77777777" w:rsidR="00A23559" w:rsidRPr="009D5456" w:rsidRDefault="00A23559" w:rsidP="00A23559">
      <w:pPr>
        <w:ind w:firstLine="720"/>
        <w:rPr>
          <w:rFonts w:cs="Arial"/>
          <w:bCs/>
          <w:snapToGrid w:val="0"/>
          <w:szCs w:val="22"/>
        </w:rPr>
      </w:pPr>
      <w:r w:rsidRPr="009D5456">
        <w:rPr>
          <w:rFonts w:cs="Arial"/>
          <w:bCs/>
          <w:i/>
          <w:snapToGrid w:val="0"/>
          <w:szCs w:val="22"/>
        </w:rPr>
        <w:t>For more detail on PBAC’s view, see section 5 “PBAC outcome”</w:t>
      </w:r>
    </w:p>
    <w:p w14:paraId="1B7B838F" w14:textId="77777777" w:rsidR="00A23559" w:rsidRPr="009D5456" w:rsidRDefault="00A23559" w:rsidP="00035A21">
      <w:pPr>
        <w:pStyle w:val="ListParagraph"/>
        <w:rPr>
          <w:szCs w:val="22"/>
        </w:rPr>
      </w:pPr>
    </w:p>
    <w:p w14:paraId="6C72C682" w14:textId="77777777" w:rsidR="00A23559" w:rsidRPr="009D5456" w:rsidRDefault="00A23559">
      <w:pPr>
        <w:rPr>
          <w:rFonts w:cs="Arial"/>
          <w:b/>
          <w:snapToGrid w:val="0"/>
          <w:szCs w:val="22"/>
          <w:lang w:eastAsia="en-US"/>
        </w:rPr>
      </w:pPr>
    </w:p>
    <w:p w14:paraId="0A3666F6" w14:textId="77777777" w:rsidR="00BB7EC3" w:rsidRPr="009D5456" w:rsidRDefault="008D7A41" w:rsidP="00A23559">
      <w:pPr>
        <w:pStyle w:val="PBACHeading1"/>
      </w:pPr>
      <w:r w:rsidRPr="009D5456">
        <w:t>C</w:t>
      </w:r>
      <w:r w:rsidR="00D84934" w:rsidRPr="009D5456">
        <w:t>onsideration of the evidence</w:t>
      </w:r>
    </w:p>
    <w:p w14:paraId="6418970C" w14:textId="77777777" w:rsidR="00A23559" w:rsidRPr="009D5456" w:rsidRDefault="00A23559" w:rsidP="00A23559"/>
    <w:p w14:paraId="1E67A398" w14:textId="77777777" w:rsidR="00A23559" w:rsidRPr="0038763D" w:rsidRDefault="00A23559" w:rsidP="0038763D">
      <w:pPr>
        <w:pStyle w:val="Heading2"/>
      </w:pPr>
      <w:r w:rsidRPr="0038763D">
        <w:t>Sponsor hearing</w:t>
      </w:r>
    </w:p>
    <w:p w14:paraId="08FBB7D8" w14:textId="77777777" w:rsidR="00A23559" w:rsidRPr="009D5456" w:rsidRDefault="00A23559" w:rsidP="00A23559">
      <w:pPr>
        <w:rPr>
          <w:rFonts w:cs="Arial"/>
          <w:bCs/>
          <w:snapToGrid w:val="0"/>
          <w:szCs w:val="22"/>
        </w:rPr>
      </w:pPr>
    </w:p>
    <w:p w14:paraId="3BC880BB" w14:textId="77777777" w:rsidR="00A23559" w:rsidRPr="009D5456" w:rsidRDefault="00A23559" w:rsidP="00A23559">
      <w:pPr>
        <w:numPr>
          <w:ilvl w:val="1"/>
          <w:numId w:val="5"/>
        </w:numPr>
        <w:rPr>
          <w:rFonts w:cs="Arial"/>
          <w:bCs/>
          <w:snapToGrid w:val="0"/>
          <w:szCs w:val="22"/>
        </w:rPr>
      </w:pPr>
      <w:r w:rsidRPr="009D5456">
        <w:rPr>
          <w:rFonts w:cs="Arial"/>
          <w:bCs/>
          <w:snapToGrid w:val="0"/>
          <w:szCs w:val="22"/>
        </w:rPr>
        <w:t>There was no hearing for this item as it was a minor submission.</w:t>
      </w:r>
    </w:p>
    <w:p w14:paraId="15FF66AB" w14:textId="77777777" w:rsidR="00A23559" w:rsidRPr="009D5456" w:rsidRDefault="00A23559" w:rsidP="00A23559">
      <w:pPr>
        <w:rPr>
          <w:rFonts w:cs="Arial"/>
          <w:bCs/>
          <w:snapToGrid w:val="0"/>
          <w:szCs w:val="22"/>
        </w:rPr>
      </w:pPr>
    </w:p>
    <w:p w14:paraId="021274B5" w14:textId="77777777" w:rsidR="00A23559" w:rsidRPr="0038763D" w:rsidRDefault="00A23559" w:rsidP="0038763D">
      <w:pPr>
        <w:pStyle w:val="Heading2"/>
      </w:pPr>
      <w:r w:rsidRPr="0038763D">
        <w:t>Consumer comments</w:t>
      </w:r>
    </w:p>
    <w:p w14:paraId="1913FB47" w14:textId="77777777" w:rsidR="00A23559" w:rsidRPr="009D5456" w:rsidRDefault="00A23559" w:rsidP="00A23559">
      <w:pPr>
        <w:rPr>
          <w:rFonts w:cs="Arial"/>
          <w:bCs/>
          <w:snapToGrid w:val="0"/>
          <w:szCs w:val="22"/>
        </w:rPr>
      </w:pPr>
    </w:p>
    <w:p w14:paraId="2E9B9D20" w14:textId="77777777" w:rsidR="00A23559" w:rsidRPr="009D5456" w:rsidRDefault="00A23559" w:rsidP="00A23559">
      <w:pPr>
        <w:numPr>
          <w:ilvl w:val="1"/>
          <w:numId w:val="5"/>
        </w:numPr>
        <w:rPr>
          <w:rFonts w:cs="Arial"/>
          <w:bCs/>
          <w:snapToGrid w:val="0"/>
          <w:szCs w:val="22"/>
        </w:rPr>
      </w:pPr>
      <w:r w:rsidRPr="009D5456">
        <w:rPr>
          <w:rFonts w:cs="Arial"/>
          <w:bCs/>
          <w:snapToGrid w:val="0"/>
          <w:szCs w:val="22"/>
        </w:rPr>
        <w:t>The PBAC noted that no consumer comments were received for this item.</w:t>
      </w:r>
    </w:p>
    <w:p w14:paraId="22E7A64D" w14:textId="77777777" w:rsidR="00A23559" w:rsidRPr="009D5456" w:rsidRDefault="00A23559" w:rsidP="00A23559"/>
    <w:p w14:paraId="2BE38B00" w14:textId="77777777" w:rsidR="00D84934" w:rsidRPr="009D5456" w:rsidRDefault="00D84934" w:rsidP="00B1059E">
      <w:pPr>
        <w:pStyle w:val="Heading2"/>
      </w:pPr>
      <w:r w:rsidRPr="009D5456">
        <w:t>Clinical trials</w:t>
      </w:r>
    </w:p>
    <w:p w14:paraId="53584D39" w14:textId="77777777" w:rsidR="00D84934" w:rsidRPr="009D5456" w:rsidRDefault="00D84934" w:rsidP="00F9629A">
      <w:pPr>
        <w:jc w:val="both"/>
        <w:rPr>
          <w:szCs w:val="22"/>
        </w:rPr>
      </w:pPr>
    </w:p>
    <w:p w14:paraId="7D9775D2" w14:textId="77777777" w:rsidR="0076420C" w:rsidRPr="009D5456" w:rsidRDefault="004F0F06" w:rsidP="004F0F06">
      <w:pPr>
        <w:pStyle w:val="ListParagraph"/>
        <w:numPr>
          <w:ilvl w:val="1"/>
          <w:numId w:val="5"/>
        </w:numPr>
        <w:rPr>
          <w:color w:val="000000" w:themeColor="text1"/>
          <w:szCs w:val="22"/>
        </w:rPr>
      </w:pPr>
      <w:r w:rsidRPr="009D5456">
        <w:rPr>
          <w:color w:val="000000" w:themeColor="text1"/>
          <w:szCs w:val="22"/>
        </w:rPr>
        <w:t xml:space="preserve">The </w:t>
      </w:r>
      <w:r w:rsidR="007C2CFC" w:rsidRPr="009D5456">
        <w:rPr>
          <w:color w:val="000000" w:themeColor="text1"/>
          <w:szCs w:val="22"/>
        </w:rPr>
        <w:t>clinical trials presented in the submission are shown in Table 1</w:t>
      </w:r>
      <w:r w:rsidRPr="009D5456">
        <w:rPr>
          <w:color w:val="000000" w:themeColor="text1"/>
          <w:szCs w:val="22"/>
        </w:rPr>
        <w:t>:</w:t>
      </w:r>
    </w:p>
    <w:p w14:paraId="368FEBA1" w14:textId="77777777" w:rsidR="00847045" w:rsidRPr="009D5456" w:rsidRDefault="00847045">
      <w:pPr>
        <w:rPr>
          <w:rFonts w:ascii="Arial Narrow" w:hAnsi="Arial Narrow"/>
          <w:b/>
          <w:sz w:val="20"/>
          <w:szCs w:val="22"/>
        </w:rPr>
      </w:pPr>
    </w:p>
    <w:p w14:paraId="6236B0C5" w14:textId="64226BDE" w:rsidR="0076420C" w:rsidRPr="009D5456" w:rsidRDefault="006F24D0" w:rsidP="009B11B7">
      <w:pPr>
        <w:rPr>
          <w:rFonts w:ascii="Arial Narrow" w:hAnsi="Arial Narrow"/>
          <w:b/>
          <w:sz w:val="20"/>
        </w:rPr>
      </w:pPr>
      <w:r w:rsidRPr="009D5456">
        <w:rPr>
          <w:rFonts w:ascii="Arial Narrow" w:hAnsi="Arial Narrow"/>
          <w:b/>
          <w:sz w:val="20"/>
        </w:rPr>
        <w:t xml:space="preserve">Table 1: </w:t>
      </w:r>
      <w:r w:rsidR="0076420C" w:rsidRPr="009D5456">
        <w:rPr>
          <w:rFonts w:ascii="Arial Narrow" w:hAnsi="Arial Narrow"/>
          <w:b/>
          <w:sz w:val="20"/>
        </w:rPr>
        <w:t xml:space="preserve">Trials and associated reports presented in the </w:t>
      </w:r>
      <w:r w:rsidRPr="009D5456">
        <w:rPr>
          <w:rFonts w:ascii="Arial Narrow" w:hAnsi="Arial Narrow"/>
          <w:b/>
          <w:sz w:val="20"/>
        </w:rPr>
        <w:t>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229"/>
        <w:gridCol w:w="2560"/>
      </w:tblGrid>
      <w:tr w:rsidR="0076420C" w:rsidRPr="009D5456" w14:paraId="1FDC6ECA" w14:textId="77777777" w:rsidTr="00C27B58">
        <w:trPr>
          <w:cantSplit/>
          <w:tblHeader/>
        </w:trPr>
        <w:tc>
          <w:tcPr>
            <w:tcW w:w="1701" w:type="dxa"/>
          </w:tcPr>
          <w:p w14:paraId="67286954" w14:textId="77777777" w:rsidR="0076420C" w:rsidRPr="009D5456" w:rsidRDefault="0076420C" w:rsidP="00D84934">
            <w:pPr>
              <w:pStyle w:val="NoSpacing"/>
              <w:rPr>
                <w:rFonts w:ascii="Arial Narrow" w:hAnsi="Arial Narrow"/>
                <w:b/>
                <w:sz w:val="20"/>
              </w:rPr>
            </w:pPr>
            <w:r w:rsidRPr="009D5456">
              <w:rPr>
                <w:rFonts w:ascii="Arial Narrow" w:hAnsi="Arial Narrow"/>
                <w:b/>
                <w:sz w:val="20"/>
              </w:rPr>
              <w:t>Trial ID</w:t>
            </w:r>
          </w:p>
        </w:tc>
        <w:tc>
          <w:tcPr>
            <w:tcW w:w="4820" w:type="dxa"/>
          </w:tcPr>
          <w:p w14:paraId="145DADB6" w14:textId="77777777" w:rsidR="0076420C" w:rsidRPr="009D5456" w:rsidRDefault="0076420C" w:rsidP="0062748A">
            <w:pPr>
              <w:keepNext/>
              <w:jc w:val="center"/>
              <w:rPr>
                <w:rFonts w:ascii="Arial Narrow" w:hAnsi="Arial Narrow"/>
                <w:b/>
                <w:sz w:val="20"/>
              </w:rPr>
            </w:pPr>
            <w:r w:rsidRPr="009D5456">
              <w:rPr>
                <w:rFonts w:ascii="Arial Narrow" w:hAnsi="Arial Narrow"/>
                <w:b/>
                <w:sz w:val="20"/>
              </w:rPr>
              <w:t>Protocol title/ Publication title</w:t>
            </w:r>
          </w:p>
        </w:tc>
        <w:tc>
          <w:tcPr>
            <w:tcW w:w="1843" w:type="dxa"/>
          </w:tcPr>
          <w:p w14:paraId="68DDCBB3" w14:textId="77777777" w:rsidR="0076420C" w:rsidRPr="009D5456" w:rsidRDefault="0076420C" w:rsidP="0062748A">
            <w:pPr>
              <w:keepNext/>
              <w:rPr>
                <w:rFonts w:ascii="Arial Narrow" w:hAnsi="Arial Narrow"/>
                <w:b/>
                <w:sz w:val="20"/>
              </w:rPr>
            </w:pPr>
            <w:r w:rsidRPr="009D5456">
              <w:rPr>
                <w:rFonts w:ascii="Arial Narrow" w:hAnsi="Arial Narrow"/>
                <w:b/>
                <w:sz w:val="20"/>
              </w:rPr>
              <w:t>Publication citation</w:t>
            </w:r>
          </w:p>
        </w:tc>
      </w:tr>
      <w:tr w:rsidR="0076420C" w:rsidRPr="009D5456" w14:paraId="32E445EA" w14:textId="77777777" w:rsidTr="00C27B58">
        <w:trPr>
          <w:cantSplit/>
        </w:trPr>
        <w:tc>
          <w:tcPr>
            <w:tcW w:w="8364" w:type="dxa"/>
            <w:gridSpan w:val="3"/>
          </w:tcPr>
          <w:p w14:paraId="66931046" w14:textId="77777777" w:rsidR="0076420C" w:rsidRPr="009D5456" w:rsidRDefault="0076420C" w:rsidP="00D84934">
            <w:pPr>
              <w:pStyle w:val="NoSpacing"/>
              <w:rPr>
                <w:rFonts w:ascii="Arial Narrow" w:hAnsi="Arial Narrow"/>
                <w:b/>
                <w:sz w:val="20"/>
              </w:rPr>
            </w:pPr>
            <w:r w:rsidRPr="009D5456">
              <w:rPr>
                <w:rFonts w:ascii="Arial Narrow" w:hAnsi="Arial Narrow"/>
                <w:b/>
                <w:sz w:val="20"/>
              </w:rPr>
              <w:t>Direct randomised trials</w:t>
            </w:r>
          </w:p>
        </w:tc>
      </w:tr>
      <w:tr w:rsidR="0076420C" w:rsidRPr="009D5456" w14:paraId="21ED26C6" w14:textId="77777777" w:rsidTr="00C27B58">
        <w:trPr>
          <w:cantSplit/>
        </w:trPr>
        <w:tc>
          <w:tcPr>
            <w:tcW w:w="1701" w:type="dxa"/>
          </w:tcPr>
          <w:p w14:paraId="7A5AFED7" w14:textId="77777777" w:rsidR="0076420C" w:rsidRPr="009D5456" w:rsidRDefault="000D5138" w:rsidP="00D84934">
            <w:pPr>
              <w:pStyle w:val="NoSpacing"/>
              <w:rPr>
                <w:rFonts w:ascii="Arial Narrow" w:hAnsi="Arial Narrow"/>
                <w:sz w:val="20"/>
              </w:rPr>
            </w:pPr>
            <w:r w:rsidRPr="009D5456">
              <w:rPr>
                <w:rFonts w:ascii="Arial Narrow" w:hAnsi="Arial Narrow"/>
                <w:sz w:val="20"/>
              </w:rPr>
              <w:t>Study A3051123</w:t>
            </w:r>
          </w:p>
          <w:p w14:paraId="0FEF8056" w14:textId="77777777" w:rsidR="000D5138" w:rsidRPr="009D5456" w:rsidRDefault="000D5138" w:rsidP="00D84934">
            <w:pPr>
              <w:pStyle w:val="NoSpacing"/>
              <w:rPr>
                <w:rFonts w:ascii="Arial Narrow" w:hAnsi="Arial Narrow"/>
                <w:b/>
                <w:sz w:val="20"/>
              </w:rPr>
            </w:pPr>
            <w:r w:rsidRPr="009D5456">
              <w:rPr>
                <w:rFonts w:ascii="Arial Narrow" w:hAnsi="Arial Narrow"/>
                <w:sz w:val="20"/>
              </w:rPr>
              <w:t>(EAGLES)</w:t>
            </w:r>
          </w:p>
        </w:tc>
        <w:tc>
          <w:tcPr>
            <w:tcW w:w="4820" w:type="dxa"/>
          </w:tcPr>
          <w:p w14:paraId="721B0B07" w14:textId="77777777" w:rsidR="0076420C" w:rsidRPr="009D5456" w:rsidRDefault="00811DE3" w:rsidP="0062748A">
            <w:pPr>
              <w:keepNext/>
              <w:rPr>
                <w:rFonts w:ascii="Arial Narrow" w:hAnsi="Arial Narrow"/>
                <w:sz w:val="20"/>
              </w:rPr>
            </w:pPr>
            <w:r w:rsidRPr="009D5456">
              <w:rPr>
                <w:rFonts w:ascii="Arial Narrow" w:hAnsi="Arial Narrow"/>
                <w:sz w:val="20"/>
              </w:rPr>
              <w:t>A 24-week, double blind, active (nicotine replacement therapy) and placebo-controlled, multicentre, parallel group study of varenicline and bupropion for smoking cessation in smokers with or without a history of psychiatric disorders</w:t>
            </w:r>
          </w:p>
          <w:p w14:paraId="1282F6B2" w14:textId="77777777" w:rsidR="00811DE3" w:rsidRPr="009D5456" w:rsidRDefault="00811DE3" w:rsidP="0062748A">
            <w:pPr>
              <w:keepNext/>
              <w:rPr>
                <w:rFonts w:ascii="Arial Narrow" w:hAnsi="Arial Narrow"/>
                <w:b/>
                <w:sz w:val="20"/>
              </w:rPr>
            </w:pPr>
          </w:p>
          <w:p w14:paraId="453EB48D" w14:textId="77F0FE49" w:rsidR="00847045" w:rsidRPr="009D5456" w:rsidRDefault="001F1B71" w:rsidP="00847045">
            <w:pPr>
              <w:keepNext/>
              <w:rPr>
                <w:rFonts w:ascii="Arial Narrow" w:hAnsi="Arial Narrow"/>
                <w:sz w:val="20"/>
              </w:rPr>
            </w:pPr>
            <w:r w:rsidRPr="009D5456">
              <w:rPr>
                <w:rFonts w:ascii="Arial Narrow" w:hAnsi="Arial Narrow"/>
                <w:sz w:val="20"/>
              </w:rPr>
              <w:t>Anthenelli RM, Benowitz NL</w:t>
            </w:r>
            <w:r w:rsidR="00847045" w:rsidRPr="009D5456">
              <w:rPr>
                <w:rFonts w:ascii="Arial Narrow" w:hAnsi="Arial Narrow"/>
                <w:sz w:val="20"/>
              </w:rPr>
              <w:t>,</w:t>
            </w:r>
            <w:r w:rsidRPr="009D5456">
              <w:rPr>
                <w:rFonts w:ascii="Arial Narrow" w:hAnsi="Arial Narrow"/>
                <w:sz w:val="20"/>
              </w:rPr>
              <w:t xml:space="preserve"> West R</w:t>
            </w:r>
            <w:r w:rsidR="00847045" w:rsidRPr="009D5456">
              <w:rPr>
                <w:rFonts w:ascii="Arial Narrow" w:hAnsi="Arial Narrow"/>
                <w:sz w:val="20"/>
              </w:rPr>
              <w:t xml:space="preserve">, </w:t>
            </w:r>
            <w:r w:rsidRPr="009D5456">
              <w:rPr>
                <w:rFonts w:ascii="Arial Narrow" w:hAnsi="Arial Narrow"/>
                <w:sz w:val="20"/>
              </w:rPr>
              <w:t xml:space="preserve">et al. </w:t>
            </w:r>
            <w:r w:rsidR="00847045" w:rsidRPr="009D5456">
              <w:rPr>
                <w:rFonts w:ascii="Arial Narrow" w:hAnsi="Arial Narrow"/>
                <w:sz w:val="20"/>
              </w:rPr>
              <w:t>Neuropsychiatric safety and efficacy of varenicline, bupropion, and nicotine patch in smokers with and without psychiatric disorders (EAGLES): a double-blind, randomised, pl</w:t>
            </w:r>
            <w:r w:rsidR="003F7E75" w:rsidRPr="009D5456">
              <w:rPr>
                <w:rFonts w:ascii="Arial Narrow" w:hAnsi="Arial Narrow"/>
                <w:sz w:val="20"/>
              </w:rPr>
              <w:t>acebo-controlled clinical trial</w:t>
            </w:r>
          </w:p>
          <w:p w14:paraId="11A14D4F" w14:textId="77777777" w:rsidR="00811DE3" w:rsidRPr="009D5456" w:rsidRDefault="00811DE3" w:rsidP="00847045">
            <w:pPr>
              <w:keepNext/>
              <w:rPr>
                <w:rFonts w:ascii="Arial Narrow" w:hAnsi="Arial Narrow"/>
                <w:b/>
                <w:sz w:val="20"/>
              </w:rPr>
            </w:pPr>
          </w:p>
        </w:tc>
        <w:tc>
          <w:tcPr>
            <w:tcW w:w="1843" w:type="dxa"/>
          </w:tcPr>
          <w:p w14:paraId="741F7922" w14:textId="77777777" w:rsidR="0076420C" w:rsidRPr="009D5456" w:rsidRDefault="00DB3596" w:rsidP="0062748A">
            <w:pPr>
              <w:keepNext/>
              <w:rPr>
                <w:rFonts w:ascii="Arial Narrow" w:hAnsi="Arial Narrow"/>
                <w:sz w:val="20"/>
              </w:rPr>
            </w:pPr>
            <w:r w:rsidRPr="009D5456">
              <w:rPr>
                <w:rFonts w:ascii="Arial Narrow" w:hAnsi="Arial Narrow"/>
                <w:sz w:val="20"/>
              </w:rPr>
              <w:t>29 October 2015</w:t>
            </w:r>
          </w:p>
          <w:p w14:paraId="7676F859" w14:textId="77777777" w:rsidR="001F1B71" w:rsidRPr="009D5456" w:rsidRDefault="001F1B71" w:rsidP="0062748A">
            <w:pPr>
              <w:keepNext/>
              <w:rPr>
                <w:rFonts w:ascii="Arial Narrow" w:hAnsi="Arial Narrow"/>
                <w:sz w:val="20"/>
              </w:rPr>
            </w:pPr>
          </w:p>
          <w:p w14:paraId="4D2256DB" w14:textId="77777777" w:rsidR="001F1B71" w:rsidRPr="009D5456" w:rsidRDefault="001F1B71" w:rsidP="0062748A">
            <w:pPr>
              <w:keepNext/>
              <w:rPr>
                <w:rFonts w:ascii="Arial Narrow" w:hAnsi="Arial Narrow"/>
                <w:sz w:val="20"/>
              </w:rPr>
            </w:pPr>
          </w:p>
          <w:p w14:paraId="396AF862" w14:textId="77777777" w:rsidR="001F1B71" w:rsidRPr="009D5456" w:rsidRDefault="001F1B71" w:rsidP="0062748A">
            <w:pPr>
              <w:keepNext/>
              <w:rPr>
                <w:rFonts w:ascii="Arial Narrow" w:hAnsi="Arial Narrow"/>
                <w:sz w:val="20"/>
              </w:rPr>
            </w:pPr>
          </w:p>
          <w:p w14:paraId="57C7A5DC" w14:textId="77777777" w:rsidR="001F1B71" w:rsidRPr="009D5456" w:rsidRDefault="001F1B71" w:rsidP="0062748A">
            <w:pPr>
              <w:keepNext/>
              <w:rPr>
                <w:rFonts w:ascii="Arial Narrow" w:hAnsi="Arial Narrow"/>
                <w:sz w:val="20"/>
              </w:rPr>
            </w:pPr>
          </w:p>
          <w:p w14:paraId="2132D618" w14:textId="77777777" w:rsidR="001F1B71" w:rsidRPr="009D5456" w:rsidRDefault="001F1B71" w:rsidP="0062748A">
            <w:pPr>
              <w:keepNext/>
              <w:rPr>
                <w:rFonts w:ascii="Arial Narrow" w:hAnsi="Arial Narrow"/>
                <w:sz w:val="20"/>
              </w:rPr>
            </w:pPr>
          </w:p>
          <w:p w14:paraId="364C2326" w14:textId="77777777" w:rsidR="001F1B71" w:rsidRPr="009D5456" w:rsidRDefault="001F1B71" w:rsidP="001F1B71">
            <w:pPr>
              <w:keepNext/>
              <w:rPr>
                <w:rFonts w:ascii="Arial Narrow" w:hAnsi="Arial Narrow"/>
                <w:sz w:val="20"/>
              </w:rPr>
            </w:pPr>
            <w:r w:rsidRPr="009D5456">
              <w:rPr>
                <w:rFonts w:ascii="Arial Narrow" w:hAnsi="Arial Narrow"/>
                <w:i/>
                <w:sz w:val="20"/>
              </w:rPr>
              <w:t>The Lancet</w:t>
            </w:r>
            <w:r w:rsidRPr="009D5456">
              <w:rPr>
                <w:rFonts w:ascii="Arial Narrow" w:hAnsi="Arial Narrow"/>
                <w:sz w:val="20"/>
              </w:rPr>
              <w:t>, Volume 387, Issue 10037, 18–24 June 2016, Pages 2507-2520, http://dx.doi.org/10.1016/S0140-6736(16)30272-0.</w:t>
            </w:r>
          </w:p>
        </w:tc>
      </w:tr>
    </w:tbl>
    <w:p w14:paraId="21F535BA" w14:textId="77777777" w:rsidR="0076420C" w:rsidRPr="009D5456" w:rsidRDefault="0076420C" w:rsidP="0076420C">
      <w:pPr>
        <w:pStyle w:val="tablenotes"/>
        <w:ind w:firstLine="709"/>
        <w:rPr>
          <w:rFonts w:ascii="Arial Narrow" w:hAnsi="Arial Narrow"/>
          <w:sz w:val="18"/>
          <w:szCs w:val="18"/>
        </w:rPr>
      </w:pPr>
      <w:r w:rsidRPr="009D5456">
        <w:rPr>
          <w:rFonts w:ascii="Arial Narrow" w:hAnsi="Arial Narrow"/>
          <w:sz w:val="18"/>
          <w:szCs w:val="18"/>
        </w:rPr>
        <w:t xml:space="preserve">Source: </w:t>
      </w:r>
      <w:r w:rsidR="00847045" w:rsidRPr="009D5456">
        <w:rPr>
          <w:rFonts w:ascii="Arial Narrow" w:hAnsi="Arial Narrow"/>
          <w:sz w:val="18"/>
          <w:szCs w:val="18"/>
        </w:rPr>
        <w:t>Main body of submission, p 5; Published article identified by the PBAC Secretariat</w:t>
      </w:r>
    </w:p>
    <w:p w14:paraId="571AD219" w14:textId="77777777" w:rsidR="0076420C" w:rsidRPr="009D5456" w:rsidRDefault="0076420C" w:rsidP="0076420C">
      <w:pPr>
        <w:pStyle w:val="ListParagraph"/>
        <w:ind w:left="709"/>
        <w:rPr>
          <w:szCs w:val="22"/>
        </w:rPr>
      </w:pPr>
    </w:p>
    <w:p w14:paraId="3AFAE565" w14:textId="77777777" w:rsidR="003036A1" w:rsidRPr="009D5456" w:rsidRDefault="0083742E" w:rsidP="003036A1">
      <w:pPr>
        <w:pStyle w:val="ListParagraph"/>
        <w:numPr>
          <w:ilvl w:val="1"/>
          <w:numId w:val="5"/>
        </w:numPr>
        <w:rPr>
          <w:color w:val="000000" w:themeColor="text1"/>
          <w:szCs w:val="22"/>
        </w:rPr>
      </w:pPr>
      <w:r w:rsidRPr="009D5456">
        <w:rPr>
          <w:color w:val="000000" w:themeColor="text1"/>
          <w:szCs w:val="22"/>
        </w:rPr>
        <w:t>T</w:t>
      </w:r>
      <w:r w:rsidR="003036A1" w:rsidRPr="009D5456">
        <w:rPr>
          <w:color w:val="000000" w:themeColor="text1"/>
          <w:szCs w:val="22"/>
        </w:rPr>
        <w:t>he key features of the included evidence</w:t>
      </w:r>
      <w:r w:rsidRPr="009D5456">
        <w:rPr>
          <w:color w:val="000000" w:themeColor="text1"/>
          <w:szCs w:val="22"/>
        </w:rPr>
        <w:t xml:space="preserve"> are included in Table 2</w:t>
      </w:r>
      <w:r w:rsidR="004F0F06" w:rsidRPr="009D5456">
        <w:rPr>
          <w:color w:val="000000" w:themeColor="text1"/>
          <w:szCs w:val="22"/>
        </w:rPr>
        <w:t>:</w:t>
      </w:r>
    </w:p>
    <w:p w14:paraId="463F2523" w14:textId="77777777" w:rsidR="005006E7" w:rsidRDefault="005006E7" w:rsidP="004F0F06">
      <w:pPr>
        <w:rPr>
          <w:szCs w:val="22"/>
        </w:rPr>
      </w:pPr>
    </w:p>
    <w:p w14:paraId="1791226E" w14:textId="77777777" w:rsidR="009B11B7" w:rsidRDefault="009B11B7" w:rsidP="004F0F06">
      <w:pPr>
        <w:rPr>
          <w:szCs w:val="22"/>
        </w:rPr>
      </w:pPr>
    </w:p>
    <w:p w14:paraId="35E29653" w14:textId="77777777" w:rsidR="009B11B7" w:rsidRDefault="009B11B7" w:rsidP="004F0F06">
      <w:pPr>
        <w:rPr>
          <w:szCs w:val="22"/>
        </w:rPr>
      </w:pPr>
    </w:p>
    <w:p w14:paraId="50ADC91D" w14:textId="77777777" w:rsidR="009B11B7" w:rsidRDefault="009B11B7" w:rsidP="004F0F06">
      <w:pPr>
        <w:rPr>
          <w:szCs w:val="22"/>
        </w:rPr>
      </w:pPr>
    </w:p>
    <w:p w14:paraId="36094B02" w14:textId="77777777" w:rsidR="009B11B7" w:rsidRPr="009D5456" w:rsidRDefault="009B11B7" w:rsidP="004F0F06">
      <w:pPr>
        <w:rPr>
          <w:szCs w:val="22"/>
        </w:rPr>
      </w:pPr>
    </w:p>
    <w:p w14:paraId="7F809A8F" w14:textId="77777777" w:rsidR="006F24D0" w:rsidRPr="009D5456" w:rsidRDefault="006F24D0" w:rsidP="006F24D0">
      <w:pPr>
        <w:pStyle w:val="NoSpacing"/>
        <w:ind w:left="709"/>
        <w:rPr>
          <w:rFonts w:ascii="Arial Narrow" w:hAnsi="Arial Narrow"/>
          <w:b/>
          <w:sz w:val="20"/>
        </w:rPr>
      </w:pPr>
      <w:r w:rsidRPr="009D5456">
        <w:rPr>
          <w:rFonts w:ascii="Arial Narrow" w:hAnsi="Arial Narrow"/>
          <w:b/>
          <w:sz w:val="20"/>
        </w:rPr>
        <w:lastRenderedPageBreak/>
        <w:t>Table 2: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698"/>
        <w:gridCol w:w="1864"/>
        <w:gridCol w:w="1415"/>
        <w:gridCol w:w="1697"/>
        <w:gridCol w:w="1679"/>
      </w:tblGrid>
      <w:tr w:rsidR="00EE1913" w:rsidRPr="009D5456" w14:paraId="563AE081" w14:textId="77777777" w:rsidTr="00FF0376">
        <w:tc>
          <w:tcPr>
            <w:tcW w:w="594" w:type="pct"/>
            <w:shd w:val="clear" w:color="auto" w:fill="auto"/>
            <w:vAlign w:val="center"/>
          </w:tcPr>
          <w:p w14:paraId="03B660E8" w14:textId="77777777" w:rsidR="006F24D0" w:rsidRPr="009D5456" w:rsidRDefault="006F24D0" w:rsidP="00DC35BB">
            <w:pPr>
              <w:rPr>
                <w:rFonts w:ascii="Arial Narrow" w:hAnsi="Arial Narrow"/>
                <w:b/>
                <w:sz w:val="20"/>
              </w:rPr>
            </w:pPr>
            <w:r w:rsidRPr="009D5456">
              <w:rPr>
                <w:rFonts w:ascii="Arial Narrow" w:hAnsi="Arial Narrow"/>
                <w:b/>
                <w:sz w:val="20"/>
              </w:rPr>
              <w:t>Trial</w:t>
            </w:r>
          </w:p>
        </w:tc>
        <w:tc>
          <w:tcPr>
            <w:tcW w:w="418" w:type="pct"/>
            <w:shd w:val="clear" w:color="auto" w:fill="auto"/>
            <w:vAlign w:val="center"/>
          </w:tcPr>
          <w:p w14:paraId="06B048A0" w14:textId="77777777" w:rsidR="006F24D0" w:rsidRPr="009D5456" w:rsidRDefault="006F24D0" w:rsidP="00DC35BB">
            <w:pPr>
              <w:jc w:val="center"/>
              <w:rPr>
                <w:rFonts w:ascii="Arial Narrow" w:hAnsi="Arial Narrow"/>
                <w:b/>
                <w:sz w:val="20"/>
              </w:rPr>
            </w:pPr>
            <w:r w:rsidRPr="009D5456">
              <w:rPr>
                <w:rFonts w:ascii="Arial Narrow" w:hAnsi="Arial Narrow"/>
                <w:b/>
                <w:sz w:val="20"/>
              </w:rPr>
              <w:t>N</w:t>
            </w:r>
          </w:p>
        </w:tc>
        <w:tc>
          <w:tcPr>
            <w:tcW w:w="1117" w:type="pct"/>
            <w:shd w:val="clear" w:color="auto" w:fill="auto"/>
            <w:vAlign w:val="center"/>
          </w:tcPr>
          <w:p w14:paraId="33DED946" w14:textId="77777777" w:rsidR="006F24D0" w:rsidRPr="009D5456" w:rsidRDefault="00CC5809" w:rsidP="00DC35BB">
            <w:pPr>
              <w:jc w:val="center"/>
              <w:rPr>
                <w:rFonts w:ascii="Arial Narrow" w:hAnsi="Arial Narrow"/>
                <w:b/>
                <w:sz w:val="20"/>
              </w:rPr>
            </w:pPr>
            <w:r w:rsidRPr="009D5456">
              <w:rPr>
                <w:rFonts w:ascii="Arial Narrow" w:hAnsi="Arial Narrow"/>
                <w:b/>
                <w:sz w:val="20"/>
              </w:rPr>
              <w:t>N (treatment groups)</w:t>
            </w:r>
          </w:p>
        </w:tc>
        <w:tc>
          <w:tcPr>
            <w:tcW w:w="848" w:type="pct"/>
            <w:shd w:val="clear" w:color="auto" w:fill="auto"/>
            <w:vAlign w:val="center"/>
          </w:tcPr>
          <w:p w14:paraId="07422049" w14:textId="77777777" w:rsidR="006F24D0" w:rsidRPr="009D5456" w:rsidRDefault="00CC5809" w:rsidP="00DC35BB">
            <w:pPr>
              <w:jc w:val="center"/>
              <w:rPr>
                <w:rFonts w:ascii="Arial Narrow" w:hAnsi="Arial Narrow"/>
                <w:b/>
                <w:sz w:val="20"/>
              </w:rPr>
            </w:pPr>
            <w:r w:rsidRPr="009D5456">
              <w:rPr>
                <w:rFonts w:ascii="Arial Narrow" w:hAnsi="Arial Narrow"/>
                <w:b/>
                <w:sz w:val="20"/>
              </w:rPr>
              <w:t>Design/ duration</w:t>
            </w:r>
          </w:p>
        </w:tc>
        <w:tc>
          <w:tcPr>
            <w:tcW w:w="1017" w:type="pct"/>
            <w:shd w:val="clear" w:color="auto" w:fill="auto"/>
            <w:vAlign w:val="center"/>
          </w:tcPr>
          <w:p w14:paraId="0EDD396F" w14:textId="77777777" w:rsidR="006F24D0" w:rsidRPr="009D5456" w:rsidRDefault="006F24D0" w:rsidP="00DC35BB">
            <w:pPr>
              <w:jc w:val="center"/>
              <w:rPr>
                <w:rFonts w:ascii="Arial Narrow" w:hAnsi="Arial Narrow"/>
                <w:b/>
                <w:sz w:val="20"/>
              </w:rPr>
            </w:pPr>
            <w:r w:rsidRPr="009D5456">
              <w:rPr>
                <w:rFonts w:ascii="Arial Narrow" w:hAnsi="Arial Narrow"/>
                <w:b/>
                <w:sz w:val="20"/>
              </w:rPr>
              <w:t>Patient population</w:t>
            </w:r>
          </w:p>
        </w:tc>
        <w:tc>
          <w:tcPr>
            <w:tcW w:w="1006" w:type="pct"/>
            <w:shd w:val="clear" w:color="auto" w:fill="auto"/>
            <w:vAlign w:val="center"/>
          </w:tcPr>
          <w:p w14:paraId="57F1118B" w14:textId="77777777" w:rsidR="006F24D0" w:rsidRPr="009D5456" w:rsidRDefault="006F24D0" w:rsidP="00DC35BB">
            <w:pPr>
              <w:jc w:val="center"/>
              <w:rPr>
                <w:rFonts w:ascii="Arial Narrow" w:hAnsi="Arial Narrow"/>
                <w:b/>
                <w:sz w:val="20"/>
              </w:rPr>
            </w:pPr>
            <w:r w:rsidRPr="009D5456">
              <w:rPr>
                <w:rFonts w:ascii="Arial Narrow" w:hAnsi="Arial Narrow"/>
                <w:b/>
                <w:sz w:val="20"/>
              </w:rPr>
              <w:t>Outcomes</w:t>
            </w:r>
          </w:p>
        </w:tc>
      </w:tr>
      <w:tr w:rsidR="006F24D0" w:rsidRPr="009D5456" w14:paraId="0A1DCBDB" w14:textId="77777777" w:rsidTr="00DC35BB">
        <w:tc>
          <w:tcPr>
            <w:tcW w:w="5000" w:type="pct"/>
            <w:gridSpan w:val="6"/>
            <w:shd w:val="clear" w:color="auto" w:fill="auto"/>
            <w:vAlign w:val="center"/>
          </w:tcPr>
          <w:p w14:paraId="2BC39AFE" w14:textId="77777777" w:rsidR="006F24D0" w:rsidRPr="009D5456" w:rsidRDefault="006F24D0" w:rsidP="00DC35BB">
            <w:pPr>
              <w:rPr>
                <w:rFonts w:ascii="Arial Narrow" w:hAnsi="Arial Narrow"/>
                <w:b/>
                <w:sz w:val="20"/>
              </w:rPr>
            </w:pPr>
            <w:r w:rsidRPr="009D5456">
              <w:rPr>
                <w:rFonts w:ascii="Arial Narrow" w:hAnsi="Arial Narrow"/>
                <w:b/>
                <w:sz w:val="20"/>
              </w:rPr>
              <w:t>Individual treatment groups of varenicline, bupropion, nicotine replacement therapy and placebo</w:t>
            </w:r>
          </w:p>
        </w:tc>
      </w:tr>
      <w:tr w:rsidR="00EE1913" w:rsidRPr="009D5456" w14:paraId="10C16F2B" w14:textId="77777777" w:rsidTr="00FF0376">
        <w:tc>
          <w:tcPr>
            <w:tcW w:w="594" w:type="pct"/>
            <w:shd w:val="clear" w:color="auto" w:fill="auto"/>
            <w:vAlign w:val="center"/>
          </w:tcPr>
          <w:p w14:paraId="34225246" w14:textId="77777777" w:rsidR="006F24D0" w:rsidRPr="009D5456" w:rsidRDefault="006F24D0" w:rsidP="00DC35BB">
            <w:pPr>
              <w:rPr>
                <w:rFonts w:ascii="Arial Narrow" w:hAnsi="Arial Narrow"/>
                <w:sz w:val="20"/>
              </w:rPr>
            </w:pPr>
            <w:r w:rsidRPr="009D5456">
              <w:rPr>
                <w:rFonts w:ascii="Arial Narrow" w:hAnsi="Arial Narrow"/>
                <w:sz w:val="20"/>
              </w:rPr>
              <w:t>Study A3051123</w:t>
            </w:r>
          </w:p>
          <w:p w14:paraId="23BB065F" w14:textId="77777777" w:rsidR="00FF0376" w:rsidRPr="009D5456" w:rsidRDefault="00FF0376" w:rsidP="00DC35BB">
            <w:pPr>
              <w:rPr>
                <w:rFonts w:ascii="Arial Narrow" w:hAnsi="Arial Narrow"/>
                <w:sz w:val="20"/>
              </w:rPr>
            </w:pPr>
            <w:r w:rsidRPr="009D5456">
              <w:rPr>
                <w:rFonts w:ascii="Arial Narrow" w:hAnsi="Arial Narrow"/>
                <w:sz w:val="20"/>
              </w:rPr>
              <w:t>(EAGLES)</w:t>
            </w:r>
          </w:p>
        </w:tc>
        <w:tc>
          <w:tcPr>
            <w:tcW w:w="418" w:type="pct"/>
            <w:shd w:val="clear" w:color="auto" w:fill="auto"/>
            <w:vAlign w:val="center"/>
          </w:tcPr>
          <w:p w14:paraId="58F0342A" w14:textId="77777777" w:rsidR="006F24D0" w:rsidRPr="009D5456" w:rsidRDefault="006F24D0" w:rsidP="00DC35BB">
            <w:pPr>
              <w:jc w:val="center"/>
              <w:rPr>
                <w:rFonts w:ascii="Arial Narrow" w:hAnsi="Arial Narrow"/>
                <w:sz w:val="20"/>
              </w:rPr>
            </w:pPr>
            <w:r w:rsidRPr="009D5456">
              <w:rPr>
                <w:rFonts w:ascii="Arial Narrow" w:hAnsi="Arial Narrow"/>
                <w:sz w:val="20"/>
              </w:rPr>
              <w:t>8,144</w:t>
            </w:r>
          </w:p>
        </w:tc>
        <w:tc>
          <w:tcPr>
            <w:tcW w:w="1117" w:type="pct"/>
            <w:shd w:val="clear" w:color="auto" w:fill="auto"/>
            <w:vAlign w:val="center"/>
          </w:tcPr>
          <w:p w14:paraId="120E1E4E" w14:textId="77777777" w:rsidR="00CC5809" w:rsidRPr="009D5456" w:rsidRDefault="00CC5809" w:rsidP="00DC35BB">
            <w:pPr>
              <w:jc w:val="center"/>
              <w:rPr>
                <w:rFonts w:ascii="Arial Narrow" w:hAnsi="Arial Narrow"/>
                <w:sz w:val="20"/>
              </w:rPr>
            </w:pPr>
            <w:r w:rsidRPr="009D5456">
              <w:rPr>
                <w:rFonts w:ascii="Arial Narrow" w:hAnsi="Arial Narrow"/>
                <w:sz w:val="20"/>
              </w:rPr>
              <w:t>Varenicline (V): 2,037</w:t>
            </w:r>
          </w:p>
          <w:p w14:paraId="42AD5128" w14:textId="77777777" w:rsidR="005006E7" w:rsidRPr="009D5456" w:rsidRDefault="00CC5809" w:rsidP="00DC35BB">
            <w:pPr>
              <w:jc w:val="center"/>
              <w:rPr>
                <w:rFonts w:ascii="Arial Narrow" w:hAnsi="Arial Narrow"/>
                <w:sz w:val="20"/>
              </w:rPr>
            </w:pPr>
            <w:r w:rsidRPr="009D5456">
              <w:rPr>
                <w:rFonts w:ascii="Arial Narrow" w:hAnsi="Arial Narrow"/>
                <w:sz w:val="20"/>
              </w:rPr>
              <w:t xml:space="preserve">Bupropion (B): </w:t>
            </w:r>
            <w:r w:rsidR="005006E7" w:rsidRPr="009D5456">
              <w:rPr>
                <w:rFonts w:ascii="Arial Narrow" w:hAnsi="Arial Narrow"/>
                <w:sz w:val="20"/>
              </w:rPr>
              <w:t>2,034</w:t>
            </w:r>
          </w:p>
          <w:p w14:paraId="0E0F3590" w14:textId="77777777" w:rsidR="005006E7" w:rsidRPr="009D5456" w:rsidRDefault="005006E7" w:rsidP="00DC35BB">
            <w:pPr>
              <w:jc w:val="center"/>
              <w:rPr>
                <w:rFonts w:ascii="Arial Narrow" w:hAnsi="Arial Narrow"/>
                <w:sz w:val="20"/>
              </w:rPr>
            </w:pPr>
            <w:r w:rsidRPr="009D5456">
              <w:rPr>
                <w:rFonts w:ascii="Arial Narrow" w:hAnsi="Arial Narrow"/>
                <w:sz w:val="20"/>
              </w:rPr>
              <w:t>NRT (N): 2,038</w:t>
            </w:r>
          </w:p>
          <w:p w14:paraId="78869A78" w14:textId="77777777" w:rsidR="006F24D0" w:rsidRPr="009D5456" w:rsidRDefault="005006E7" w:rsidP="00DC35BB">
            <w:pPr>
              <w:jc w:val="center"/>
              <w:rPr>
                <w:rFonts w:ascii="Arial Narrow" w:hAnsi="Arial Narrow"/>
                <w:sz w:val="20"/>
              </w:rPr>
            </w:pPr>
            <w:r w:rsidRPr="009D5456">
              <w:rPr>
                <w:rFonts w:ascii="Arial Narrow" w:hAnsi="Arial Narrow"/>
                <w:sz w:val="20"/>
              </w:rPr>
              <w:t>Placebo (P): 2,035</w:t>
            </w:r>
            <w:r w:rsidR="00CC5809" w:rsidRPr="009D5456">
              <w:rPr>
                <w:rFonts w:ascii="Arial Narrow" w:hAnsi="Arial Narrow"/>
                <w:sz w:val="20"/>
              </w:rPr>
              <w:t xml:space="preserve"> </w:t>
            </w:r>
          </w:p>
        </w:tc>
        <w:tc>
          <w:tcPr>
            <w:tcW w:w="848" w:type="pct"/>
            <w:shd w:val="clear" w:color="auto" w:fill="auto"/>
            <w:vAlign w:val="center"/>
          </w:tcPr>
          <w:p w14:paraId="5EE0E088" w14:textId="77777777" w:rsidR="00CC5809" w:rsidRPr="009D5456" w:rsidRDefault="00CC5809" w:rsidP="00CC5809">
            <w:pPr>
              <w:jc w:val="center"/>
              <w:rPr>
                <w:rFonts w:ascii="Arial Narrow" w:hAnsi="Arial Narrow"/>
                <w:sz w:val="20"/>
              </w:rPr>
            </w:pPr>
            <w:r w:rsidRPr="009D5456">
              <w:rPr>
                <w:rFonts w:ascii="Arial Narrow" w:hAnsi="Arial Narrow"/>
                <w:sz w:val="20"/>
              </w:rPr>
              <w:t>MC, R, DB, PG</w:t>
            </w:r>
          </w:p>
          <w:p w14:paraId="7412B3D2" w14:textId="77777777" w:rsidR="006F24D0" w:rsidRPr="009D5456" w:rsidRDefault="00CC5809" w:rsidP="00CC5809">
            <w:pPr>
              <w:jc w:val="center"/>
              <w:rPr>
                <w:rFonts w:ascii="Arial Narrow" w:hAnsi="Arial Narrow"/>
                <w:sz w:val="20"/>
              </w:rPr>
            </w:pPr>
            <w:r w:rsidRPr="009D5456">
              <w:rPr>
                <w:rFonts w:ascii="Arial Narrow" w:hAnsi="Arial Narrow"/>
                <w:sz w:val="20"/>
              </w:rPr>
              <w:t>24 weeks</w:t>
            </w:r>
          </w:p>
        </w:tc>
        <w:tc>
          <w:tcPr>
            <w:tcW w:w="1017" w:type="pct"/>
            <w:shd w:val="clear" w:color="auto" w:fill="auto"/>
            <w:vAlign w:val="center"/>
          </w:tcPr>
          <w:p w14:paraId="0C896725" w14:textId="77777777" w:rsidR="006F24D0" w:rsidRPr="009D5456" w:rsidRDefault="005006E7" w:rsidP="00DC35BB">
            <w:pPr>
              <w:jc w:val="center"/>
              <w:rPr>
                <w:rFonts w:ascii="Arial Narrow" w:hAnsi="Arial Narrow"/>
                <w:sz w:val="20"/>
              </w:rPr>
            </w:pPr>
            <w:r w:rsidRPr="009D5456">
              <w:rPr>
                <w:rFonts w:ascii="Arial Narrow" w:hAnsi="Arial Narrow"/>
                <w:sz w:val="20"/>
              </w:rPr>
              <w:t>Male or female cigarette smokers aged 18-75 years, motivated to stop smoking, with or without a history of psychiatric disorders</w:t>
            </w:r>
          </w:p>
        </w:tc>
        <w:tc>
          <w:tcPr>
            <w:tcW w:w="1006" w:type="pct"/>
            <w:shd w:val="clear" w:color="auto" w:fill="auto"/>
            <w:vAlign w:val="center"/>
          </w:tcPr>
          <w:p w14:paraId="0E46A0A1" w14:textId="77777777" w:rsidR="00EE1913" w:rsidRPr="009D5456" w:rsidRDefault="00EE1913" w:rsidP="00DC35BB">
            <w:pPr>
              <w:jc w:val="center"/>
              <w:rPr>
                <w:rFonts w:ascii="Arial Narrow" w:hAnsi="Arial Narrow"/>
                <w:sz w:val="20"/>
              </w:rPr>
            </w:pPr>
            <w:r w:rsidRPr="009D5456">
              <w:rPr>
                <w:rFonts w:ascii="Arial Narrow" w:hAnsi="Arial Narrow"/>
                <w:sz w:val="20"/>
              </w:rPr>
              <w:t xml:space="preserve">Continuous abstinence from smoking </w:t>
            </w:r>
            <w:r w:rsidR="003036A1" w:rsidRPr="009D5456">
              <w:rPr>
                <w:rFonts w:ascii="Arial Narrow" w:hAnsi="Arial Narrow"/>
                <w:sz w:val="20"/>
              </w:rPr>
              <w:t>(CA)</w:t>
            </w:r>
          </w:p>
          <w:p w14:paraId="468CFE14" w14:textId="77777777" w:rsidR="00EE1913" w:rsidRPr="009D5456" w:rsidRDefault="00EE1913" w:rsidP="00DC35BB">
            <w:pPr>
              <w:jc w:val="center"/>
              <w:rPr>
                <w:rFonts w:ascii="Arial Narrow" w:hAnsi="Arial Narrow"/>
                <w:sz w:val="20"/>
              </w:rPr>
            </w:pPr>
          </w:p>
          <w:p w14:paraId="29FC2AF2" w14:textId="77777777" w:rsidR="006F24D0" w:rsidRPr="009D5456" w:rsidRDefault="005006E7" w:rsidP="00DC35BB">
            <w:pPr>
              <w:jc w:val="center"/>
              <w:rPr>
                <w:rFonts w:ascii="Arial Narrow" w:hAnsi="Arial Narrow"/>
                <w:sz w:val="20"/>
              </w:rPr>
            </w:pPr>
            <w:r w:rsidRPr="009D5456">
              <w:rPr>
                <w:rFonts w:ascii="Arial Narrow" w:hAnsi="Arial Narrow"/>
                <w:sz w:val="20"/>
              </w:rPr>
              <w:t>Neuropsychiatric (NPS) adverse events (AE</w:t>
            </w:r>
            <w:r w:rsidR="0026713D" w:rsidRPr="009D5456">
              <w:rPr>
                <w:rFonts w:ascii="Arial Narrow" w:hAnsi="Arial Narrow"/>
                <w:sz w:val="20"/>
              </w:rPr>
              <w:t>s</w:t>
            </w:r>
            <w:r w:rsidRPr="009D5456">
              <w:rPr>
                <w:rFonts w:ascii="Arial Narrow" w:hAnsi="Arial Narrow"/>
                <w:sz w:val="20"/>
              </w:rPr>
              <w:t>)</w:t>
            </w:r>
          </w:p>
          <w:p w14:paraId="4A084C0C" w14:textId="77777777" w:rsidR="005006E7" w:rsidRPr="009D5456" w:rsidRDefault="005006E7" w:rsidP="00DC35BB">
            <w:pPr>
              <w:jc w:val="center"/>
              <w:rPr>
                <w:rFonts w:ascii="Arial Narrow" w:hAnsi="Arial Narrow"/>
                <w:sz w:val="20"/>
              </w:rPr>
            </w:pPr>
          </w:p>
          <w:p w14:paraId="3B5A42CC" w14:textId="77777777" w:rsidR="005006E7" w:rsidRPr="009D5456" w:rsidRDefault="005006E7" w:rsidP="00DC35BB">
            <w:pPr>
              <w:jc w:val="center"/>
              <w:rPr>
                <w:rFonts w:ascii="Arial Narrow" w:hAnsi="Arial Narrow"/>
                <w:sz w:val="20"/>
              </w:rPr>
            </w:pPr>
            <w:r w:rsidRPr="009D5456">
              <w:rPr>
                <w:rFonts w:ascii="Arial Narrow" w:hAnsi="Arial Narrow"/>
                <w:sz w:val="20"/>
              </w:rPr>
              <w:t>Occurrence of components of NPS AE</w:t>
            </w:r>
            <w:r w:rsidR="00CE2767" w:rsidRPr="009D5456">
              <w:rPr>
                <w:rFonts w:ascii="Arial Narrow" w:hAnsi="Arial Narrow"/>
                <w:sz w:val="20"/>
              </w:rPr>
              <w:t>s</w:t>
            </w:r>
            <w:r w:rsidRPr="009D5456">
              <w:rPr>
                <w:rFonts w:ascii="Arial Narrow" w:hAnsi="Arial Narrow"/>
                <w:sz w:val="20"/>
              </w:rPr>
              <w:t xml:space="preserve"> endpoint in psychiatric or non-psychiatric history cohorts</w:t>
            </w:r>
          </w:p>
        </w:tc>
      </w:tr>
    </w:tbl>
    <w:p w14:paraId="67D27D0A" w14:textId="77777777" w:rsidR="006F24D0" w:rsidRPr="009D5456" w:rsidRDefault="00F26DB5" w:rsidP="0076420C">
      <w:pPr>
        <w:pStyle w:val="ListParagraph"/>
        <w:ind w:left="709"/>
        <w:rPr>
          <w:rFonts w:ascii="Arial Narrow" w:hAnsi="Arial Narrow"/>
          <w:sz w:val="18"/>
          <w:szCs w:val="18"/>
        </w:rPr>
      </w:pPr>
      <w:r w:rsidRPr="009D5456">
        <w:rPr>
          <w:rFonts w:ascii="Arial Narrow" w:hAnsi="Arial Narrow"/>
          <w:sz w:val="18"/>
          <w:szCs w:val="18"/>
        </w:rPr>
        <w:t>Source: Compiled by the PBAC Secretariat</w:t>
      </w:r>
    </w:p>
    <w:p w14:paraId="1113E039" w14:textId="77777777" w:rsidR="00F26DB5" w:rsidRPr="009D5456" w:rsidRDefault="00F26DB5" w:rsidP="0076420C">
      <w:pPr>
        <w:pStyle w:val="ListParagraph"/>
        <w:ind w:left="709"/>
        <w:rPr>
          <w:rFonts w:ascii="Arial Narrow" w:hAnsi="Arial Narrow"/>
          <w:sz w:val="18"/>
          <w:szCs w:val="18"/>
        </w:rPr>
      </w:pPr>
      <w:r w:rsidRPr="009D5456">
        <w:rPr>
          <w:rFonts w:ascii="Arial Narrow" w:hAnsi="Arial Narrow"/>
          <w:sz w:val="18"/>
          <w:szCs w:val="18"/>
        </w:rPr>
        <w:t>Abbreviations: MC, multi-centre; R, randomised; DB, double blind; PG, parallel group.</w:t>
      </w:r>
    </w:p>
    <w:p w14:paraId="428D9A49" w14:textId="77777777" w:rsidR="00FF0376" w:rsidRPr="009D5456" w:rsidRDefault="00FF0376" w:rsidP="009B0F67">
      <w:pPr>
        <w:jc w:val="both"/>
        <w:rPr>
          <w:szCs w:val="22"/>
        </w:rPr>
      </w:pPr>
    </w:p>
    <w:p w14:paraId="4D64C978" w14:textId="77777777" w:rsidR="0046268C" w:rsidRPr="009D5456" w:rsidRDefault="00847045" w:rsidP="00D46AB0">
      <w:pPr>
        <w:pStyle w:val="ListParagraph"/>
        <w:numPr>
          <w:ilvl w:val="1"/>
          <w:numId w:val="5"/>
        </w:numPr>
        <w:rPr>
          <w:color w:val="000000" w:themeColor="text1"/>
          <w:szCs w:val="22"/>
        </w:rPr>
      </w:pPr>
      <w:r w:rsidRPr="009D5456">
        <w:rPr>
          <w:color w:val="000000" w:themeColor="text1"/>
          <w:szCs w:val="22"/>
        </w:rPr>
        <w:t>The EAGLES trial</w:t>
      </w:r>
      <w:r w:rsidR="00283CFB" w:rsidRPr="009D5456">
        <w:rPr>
          <w:color w:val="000000" w:themeColor="text1"/>
          <w:szCs w:val="22"/>
        </w:rPr>
        <w:t xml:space="preserve"> screened and allocated participants to cohorts with no history of psychiatric disorders or confirmed history of psychiatric disorders based on Diagnostic and Statistical Manual of Mental Disorders, Version 4 (DSM-IV) criteria based on clinical assessment and structure</w:t>
      </w:r>
      <w:r w:rsidR="00F84F2A" w:rsidRPr="009D5456">
        <w:rPr>
          <w:color w:val="000000" w:themeColor="text1"/>
          <w:szCs w:val="22"/>
        </w:rPr>
        <w:t>d</w:t>
      </w:r>
      <w:r w:rsidR="00283CFB" w:rsidRPr="009D5456">
        <w:rPr>
          <w:color w:val="000000" w:themeColor="text1"/>
          <w:szCs w:val="22"/>
        </w:rPr>
        <w:t xml:space="preserve"> clinical interview. Patients were included in the psychiatric cohort </w:t>
      </w:r>
      <w:r w:rsidR="0046268C" w:rsidRPr="009D5456">
        <w:rPr>
          <w:color w:val="000000" w:themeColor="text1"/>
          <w:szCs w:val="22"/>
        </w:rPr>
        <w:t>if they were evaluated to have one of the following (current or past) psychiatric diagnoses:</w:t>
      </w:r>
    </w:p>
    <w:p w14:paraId="2E91F077" w14:textId="77777777" w:rsidR="00A23559" w:rsidRPr="009D5456" w:rsidRDefault="00A23559" w:rsidP="00D46AB0"/>
    <w:p w14:paraId="2FC2BFFA" w14:textId="77777777" w:rsidR="0046268C" w:rsidRPr="009D5456" w:rsidRDefault="0046268C" w:rsidP="0052452E">
      <w:pPr>
        <w:pStyle w:val="ListParagraph"/>
        <w:numPr>
          <w:ilvl w:val="0"/>
          <w:numId w:val="16"/>
        </w:numPr>
        <w:ind w:left="1134"/>
      </w:pPr>
      <w:r w:rsidRPr="009D5456">
        <w:t>Psychotic disorder: schizophrenia, schizoaffective disorder</w:t>
      </w:r>
    </w:p>
    <w:p w14:paraId="5D4B9CE1" w14:textId="77777777" w:rsidR="0046268C" w:rsidRPr="009D5456" w:rsidRDefault="0046268C" w:rsidP="0052452E">
      <w:pPr>
        <w:pStyle w:val="ListParagraph"/>
        <w:numPr>
          <w:ilvl w:val="0"/>
          <w:numId w:val="16"/>
        </w:numPr>
        <w:ind w:left="1134"/>
      </w:pPr>
      <w:r w:rsidRPr="009D5456">
        <w:t>Affective disorder: major depression, bipolar I, bipolar II</w:t>
      </w:r>
    </w:p>
    <w:p w14:paraId="38CE5362" w14:textId="77777777" w:rsidR="0046268C" w:rsidRPr="009D5456" w:rsidRDefault="0046268C" w:rsidP="0052452E">
      <w:pPr>
        <w:pStyle w:val="ListParagraph"/>
        <w:numPr>
          <w:ilvl w:val="0"/>
          <w:numId w:val="16"/>
        </w:numPr>
        <w:ind w:left="1134"/>
      </w:pPr>
      <w:r w:rsidRPr="009D5456">
        <w:t>Anxiety disorder: panic disorder with or without agoraphobia, post-traumatic stress disorder, obsessive-compulsive disorder, social phobia, generalised anxiety disorder</w:t>
      </w:r>
    </w:p>
    <w:p w14:paraId="5E61A2CD" w14:textId="77777777" w:rsidR="0046268C" w:rsidRPr="009D5456" w:rsidRDefault="0046268C" w:rsidP="0052452E">
      <w:pPr>
        <w:pStyle w:val="ListParagraph"/>
        <w:numPr>
          <w:ilvl w:val="0"/>
          <w:numId w:val="16"/>
        </w:numPr>
        <w:ind w:left="1134"/>
      </w:pPr>
      <w:r w:rsidRPr="009D5456">
        <w:t>Personality disorder: limited to past history of borderline personality disorder</w:t>
      </w:r>
    </w:p>
    <w:p w14:paraId="62AF8842" w14:textId="77777777" w:rsidR="00161775" w:rsidRPr="009D5456" w:rsidRDefault="00161775" w:rsidP="009B0F67">
      <w:pPr>
        <w:jc w:val="both"/>
        <w:rPr>
          <w:szCs w:val="22"/>
        </w:rPr>
      </w:pPr>
    </w:p>
    <w:p w14:paraId="030B3A80" w14:textId="77777777" w:rsidR="005A3173" w:rsidRPr="009D5456" w:rsidRDefault="005A3173" w:rsidP="00B1059E">
      <w:pPr>
        <w:pStyle w:val="Heading2"/>
      </w:pPr>
      <w:r w:rsidRPr="009D5456">
        <w:t>Comparative effectiveness</w:t>
      </w:r>
    </w:p>
    <w:p w14:paraId="60CFF0E7" w14:textId="77777777" w:rsidR="005A3173" w:rsidRPr="009D5456" w:rsidRDefault="005A3173" w:rsidP="00882085">
      <w:pPr>
        <w:jc w:val="both"/>
        <w:rPr>
          <w:szCs w:val="22"/>
        </w:rPr>
      </w:pPr>
    </w:p>
    <w:p w14:paraId="2459B4CD" w14:textId="77777777" w:rsidR="000B558D" w:rsidRPr="009D5456" w:rsidRDefault="0083742E" w:rsidP="0016356F">
      <w:pPr>
        <w:pStyle w:val="ListParagraph"/>
        <w:numPr>
          <w:ilvl w:val="1"/>
          <w:numId w:val="5"/>
        </w:numPr>
        <w:rPr>
          <w:color w:val="000000" w:themeColor="text1"/>
          <w:szCs w:val="22"/>
        </w:rPr>
      </w:pPr>
      <w:r w:rsidRPr="009D5456">
        <w:rPr>
          <w:color w:val="000000" w:themeColor="text1"/>
          <w:szCs w:val="22"/>
        </w:rPr>
        <w:t>T</w:t>
      </w:r>
      <w:r w:rsidR="0016356F" w:rsidRPr="009D5456">
        <w:rPr>
          <w:color w:val="000000" w:themeColor="text1"/>
          <w:szCs w:val="22"/>
        </w:rPr>
        <w:t xml:space="preserve">he results from the secondary outcome (abstinence from smoking over weeks 9-24) from </w:t>
      </w:r>
      <w:r w:rsidR="00847045" w:rsidRPr="009D5456">
        <w:rPr>
          <w:color w:val="000000" w:themeColor="text1"/>
          <w:szCs w:val="22"/>
        </w:rPr>
        <w:t>the EAGLES trial</w:t>
      </w:r>
      <w:r w:rsidRPr="009D5456">
        <w:rPr>
          <w:color w:val="000000" w:themeColor="text1"/>
          <w:szCs w:val="22"/>
        </w:rPr>
        <w:t xml:space="preserve"> are presented in Table 3</w:t>
      </w:r>
      <w:r w:rsidR="0016356F" w:rsidRPr="009D5456">
        <w:rPr>
          <w:color w:val="000000" w:themeColor="text1"/>
          <w:szCs w:val="22"/>
        </w:rPr>
        <w:t>.</w:t>
      </w:r>
    </w:p>
    <w:p w14:paraId="2079CFA7" w14:textId="77777777" w:rsidR="00847045" w:rsidRPr="009D5456" w:rsidRDefault="00847045">
      <w:pPr>
        <w:rPr>
          <w:rFonts w:ascii="Arial Narrow" w:hAnsi="Arial Narrow" w:cs="Arial"/>
          <w:b/>
          <w:snapToGrid w:val="0"/>
          <w:sz w:val="20"/>
          <w:szCs w:val="16"/>
          <w:lang w:eastAsia="en-US"/>
        </w:rPr>
      </w:pPr>
    </w:p>
    <w:p w14:paraId="219D57B5" w14:textId="77777777" w:rsidR="009B11B7" w:rsidRDefault="009B11B7" w:rsidP="00EE1913">
      <w:pPr>
        <w:widowControl w:val="0"/>
        <w:ind w:left="1358" w:hanging="638"/>
        <w:jc w:val="both"/>
        <w:rPr>
          <w:rFonts w:ascii="Arial Narrow" w:hAnsi="Arial Narrow" w:cs="Arial"/>
          <w:b/>
          <w:snapToGrid w:val="0"/>
          <w:sz w:val="20"/>
          <w:szCs w:val="16"/>
          <w:lang w:eastAsia="en-US"/>
        </w:rPr>
      </w:pPr>
    </w:p>
    <w:p w14:paraId="0DCEED67" w14:textId="77777777" w:rsidR="00F40683" w:rsidRDefault="00F40683">
      <w:pPr>
        <w:rPr>
          <w:rFonts w:ascii="Arial Narrow" w:hAnsi="Arial Narrow" w:cs="Arial"/>
          <w:b/>
          <w:snapToGrid w:val="0"/>
          <w:sz w:val="20"/>
          <w:szCs w:val="16"/>
          <w:lang w:eastAsia="en-US"/>
        </w:rPr>
      </w:pPr>
      <w:r>
        <w:rPr>
          <w:rFonts w:ascii="Arial Narrow" w:hAnsi="Arial Narrow" w:cs="Arial"/>
          <w:b/>
          <w:snapToGrid w:val="0"/>
          <w:sz w:val="20"/>
          <w:szCs w:val="16"/>
          <w:lang w:eastAsia="en-US"/>
        </w:rPr>
        <w:br w:type="page"/>
      </w:r>
    </w:p>
    <w:p w14:paraId="7C1FEF77" w14:textId="164CF604" w:rsidR="00EE1913" w:rsidRPr="009D5456" w:rsidRDefault="00EE1913" w:rsidP="00EE1913">
      <w:pPr>
        <w:widowControl w:val="0"/>
        <w:ind w:left="1358" w:hanging="638"/>
        <w:jc w:val="both"/>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lastRenderedPageBreak/>
        <w:t>Table 3: Continuous abst</w:t>
      </w:r>
      <w:r w:rsidR="00455B25">
        <w:rPr>
          <w:rFonts w:ascii="Arial Narrow" w:hAnsi="Arial Narrow" w:cs="Arial"/>
          <w:b/>
          <w:snapToGrid w:val="0"/>
          <w:sz w:val="20"/>
          <w:szCs w:val="16"/>
          <w:lang w:eastAsia="en-US"/>
        </w:rPr>
        <w:t>inence from smoking, weeks 9-24</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004"/>
        <w:gridCol w:w="2147"/>
        <w:gridCol w:w="2084"/>
      </w:tblGrid>
      <w:tr w:rsidR="00EE1913" w:rsidRPr="009D5456" w14:paraId="032C8075" w14:textId="77777777" w:rsidTr="00B72F16">
        <w:trPr>
          <w:trHeight w:val="223"/>
          <w:tblHeader/>
        </w:trPr>
        <w:tc>
          <w:tcPr>
            <w:tcW w:w="1272" w:type="pct"/>
            <w:vAlign w:val="center"/>
          </w:tcPr>
          <w:p w14:paraId="7032921A" w14:textId="77777777" w:rsidR="00EE1913" w:rsidRPr="009D5456" w:rsidRDefault="00EE1913" w:rsidP="00DC35BB">
            <w:pPr>
              <w:rPr>
                <w:rFonts w:ascii="Arial Narrow" w:hAnsi="Arial Narrow"/>
                <w:b/>
                <w:sz w:val="20"/>
                <w:vertAlign w:val="superscript"/>
              </w:rPr>
            </w:pPr>
            <w:r w:rsidRPr="009D5456">
              <w:rPr>
                <w:rFonts w:ascii="Arial Narrow" w:hAnsi="Arial Narrow"/>
                <w:b/>
                <w:sz w:val="20"/>
              </w:rPr>
              <w:t>Outcome</w:t>
            </w:r>
          </w:p>
        </w:tc>
        <w:tc>
          <w:tcPr>
            <w:tcW w:w="1198" w:type="pct"/>
            <w:vAlign w:val="center"/>
          </w:tcPr>
          <w:p w14:paraId="5F1BE29C" w14:textId="77777777" w:rsidR="00EE1913" w:rsidRPr="009D5456" w:rsidRDefault="00EE1913" w:rsidP="00DC35BB">
            <w:pPr>
              <w:jc w:val="center"/>
              <w:rPr>
                <w:rFonts w:ascii="Arial Narrow" w:hAnsi="Arial Narrow"/>
                <w:b/>
                <w:sz w:val="20"/>
              </w:rPr>
            </w:pPr>
            <w:r w:rsidRPr="009D5456">
              <w:rPr>
                <w:rFonts w:ascii="Arial Narrow" w:hAnsi="Arial Narrow"/>
                <w:b/>
                <w:sz w:val="20"/>
              </w:rPr>
              <w:t>Overall</w:t>
            </w:r>
            <w:r w:rsidR="00F26DB5" w:rsidRPr="009D5456">
              <w:rPr>
                <w:rFonts w:ascii="Arial Narrow" w:hAnsi="Arial Narrow"/>
                <w:b/>
                <w:sz w:val="20"/>
              </w:rPr>
              <w:t xml:space="preserve"> population</w:t>
            </w:r>
          </w:p>
        </w:tc>
        <w:tc>
          <w:tcPr>
            <w:tcW w:w="1284" w:type="pct"/>
            <w:vAlign w:val="center"/>
          </w:tcPr>
          <w:p w14:paraId="4BD15B8E" w14:textId="77777777" w:rsidR="00EE1913" w:rsidRPr="009D5456" w:rsidRDefault="00F26DB5" w:rsidP="00283CFB">
            <w:pPr>
              <w:jc w:val="center"/>
              <w:rPr>
                <w:rFonts w:ascii="Arial Narrow" w:hAnsi="Arial Narrow"/>
                <w:b/>
                <w:sz w:val="20"/>
              </w:rPr>
            </w:pPr>
            <w:r w:rsidRPr="009D5456">
              <w:rPr>
                <w:rFonts w:ascii="Arial Narrow" w:hAnsi="Arial Narrow"/>
                <w:b/>
                <w:sz w:val="20"/>
              </w:rPr>
              <w:t xml:space="preserve">Non-psychiatric </w:t>
            </w:r>
            <w:r w:rsidR="00283CFB" w:rsidRPr="009D5456">
              <w:rPr>
                <w:rFonts w:ascii="Arial Narrow" w:hAnsi="Arial Narrow"/>
                <w:b/>
                <w:sz w:val="20"/>
              </w:rPr>
              <w:t>cohort</w:t>
            </w:r>
          </w:p>
        </w:tc>
        <w:tc>
          <w:tcPr>
            <w:tcW w:w="1247" w:type="pct"/>
            <w:vAlign w:val="center"/>
          </w:tcPr>
          <w:p w14:paraId="39B22B1B" w14:textId="77777777" w:rsidR="00EE1913" w:rsidRPr="009D5456" w:rsidRDefault="00F26DB5" w:rsidP="00283CFB">
            <w:pPr>
              <w:jc w:val="center"/>
              <w:rPr>
                <w:rFonts w:ascii="Arial Narrow" w:hAnsi="Arial Narrow"/>
                <w:b/>
                <w:sz w:val="20"/>
              </w:rPr>
            </w:pPr>
            <w:r w:rsidRPr="009D5456">
              <w:rPr>
                <w:rFonts w:ascii="Arial Narrow" w:hAnsi="Arial Narrow"/>
                <w:b/>
                <w:sz w:val="20"/>
              </w:rPr>
              <w:t xml:space="preserve">Psychiatric </w:t>
            </w:r>
            <w:r w:rsidR="00283CFB" w:rsidRPr="009D5456">
              <w:rPr>
                <w:rFonts w:ascii="Arial Narrow" w:hAnsi="Arial Narrow"/>
                <w:b/>
                <w:sz w:val="20"/>
              </w:rPr>
              <w:t>cohort</w:t>
            </w:r>
          </w:p>
        </w:tc>
      </w:tr>
      <w:tr w:rsidR="00EE1913" w:rsidRPr="009D5456" w14:paraId="482A1756" w14:textId="77777777" w:rsidTr="00B72F16">
        <w:tc>
          <w:tcPr>
            <w:tcW w:w="5000" w:type="pct"/>
            <w:gridSpan w:val="4"/>
            <w:tcBorders>
              <w:bottom w:val="single" w:sz="4" w:space="0" w:color="auto"/>
            </w:tcBorders>
            <w:vAlign w:val="center"/>
          </w:tcPr>
          <w:p w14:paraId="5D48AD38" w14:textId="2DEE4C5A" w:rsidR="00EE1913" w:rsidRPr="009D5456" w:rsidRDefault="00EE1913" w:rsidP="00F40683">
            <w:pPr>
              <w:rPr>
                <w:rFonts w:ascii="Arial Narrow" w:hAnsi="Arial Narrow"/>
                <w:b/>
                <w:sz w:val="20"/>
              </w:rPr>
            </w:pPr>
            <w:r w:rsidRPr="009D5456">
              <w:rPr>
                <w:rFonts w:ascii="Arial Narrow" w:hAnsi="Arial Narrow"/>
                <w:b/>
                <w:sz w:val="20"/>
              </w:rPr>
              <w:t>Continuous abstinence, FAS population</w:t>
            </w:r>
            <w:r w:rsidR="00F40683">
              <w:rPr>
                <w:rFonts w:ascii="Arial Narrow" w:hAnsi="Arial Narrow"/>
                <w:b/>
                <w:sz w:val="20"/>
              </w:rPr>
              <w:t xml:space="preserve"> </w:t>
            </w:r>
            <w:r w:rsidR="00F26DB5" w:rsidRPr="009D5456">
              <w:rPr>
                <w:rFonts w:ascii="Arial Narrow" w:hAnsi="Arial Narrow"/>
                <w:b/>
                <w:sz w:val="20"/>
              </w:rPr>
              <w:t>n/N (%)</w:t>
            </w:r>
          </w:p>
        </w:tc>
      </w:tr>
      <w:tr w:rsidR="00EE1913" w:rsidRPr="009D5456" w14:paraId="49FABB9C" w14:textId="77777777" w:rsidTr="00B72F16">
        <w:tc>
          <w:tcPr>
            <w:tcW w:w="1272" w:type="pct"/>
            <w:vAlign w:val="center"/>
          </w:tcPr>
          <w:p w14:paraId="11CE0E7E" w14:textId="77777777" w:rsidR="00EE1913" w:rsidRPr="009D5456" w:rsidRDefault="00F26DB5" w:rsidP="00DC35BB">
            <w:pPr>
              <w:rPr>
                <w:rFonts w:ascii="Arial Narrow" w:hAnsi="Arial Narrow"/>
                <w:sz w:val="20"/>
              </w:rPr>
            </w:pPr>
            <w:r w:rsidRPr="009D5456">
              <w:rPr>
                <w:rFonts w:ascii="Arial Narrow" w:hAnsi="Arial Narrow"/>
                <w:sz w:val="20"/>
              </w:rPr>
              <w:t>Varenicline</w:t>
            </w:r>
          </w:p>
        </w:tc>
        <w:tc>
          <w:tcPr>
            <w:tcW w:w="1198" w:type="pct"/>
            <w:vAlign w:val="center"/>
          </w:tcPr>
          <w:p w14:paraId="290EBFDB" w14:textId="77777777" w:rsidR="00EE1913" w:rsidRPr="009D5456" w:rsidRDefault="00F26DB5" w:rsidP="00DC35BB">
            <w:pPr>
              <w:jc w:val="center"/>
              <w:rPr>
                <w:rFonts w:ascii="Arial Narrow" w:hAnsi="Arial Narrow"/>
                <w:sz w:val="20"/>
              </w:rPr>
            </w:pPr>
            <w:r w:rsidRPr="009D5456">
              <w:rPr>
                <w:rFonts w:ascii="Arial Narrow" w:hAnsi="Arial Narrow"/>
                <w:sz w:val="20"/>
              </w:rPr>
              <w:t>445/2037 (21.8%)</w:t>
            </w:r>
          </w:p>
        </w:tc>
        <w:tc>
          <w:tcPr>
            <w:tcW w:w="1284" w:type="pct"/>
            <w:vAlign w:val="center"/>
          </w:tcPr>
          <w:p w14:paraId="35E3045C" w14:textId="77777777" w:rsidR="00EE1913" w:rsidRPr="009D5456" w:rsidRDefault="00F26DB5" w:rsidP="00DC35BB">
            <w:pPr>
              <w:jc w:val="center"/>
              <w:rPr>
                <w:rFonts w:ascii="Arial Narrow" w:hAnsi="Arial Narrow"/>
                <w:sz w:val="20"/>
              </w:rPr>
            </w:pPr>
            <w:r w:rsidRPr="009D5456">
              <w:rPr>
                <w:rFonts w:ascii="Arial Narrow" w:hAnsi="Arial Narrow"/>
                <w:sz w:val="20"/>
              </w:rPr>
              <w:t>256/1005 (25.5%)</w:t>
            </w:r>
          </w:p>
        </w:tc>
        <w:tc>
          <w:tcPr>
            <w:tcW w:w="1247" w:type="pct"/>
            <w:vAlign w:val="center"/>
          </w:tcPr>
          <w:p w14:paraId="612B020E" w14:textId="77777777" w:rsidR="00EE1913" w:rsidRPr="009D5456" w:rsidRDefault="00F26DB5" w:rsidP="00DC35BB">
            <w:pPr>
              <w:jc w:val="center"/>
              <w:rPr>
                <w:rFonts w:ascii="Arial Narrow" w:hAnsi="Arial Narrow"/>
                <w:sz w:val="20"/>
              </w:rPr>
            </w:pPr>
            <w:r w:rsidRPr="009D5456">
              <w:rPr>
                <w:rFonts w:ascii="Arial Narrow" w:hAnsi="Arial Narrow"/>
                <w:sz w:val="20"/>
              </w:rPr>
              <w:t>189/1032 (18.3%)</w:t>
            </w:r>
          </w:p>
        </w:tc>
      </w:tr>
      <w:tr w:rsidR="00EE1913" w:rsidRPr="009D5456" w14:paraId="15CD5214" w14:textId="77777777" w:rsidTr="00B72F16">
        <w:tc>
          <w:tcPr>
            <w:tcW w:w="1272" w:type="pct"/>
            <w:vAlign w:val="center"/>
          </w:tcPr>
          <w:p w14:paraId="32FC386C" w14:textId="77777777" w:rsidR="00EE1913" w:rsidRPr="009D5456" w:rsidRDefault="00F26DB5" w:rsidP="00DC35BB">
            <w:pPr>
              <w:rPr>
                <w:rFonts w:ascii="Arial Narrow" w:hAnsi="Arial Narrow"/>
                <w:sz w:val="20"/>
              </w:rPr>
            </w:pPr>
            <w:r w:rsidRPr="009D5456">
              <w:rPr>
                <w:rFonts w:ascii="Arial Narrow" w:hAnsi="Arial Narrow"/>
                <w:sz w:val="20"/>
              </w:rPr>
              <w:t>Bupropion</w:t>
            </w:r>
          </w:p>
        </w:tc>
        <w:tc>
          <w:tcPr>
            <w:tcW w:w="1198" w:type="pct"/>
            <w:vAlign w:val="center"/>
          </w:tcPr>
          <w:p w14:paraId="110D5E87" w14:textId="77777777" w:rsidR="00EE1913" w:rsidRPr="009D5456" w:rsidRDefault="00F26DB5" w:rsidP="00DC35BB">
            <w:pPr>
              <w:jc w:val="center"/>
              <w:rPr>
                <w:rFonts w:ascii="Arial Narrow" w:hAnsi="Arial Narrow"/>
                <w:sz w:val="20"/>
              </w:rPr>
            </w:pPr>
            <w:r w:rsidRPr="009D5456">
              <w:rPr>
                <w:rFonts w:ascii="Arial Narrow" w:hAnsi="Arial Narrow"/>
                <w:sz w:val="20"/>
              </w:rPr>
              <w:t>330/2034 (16.2%)</w:t>
            </w:r>
          </w:p>
        </w:tc>
        <w:tc>
          <w:tcPr>
            <w:tcW w:w="1284" w:type="pct"/>
            <w:vAlign w:val="center"/>
          </w:tcPr>
          <w:p w14:paraId="48F02BF9" w14:textId="77777777" w:rsidR="00EE1913" w:rsidRPr="009D5456" w:rsidRDefault="00F26DB5" w:rsidP="00DC35BB">
            <w:pPr>
              <w:jc w:val="center"/>
              <w:rPr>
                <w:rFonts w:ascii="Arial Narrow" w:hAnsi="Arial Narrow"/>
                <w:sz w:val="20"/>
              </w:rPr>
            </w:pPr>
            <w:r w:rsidRPr="009D5456">
              <w:rPr>
                <w:rFonts w:ascii="Arial Narrow" w:hAnsi="Arial Narrow"/>
                <w:sz w:val="20"/>
              </w:rPr>
              <w:t>188/1001 (18.8%)</w:t>
            </w:r>
          </w:p>
        </w:tc>
        <w:tc>
          <w:tcPr>
            <w:tcW w:w="1247" w:type="pct"/>
            <w:vAlign w:val="center"/>
          </w:tcPr>
          <w:p w14:paraId="40D3BB82" w14:textId="77777777" w:rsidR="00EE1913" w:rsidRPr="009D5456" w:rsidRDefault="00F26DB5" w:rsidP="00DC35BB">
            <w:pPr>
              <w:jc w:val="center"/>
              <w:rPr>
                <w:rFonts w:ascii="Arial Narrow" w:hAnsi="Arial Narrow"/>
                <w:sz w:val="20"/>
              </w:rPr>
            </w:pPr>
            <w:r w:rsidRPr="009D5456">
              <w:rPr>
                <w:rFonts w:ascii="Arial Narrow" w:hAnsi="Arial Narrow"/>
                <w:sz w:val="20"/>
              </w:rPr>
              <w:t>142/1033 (13.7%)</w:t>
            </w:r>
          </w:p>
        </w:tc>
      </w:tr>
      <w:tr w:rsidR="00F26DB5" w:rsidRPr="009D5456" w14:paraId="435A906F" w14:textId="77777777" w:rsidTr="00B72F16">
        <w:tc>
          <w:tcPr>
            <w:tcW w:w="1272" w:type="pct"/>
            <w:vAlign w:val="center"/>
          </w:tcPr>
          <w:p w14:paraId="00D299AB" w14:textId="77777777" w:rsidR="00F26DB5" w:rsidRPr="009D5456" w:rsidRDefault="00F26DB5" w:rsidP="00DC35BB">
            <w:pPr>
              <w:rPr>
                <w:rFonts w:ascii="Arial Narrow" w:hAnsi="Arial Narrow"/>
                <w:sz w:val="20"/>
              </w:rPr>
            </w:pPr>
            <w:r w:rsidRPr="009D5456">
              <w:rPr>
                <w:rFonts w:ascii="Arial Narrow" w:hAnsi="Arial Narrow"/>
                <w:sz w:val="20"/>
              </w:rPr>
              <w:t>NRT</w:t>
            </w:r>
          </w:p>
        </w:tc>
        <w:tc>
          <w:tcPr>
            <w:tcW w:w="1198" w:type="pct"/>
            <w:vAlign w:val="center"/>
          </w:tcPr>
          <w:p w14:paraId="2A5DE4C7" w14:textId="77777777" w:rsidR="00F26DB5" w:rsidRPr="009D5456" w:rsidRDefault="00F26DB5" w:rsidP="00DC35BB">
            <w:pPr>
              <w:jc w:val="center"/>
              <w:rPr>
                <w:rFonts w:ascii="Arial Narrow" w:hAnsi="Arial Narrow"/>
                <w:sz w:val="20"/>
              </w:rPr>
            </w:pPr>
            <w:r w:rsidRPr="009D5456">
              <w:rPr>
                <w:rFonts w:ascii="Arial Narrow" w:hAnsi="Arial Narrow"/>
                <w:sz w:val="20"/>
              </w:rPr>
              <w:t>320/2038 (15.7%)</w:t>
            </w:r>
          </w:p>
        </w:tc>
        <w:tc>
          <w:tcPr>
            <w:tcW w:w="1284" w:type="pct"/>
            <w:vAlign w:val="center"/>
          </w:tcPr>
          <w:p w14:paraId="6F1E6DD9" w14:textId="77777777" w:rsidR="00F26DB5" w:rsidRPr="009D5456" w:rsidRDefault="00F26DB5" w:rsidP="00DC35BB">
            <w:pPr>
              <w:jc w:val="center"/>
              <w:rPr>
                <w:rFonts w:ascii="Arial Narrow" w:hAnsi="Arial Narrow"/>
                <w:sz w:val="20"/>
              </w:rPr>
            </w:pPr>
            <w:r w:rsidRPr="009D5456">
              <w:rPr>
                <w:rFonts w:ascii="Arial Narrow" w:hAnsi="Arial Narrow"/>
                <w:sz w:val="20"/>
              </w:rPr>
              <w:t>187/1013 (18.5%)</w:t>
            </w:r>
          </w:p>
        </w:tc>
        <w:tc>
          <w:tcPr>
            <w:tcW w:w="1247" w:type="pct"/>
            <w:vAlign w:val="center"/>
          </w:tcPr>
          <w:p w14:paraId="7D691514" w14:textId="77777777" w:rsidR="00F26DB5" w:rsidRPr="009D5456" w:rsidRDefault="00F26DB5" w:rsidP="00DC35BB">
            <w:pPr>
              <w:jc w:val="center"/>
              <w:rPr>
                <w:rFonts w:ascii="Arial Narrow" w:hAnsi="Arial Narrow"/>
                <w:sz w:val="20"/>
              </w:rPr>
            </w:pPr>
            <w:r w:rsidRPr="009D5456">
              <w:rPr>
                <w:rFonts w:ascii="Arial Narrow" w:hAnsi="Arial Narrow"/>
                <w:sz w:val="20"/>
              </w:rPr>
              <w:t>133/1025 (13.0%)</w:t>
            </w:r>
          </w:p>
        </w:tc>
      </w:tr>
      <w:tr w:rsidR="00F26DB5" w:rsidRPr="009D5456" w14:paraId="50CFA47B" w14:textId="77777777" w:rsidTr="00B72F16">
        <w:tc>
          <w:tcPr>
            <w:tcW w:w="1272" w:type="pct"/>
            <w:vAlign w:val="center"/>
          </w:tcPr>
          <w:p w14:paraId="0463C905" w14:textId="77777777" w:rsidR="00F26DB5" w:rsidRPr="009D5456" w:rsidRDefault="00F26DB5" w:rsidP="00DC35BB">
            <w:pPr>
              <w:rPr>
                <w:rFonts w:ascii="Arial Narrow" w:hAnsi="Arial Narrow"/>
                <w:sz w:val="20"/>
              </w:rPr>
            </w:pPr>
            <w:r w:rsidRPr="009D5456">
              <w:rPr>
                <w:rFonts w:ascii="Arial Narrow" w:hAnsi="Arial Narrow"/>
                <w:sz w:val="20"/>
              </w:rPr>
              <w:t>Placebo</w:t>
            </w:r>
          </w:p>
        </w:tc>
        <w:tc>
          <w:tcPr>
            <w:tcW w:w="1198" w:type="pct"/>
            <w:vAlign w:val="center"/>
          </w:tcPr>
          <w:p w14:paraId="03237E5E" w14:textId="77777777" w:rsidR="00F26DB5" w:rsidRPr="009D5456" w:rsidRDefault="00F26DB5" w:rsidP="00DC35BB">
            <w:pPr>
              <w:jc w:val="center"/>
              <w:rPr>
                <w:rFonts w:ascii="Arial Narrow" w:hAnsi="Arial Narrow"/>
                <w:sz w:val="20"/>
              </w:rPr>
            </w:pPr>
            <w:r w:rsidRPr="009D5456">
              <w:rPr>
                <w:rFonts w:ascii="Arial Narrow" w:hAnsi="Arial Narrow"/>
                <w:sz w:val="20"/>
              </w:rPr>
              <w:t>191/2035 (9.4%)</w:t>
            </w:r>
          </w:p>
        </w:tc>
        <w:tc>
          <w:tcPr>
            <w:tcW w:w="1284" w:type="pct"/>
            <w:vAlign w:val="center"/>
          </w:tcPr>
          <w:p w14:paraId="03B37C72" w14:textId="77777777" w:rsidR="00F26DB5" w:rsidRPr="009D5456" w:rsidRDefault="00F26DB5" w:rsidP="00DC35BB">
            <w:pPr>
              <w:jc w:val="center"/>
              <w:rPr>
                <w:rFonts w:ascii="Arial Narrow" w:hAnsi="Arial Narrow"/>
                <w:sz w:val="20"/>
              </w:rPr>
            </w:pPr>
            <w:r w:rsidRPr="009D5456">
              <w:rPr>
                <w:rFonts w:ascii="Arial Narrow" w:hAnsi="Arial Narrow"/>
                <w:sz w:val="20"/>
              </w:rPr>
              <w:t>106/1009 (10.5%)</w:t>
            </w:r>
          </w:p>
        </w:tc>
        <w:tc>
          <w:tcPr>
            <w:tcW w:w="1247" w:type="pct"/>
            <w:vAlign w:val="center"/>
          </w:tcPr>
          <w:p w14:paraId="17B9DFE9" w14:textId="77777777" w:rsidR="00F26DB5" w:rsidRPr="009D5456" w:rsidRDefault="00F26DB5" w:rsidP="00DC35BB">
            <w:pPr>
              <w:jc w:val="center"/>
              <w:rPr>
                <w:rFonts w:ascii="Arial Narrow" w:hAnsi="Arial Narrow"/>
                <w:sz w:val="20"/>
              </w:rPr>
            </w:pPr>
            <w:r w:rsidRPr="009D5456">
              <w:rPr>
                <w:rFonts w:ascii="Arial Narrow" w:hAnsi="Arial Narrow"/>
                <w:sz w:val="20"/>
              </w:rPr>
              <w:t>85/1026 (8.3%)</w:t>
            </w:r>
          </w:p>
        </w:tc>
      </w:tr>
      <w:tr w:rsidR="00EE1913" w:rsidRPr="009D5456" w14:paraId="38871D01" w14:textId="77777777" w:rsidTr="00B72F16">
        <w:tc>
          <w:tcPr>
            <w:tcW w:w="5000" w:type="pct"/>
            <w:gridSpan w:val="4"/>
            <w:vAlign w:val="center"/>
          </w:tcPr>
          <w:p w14:paraId="48E5F224" w14:textId="77777777" w:rsidR="00EE1913" w:rsidRPr="009D5456" w:rsidRDefault="00F26DB5" w:rsidP="00DC35BB">
            <w:pPr>
              <w:rPr>
                <w:rFonts w:ascii="Arial Narrow" w:hAnsi="Arial Narrow"/>
                <w:b/>
                <w:sz w:val="20"/>
              </w:rPr>
            </w:pPr>
            <w:r w:rsidRPr="009D5456">
              <w:rPr>
                <w:rFonts w:ascii="Arial Narrow" w:hAnsi="Arial Narrow"/>
                <w:b/>
                <w:sz w:val="20"/>
              </w:rPr>
              <w:t>Treatment comparison, estimated odds ratio in continuous abstinence (95% CI)</w:t>
            </w:r>
          </w:p>
        </w:tc>
      </w:tr>
      <w:tr w:rsidR="00EE1913" w:rsidRPr="009D5456" w14:paraId="77BFDC70" w14:textId="77777777" w:rsidTr="00B72F16">
        <w:tc>
          <w:tcPr>
            <w:tcW w:w="1272" w:type="pct"/>
            <w:vAlign w:val="center"/>
          </w:tcPr>
          <w:p w14:paraId="3270859B" w14:textId="77777777" w:rsidR="00EE1913" w:rsidRPr="009D5456" w:rsidRDefault="006B52F9" w:rsidP="00DC35BB">
            <w:pPr>
              <w:rPr>
                <w:rFonts w:ascii="Arial Narrow" w:hAnsi="Arial Narrow"/>
                <w:b/>
                <w:sz w:val="20"/>
              </w:rPr>
            </w:pPr>
            <w:r w:rsidRPr="009D5456">
              <w:rPr>
                <w:rFonts w:ascii="Arial Narrow" w:hAnsi="Arial Narrow"/>
                <w:b/>
                <w:sz w:val="20"/>
              </w:rPr>
              <w:t>Primary comparison</w:t>
            </w:r>
          </w:p>
        </w:tc>
        <w:tc>
          <w:tcPr>
            <w:tcW w:w="1198" w:type="pct"/>
            <w:tcBorders>
              <w:right w:val="nil"/>
            </w:tcBorders>
            <w:shd w:val="clear" w:color="auto" w:fill="auto"/>
            <w:vAlign w:val="center"/>
          </w:tcPr>
          <w:p w14:paraId="21C267C6" w14:textId="77777777" w:rsidR="00EE1913" w:rsidRPr="009D5456" w:rsidRDefault="00EE1913" w:rsidP="00DC35BB">
            <w:pPr>
              <w:jc w:val="center"/>
              <w:rPr>
                <w:rFonts w:ascii="Arial Narrow" w:hAnsi="Arial Narrow"/>
                <w:sz w:val="20"/>
              </w:rPr>
            </w:pPr>
          </w:p>
        </w:tc>
        <w:tc>
          <w:tcPr>
            <w:tcW w:w="1284" w:type="pct"/>
            <w:tcBorders>
              <w:left w:val="nil"/>
              <w:right w:val="nil"/>
            </w:tcBorders>
            <w:shd w:val="clear" w:color="auto" w:fill="auto"/>
            <w:vAlign w:val="center"/>
          </w:tcPr>
          <w:p w14:paraId="3A13CFF3" w14:textId="77777777" w:rsidR="00EE1913" w:rsidRPr="009D5456" w:rsidRDefault="00EE1913" w:rsidP="00DC35BB">
            <w:pPr>
              <w:jc w:val="center"/>
              <w:rPr>
                <w:rFonts w:ascii="Arial Narrow" w:hAnsi="Arial Narrow"/>
                <w:sz w:val="20"/>
              </w:rPr>
            </w:pPr>
          </w:p>
        </w:tc>
        <w:tc>
          <w:tcPr>
            <w:tcW w:w="1247" w:type="pct"/>
            <w:tcBorders>
              <w:left w:val="nil"/>
            </w:tcBorders>
            <w:shd w:val="clear" w:color="auto" w:fill="auto"/>
            <w:vAlign w:val="center"/>
          </w:tcPr>
          <w:p w14:paraId="251D7FE3" w14:textId="77777777" w:rsidR="00EE1913" w:rsidRPr="009D5456" w:rsidRDefault="00EE1913" w:rsidP="00DC35BB">
            <w:pPr>
              <w:jc w:val="center"/>
              <w:rPr>
                <w:rFonts w:ascii="Arial Narrow" w:hAnsi="Arial Narrow"/>
                <w:i/>
                <w:sz w:val="20"/>
              </w:rPr>
            </w:pPr>
          </w:p>
        </w:tc>
      </w:tr>
      <w:tr w:rsidR="00EE1913" w:rsidRPr="009D5456" w14:paraId="4E267CA7" w14:textId="77777777" w:rsidTr="00B72F16">
        <w:tc>
          <w:tcPr>
            <w:tcW w:w="1272" w:type="pct"/>
            <w:vAlign w:val="center"/>
          </w:tcPr>
          <w:p w14:paraId="16789EA4" w14:textId="77777777" w:rsidR="006B52F9" w:rsidRPr="009D5456" w:rsidRDefault="006B52F9" w:rsidP="00DC35BB">
            <w:pPr>
              <w:rPr>
                <w:rFonts w:ascii="Arial Narrow" w:hAnsi="Arial Narrow"/>
                <w:sz w:val="20"/>
              </w:rPr>
            </w:pPr>
            <w:r w:rsidRPr="009D5456">
              <w:rPr>
                <w:rFonts w:ascii="Arial Narrow" w:hAnsi="Arial Narrow"/>
                <w:sz w:val="20"/>
              </w:rPr>
              <w:t>Varenicline vs. Placebo</w:t>
            </w:r>
          </w:p>
        </w:tc>
        <w:tc>
          <w:tcPr>
            <w:tcW w:w="1198" w:type="pct"/>
            <w:vAlign w:val="center"/>
          </w:tcPr>
          <w:p w14:paraId="2C6AA710" w14:textId="77777777" w:rsidR="00EE1913" w:rsidRPr="009D5456" w:rsidRDefault="006B52F9" w:rsidP="00DC35BB">
            <w:pPr>
              <w:jc w:val="center"/>
              <w:rPr>
                <w:rFonts w:ascii="Arial Narrow" w:hAnsi="Arial Narrow"/>
                <w:sz w:val="20"/>
              </w:rPr>
            </w:pPr>
            <w:r w:rsidRPr="009D5456">
              <w:rPr>
                <w:rFonts w:ascii="Arial Narrow" w:hAnsi="Arial Narrow"/>
                <w:sz w:val="20"/>
              </w:rPr>
              <w:t>2.74* (2.28, 3.30)</w:t>
            </w:r>
          </w:p>
        </w:tc>
        <w:tc>
          <w:tcPr>
            <w:tcW w:w="1284" w:type="pct"/>
            <w:vAlign w:val="center"/>
          </w:tcPr>
          <w:p w14:paraId="1297CE1B" w14:textId="77777777" w:rsidR="00EE1913" w:rsidRPr="009D5456" w:rsidRDefault="006B52F9" w:rsidP="00DC35BB">
            <w:pPr>
              <w:jc w:val="center"/>
              <w:rPr>
                <w:rFonts w:ascii="Arial Narrow" w:hAnsi="Arial Narrow"/>
                <w:sz w:val="20"/>
              </w:rPr>
            </w:pPr>
            <w:r w:rsidRPr="009D5456">
              <w:rPr>
                <w:rFonts w:ascii="Arial Narrow" w:hAnsi="Arial Narrow"/>
                <w:sz w:val="20"/>
              </w:rPr>
              <w:t>2.99* (2.33, 3.83)</w:t>
            </w:r>
          </w:p>
        </w:tc>
        <w:tc>
          <w:tcPr>
            <w:tcW w:w="1247" w:type="pct"/>
            <w:vAlign w:val="center"/>
          </w:tcPr>
          <w:p w14:paraId="64CAAB9C" w14:textId="77777777" w:rsidR="00EE1913" w:rsidRPr="009D5456" w:rsidRDefault="006B52F9" w:rsidP="00DC35BB">
            <w:pPr>
              <w:jc w:val="center"/>
              <w:rPr>
                <w:rFonts w:ascii="Arial Narrow" w:hAnsi="Arial Narrow"/>
                <w:sz w:val="20"/>
              </w:rPr>
            </w:pPr>
            <w:r w:rsidRPr="009D5456">
              <w:rPr>
                <w:rFonts w:ascii="Arial Narrow" w:hAnsi="Arial Narrow"/>
                <w:sz w:val="20"/>
              </w:rPr>
              <w:t>2.50* (1.90, 3.29)</w:t>
            </w:r>
          </w:p>
        </w:tc>
      </w:tr>
      <w:tr w:rsidR="006B52F9" w:rsidRPr="009D5456" w14:paraId="1DFB9A68" w14:textId="77777777" w:rsidTr="00B72F16">
        <w:tc>
          <w:tcPr>
            <w:tcW w:w="1272" w:type="pct"/>
            <w:vAlign w:val="center"/>
          </w:tcPr>
          <w:p w14:paraId="3588EB9C" w14:textId="77777777" w:rsidR="006B52F9" w:rsidRPr="009D5456" w:rsidRDefault="006B52F9" w:rsidP="00DC35BB">
            <w:pPr>
              <w:rPr>
                <w:rFonts w:ascii="Arial Narrow" w:hAnsi="Arial Narrow"/>
                <w:sz w:val="20"/>
              </w:rPr>
            </w:pPr>
            <w:r w:rsidRPr="009D5456">
              <w:rPr>
                <w:rFonts w:ascii="Arial Narrow" w:hAnsi="Arial Narrow"/>
                <w:sz w:val="20"/>
              </w:rPr>
              <w:t>Bupropion vs. Placebo</w:t>
            </w:r>
          </w:p>
        </w:tc>
        <w:tc>
          <w:tcPr>
            <w:tcW w:w="1198" w:type="pct"/>
          </w:tcPr>
          <w:p w14:paraId="60C38A73" w14:textId="77777777" w:rsidR="006B52F9" w:rsidRPr="009D5456" w:rsidRDefault="006B52F9" w:rsidP="006B52F9">
            <w:pPr>
              <w:jc w:val="center"/>
              <w:rPr>
                <w:rFonts w:ascii="Arial Narrow" w:hAnsi="Arial Narrow"/>
                <w:sz w:val="20"/>
                <w:szCs w:val="20"/>
              </w:rPr>
            </w:pPr>
            <w:r w:rsidRPr="009D5456">
              <w:rPr>
                <w:rFonts w:ascii="Arial Narrow" w:hAnsi="Arial Narrow"/>
                <w:sz w:val="20"/>
                <w:szCs w:val="20"/>
              </w:rPr>
              <w:t>1.89* (1.56, 2.29)</w:t>
            </w:r>
          </w:p>
        </w:tc>
        <w:tc>
          <w:tcPr>
            <w:tcW w:w="1284" w:type="pct"/>
            <w:tcBorders>
              <w:bottom w:val="single" w:sz="4" w:space="0" w:color="auto"/>
            </w:tcBorders>
          </w:tcPr>
          <w:p w14:paraId="48A34242" w14:textId="77777777" w:rsidR="006B52F9" w:rsidRPr="009D5456" w:rsidRDefault="006B52F9" w:rsidP="006B52F9">
            <w:pPr>
              <w:jc w:val="center"/>
              <w:rPr>
                <w:rFonts w:ascii="Arial Narrow" w:hAnsi="Arial Narrow"/>
                <w:sz w:val="20"/>
                <w:szCs w:val="20"/>
              </w:rPr>
            </w:pPr>
            <w:r w:rsidRPr="009D5456">
              <w:rPr>
                <w:rFonts w:ascii="Arial Narrow" w:hAnsi="Arial Narrow"/>
                <w:sz w:val="20"/>
                <w:szCs w:val="20"/>
              </w:rPr>
              <w:t>2.00* (1.54, 2.59)</w:t>
            </w:r>
          </w:p>
        </w:tc>
        <w:tc>
          <w:tcPr>
            <w:tcW w:w="1247" w:type="pct"/>
            <w:tcBorders>
              <w:bottom w:val="single" w:sz="4" w:space="0" w:color="auto"/>
            </w:tcBorders>
          </w:tcPr>
          <w:p w14:paraId="3A31A7B5" w14:textId="77777777" w:rsidR="006B52F9" w:rsidRPr="009D5456" w:rsidRDefault="006B52F9" w:rsidP="006B52F9">
            <w:pPr>
              <w:jc w:val="center"/>
              <w:rPr>
                <w:rFonts w:ascii="Arial Narrow" w:hAnsi="Arial Narrow"/>
                <w:sz w:val="20"/>
                <w:szCs w:val="20"/>
              </w:rPr>
            </w:pPr>
            <w:r w:rsidRPr="009D5456">
              <w:rPr>
                <w:rFonts w:ascii="Arial Narrow" w:hAnsi="Arial Narrow"/>
                <w:sz w:val="20"/>
                <w:szCs w:val="20"/>
              </w:rPr>
              <w:t>1.77* (1.33, 2.36)</w:t>
            </w:r>
          </w:p>
        </w:tc>
      </w:tr>
      <w:tr w:rsidR="006B52F9" w:rsidRPr="009D5456" w14:paraId="6D2F6A72" w14:textId="77777777" w:rsidTr="00B72F16">
        <w:tc>
          <w:tcPr>
            <w:tcW w:w="1272" w:type="pct"/>
            <w:vAlign w:val="center"/>
          </w:tcPr>
          <w:p w14:paraId="585F3E7A" w14:textId="77777777" w:rsidR="006B52F9" w:rsidRPr="009D5456" w:rsidRDefault="006B52F9" w:rsidP="00DC35BB">
            <w:pPr>
              <w:rPr>
                <w:rFonts w:ascii="Arial Narrow" w:hAnsi="Arial Narrow"/>
                <w:b/>
                <w:sz w:val="20"/>
              </w:rPr>
            </w:pPr>
            <w:r w:rsidRPr="009D5456">
              <w:rPr>
                <w:rFonts w:ascii="Arial Narrow" w:hAnsi="Arial Narrow"/>
                <w:b/>
                <w:sz w:val="20"/>
              </w:rPr>
              <w:t>Secondary comparison</w:t>
            </w:r>
          </w:p>
        </w:tc>
        <w:tc>
          <w:tcPr>
            <w:tcW w:w="1198" w:type="pct"/>
            <w:tcBorders>
              <w:right w:val="nil"/>
            </w:tcBorders>
            <w:shd w:val="clear" w:color="auto" w:fill="auto"/>
            <w:vAlign w:val="center"/>
          </w:tcPr>
          <w:p w14:paraId="58ECBF16" w14:textId="77777777" w:rsidR="006B52F9" w:rsidRPr="009D5456" w:rsidRDefault="006B52F9" w:rsidP="00DC35BB">
            <w:pPr>
              <w:jc w:val="center"/>
              <w:rPr>
                <w:rFonts w:ascii="Arial Narrow" w:hAnsi="Arial Narrow"/>
                <w:sz w:val="20"/>
              </w:rPr>
            </w:pPr>
          </w:p>
        </w:tc>
        <w:tc>
          <w:tcPr>
            <w:tcW w:w="1284" w:type="pct"/>
            <w:tcBorders>
              <w:left w:val="nil"/>
              <w:right w:val="nil"/>
            </w:tcBorders>
            <w:shd w:val="clear" w:color="auto" w:fill="auto"/>
            <w:vAlign w:val="center"/>
          </w:tcPr>
          <w:p w14:paraId="0D6B96FF" w14:textId="77777777" w:rsidR="006B52F9" w:rsidRPr="009D5456" w:rsidRDefault="006B52F9" w:rsidP="00DC35BB">
            <w:pPr>
              <w:jc w:val="center"/>
              <w:rPr>
                <w:rFonts w:ascii="Arial Narrow" w:hAnsi="Arial Narrow"/>
                <w:sz w:val="20"/>
              </w:rPr>
            </w:pPr>
          </w:p>
        </w:tc>
        <w:tc>
          <w:tcPr>
            <w:tcW w:w="1247" w:type="pct"/>
            <w:tcBorders>
              <w:left w:val="nil"/>
            </w:tcBorders>
            <w:shd w:val="clear" w:color="auto" w:fill="auto"/>
            <w:vAlign w:val="center"/>
          </w:tcPr>
          <w:p w14:paraId="738C6C9B" w14:textId="77777777" w:rsidR="006B52F9" w:rsidRPr="009D5456" w:rsidRDefault="006B52F9" w:rsidP="00DC35BB">
            <w:pPr>
              <w:jc w:val="center"/>
              <w:rPr>
                <w:rFonts w:ascii="Arial Narrow" w:hAnsi="Arial Narrow"/>
                <w:sz w:val="20"/>
              </w:rPr>
            </w:pPr>
          </w:p>
        </w:tc>
      </w:tr>
      <w:tr w:rsidR="005E6EF0" w:rsidRPr="009D5456" w14:paraId="259CCB4A" w14:textId="77777777" w:rsidTr="00B72F16">
        <w:tc>
          <w:tcPr>
            <w:tcW w:w="1272" w:type="pct"/>
            <w:vAlign w:val="center"/>
          </w:tcPr>
          <w:p w14:paraId="4F13863B" w14:textId="77777777" w:rsidR="005E6EF0" w:rsidRPr="009D5456" w:rsidRDefault="005E6EF0" w:rsidP="00DC35BB">
            <w:pPr>
              <w:rPr>
                <w:rFonts w:ascii="Arial Narrow" w:hAnsi="Arial Narrow"/>
                <w:sz w:val="20"/>
              </w:rPr>
            </w:pPr>
            <w:r w:rsidRPr="009D5456">
              <w:rPr>
                <w:rFonts w:ascii="Arial Narrow" w:hAnsi="Arial Narrow"/>
                <w:sz w:val="20"/>
              </w:rPr>
              <w:t>NRT vs. Placebo</w:t>
            </w:r>
          </w:p>
        </w:tc>
        <w:tc>
          <w:tcPr>
            <w:tcW w:w="1198" w:type="pct"/>
          </w:tcPr>
          <w:p w14:paraId="3B117826" w14:textId="77777777" w:rsidR="005E6EF0" w:rsidRPr="009D5456" w:rsidRDefault="005E6EF0" w:rsidP="005E6EF0">
            <w:pPr>
              <w:jc w:val="center"/>
              <w:rPr>
                <w:rFonts w:ascii="Arial Narrow" w:hAnsi="Arial Narrow"/>
                <w:sz w:val="20"/>
                <w:szCs w:val="20"/>
              </w:rPr>
            </w:pPr>
            <w:r w:rsidRPr="009D5456">
              <w:rPr>
                <w:rFonts w:ascii="Arial Narrow" w:hAnsi="Arial Narrow"/>
                <w:sz w:val="20"/>
                <w:szCs w:val="20"/>
              </w:rPr>
              <w:t>1.81 (1.49, 2.19)</w:t>
            </w:r>
          </w:p>
        </w:tc>
        <w:tc>
          <w:tcPr>
            <w:tcW w:w="1284" w:type="pct"/>
          </w:tcPr>
          <w:p w14:paraId="283B272B" w14:textId="77777777" w:rsidR="005E6EF0" w:rsidRPr="009D5456" w:rsidRDefault="005E6EF0" w:rsidP="005E6EF0">
            <w:pPr>
              <w:jc w:val="center"/>
              <w:rPr>
                <w:rFonts w:ascii="Arial Narrow" w:hAnsi="Arial Narrow"/>
                <w:sz w:val="20"/>
                <w:szCs w:val="20"/>
              </w:rPr>
            </w:pPr>
            <w:r w:rsidRPr="009D5456">
              <w:rPr>
                <w:rFonts w:ascii="Arial Narrow" w:hAnsi="Arial Narrow"/>
                <w:sz w:val="20"/>
                <w:szCs w:val="20"/>
              </w:rPr>
              <w:t>1.96 (1.51, 2.54)</w:t>
            </w:r>
          </w:p>
        </w:tc>
        <w:tc>
          <w:tcPr>
            <w:tcW w:w="1247" w:type="pct"/>
          </w:tcPr>
          <w:p w14:paraId="005A5C8A" w14:textId="77777777" w:rsidR="005E6EF0" w:rsidRPr="009D5456" w:rsidRDefault="005E6EF0" w:rsidP="005E6EF0">
            <w:pPr>
              <w:jc w:val="center"/>
              <w:rPr>
                <w:rFonts w:ascii="Arial Narrow" w:hAnsi="Arial Narrow"/>
                <w:sz w:val="20"/>
                <w:szCs w:val="20"/>
              </w:rPr>
            </w:pPr>
            <w:r w:rsidRPr="009D5456">
              <w:rPr>
                <w:rFonts w:ascii="Arial Narrow" w:hAnsi="Arial Narrow"/>
                <w:sz w:val="20"/>
                <w:szCs w:val="20"/>
              </w:rPr>
              <w:t>1.65 (1.24, 2.20)</w:t>
            </w:r>
          </w:p>
        </w:tc>
      </w:tr>
      <w:tr w:rsidR="005E6EF0" w:rsidRPr="009D5456" w14:paraId="6766EB42" w14:textId="77777777" w:rsidTr="00B72F16">
        <w:tc>
          <w:tcPr>
            <w:tcW w:w="1272" w:type="pct"/>
            <w:vAlign w:val="center"/>
          </w:tcPr>
          <w:p w14:paraId="0B2F8F5C" w14:textId="77777777" w:rsidR="005E6EF0" w:rsidRPr="009D5456" w:rsidRDefault="005E6EF0" w:rsidP="00DC35BB">
            <w:pPr>
              <w:rPr>
                <w:rFonts w:ascii="Arial Narrow" w:hAnsi="Arial Narrow"/>
                <w:sz w:val="20"/>
              </w:rPr>
            </w:pPr>
            <w:r w:rsidRPr="009D5456">
              <w:rPr>
                <w:rFonts w:ascii="Arial Narrow" w:hAnsi="Arial Narrow"/>
                <w:sz w:val="20"/>
              </w:rPr>
              <w:t>Varenicline vs. Bupropion</w:t>
            </w:r>
          </w:p>
        </w:tc>
        <w:tc>
          <w:tcPr>
            <w:tcW w:w="1198" w:type="pct"/>
          </w:tcPr>
          <w:p w14:paraId="3A9B6422" w14:textId="77777777" w:rsidR="005E6EF0" w:rsidRPr="009D5456" w:rsidRDefault="005E6EF0" w:rsidP="005E6EF0">
            <w:pPr>
              <w:jc w:val="center"/>
              <w:rPr>
                <w:rFonts w:ascii="Arial Narrow" w:hAnsi="Arial Narrow"/>
                <w:sz w:val="20"/>
                <w:szCs w:val="20"/>
              </w:rPr>
            </w:pPr>
            <w:r w:rsidRPr="009D5456">
              <w:rPr>
                <w:rFonts w:ascii="Arial Narrow" w:hAnsi="Arial Narrow"/>
                <w:sz w:val="20"/>
                <w:szCs w:val="20"/>
              </w:rPr>
              <w:t>1.45 (1.24, 1.70)</w:t>
            </w:r>
          </w:p>
        </w:tc>
        <w:tc>
          <w:tcPr>
            <w:tcW w:w="1284" w:type="pct"/>
          </w:tcPr>
          <w:p w14:paraId="765D5087" w14:textId="77777777" w:rsidR="005E6EF0" w:rsidRPr="009D5456" w:rsidRDefault="005E6EF0" w:rsidP="005E6EF0">
            <w:pPr>
              <w:jc w:val="center"/>
              <w:rPr>
                <w:rFonts w:ascii="Arial Narrow" w:hAnsi="Arial Narrow"/>
                <w:sz w:val="20"/>
                <w:szCs w:val="20"/>
              </w:rPr>
            </w:pPr>
            <w:r w:rsidRPr="009D5456">
              <w:rPr>
                <w:rFonts w:ascii="Arial Narrow" w:hAnsi="Arial Narrow"/>
                <w:sz w:val="20"/>
                <w:szCs w:val="20"/>
              </w:rPr>
              <w:t>1.49 (1.20, 1.85)</w:t>
            </w:r>
          </w:p>
        </w:tc>
        <w:tc>
          <w:tcPr>
            <w:tcW w:w="1247" w:type="pct"/>
          </w:tcPr>
          <w:p w14:paraId="74E7459F" w14:textId="77777777" w:rsidR="005E6EF0" w:rsidRPr="009D5456" w:rsidRDefault="005E6EF0" w:rsidP="005E6EF0">
            <w:pPr>
              <w:jc w:val="center"/>
              <w:rPr>
                <w:rFonts w:ascii="Arial Narrow" w:hAnsi="Arial Narrow"/>
                <w:sz w:val="20"/>
                <w:szCs w:val="20"/>
              </w:rPr>
            </w:pPr>
            <w:r w:rsidRPr="009D5456">
              <w:rPr>
                <w:rFonts w:ascii="Arial Narrow" w:hAnsi="Arial Narrow"/>
                <w:sz w:val="20"/>
                <w:szCs w:val="20"/>
              </w:rPr>
              <w:t>1.41 (1.11, 1.79)</w:t>
            </w:r>
          </w:p>
        </w:tc>
      </w:tr>
      <w:tr w:rsidR="005E6EF0" w:rsidRPr="009D5456" w14:paraId="2360F0F7" w14:textId="77777777" w:rsidTr="00B72F16">
        <w:tc>
          <w:tcPr>
            <w:tcW w:w="1272" w:type="pct"/>
            <w:vAlign w:val="center"/>
          </w:tcPr>
          <w:p w14:paraId="725C1E9C" w14:textId="77777777" w:rsidR="005E6EF0" w:rsidRPr="009D5456" w:rsidRDefault="005E6EF0" w:rsidP="00DC35BB">
            <w:pPr>
              <w:rPr>
                <w:rFonts w:ascii="Arial Narrow" w:hAnsi="Arial Narrow"/>
                <w:sz w:val="20"/>
              </w:rPr>
            </w:pPr>
            <w:r w:rsidRPr="009D5456">
              <w:rPr>
                <w:rFonts w:ascii="Arial Narrow" w:hAnsi="Arial Narrow"/>
                <w:sz w:val="20"/>
              </w:rPr>
              <w:t>Varenicline vs. NRT</w:t>
            </w:r>
          </w:p>
        </w:tc>
        <w:tc>
          <w:tcPr>
            <w:tcW w:w="1198" w:type="pct"/>
          </w:tcPr>
          <w:p w14:paraId="530F4C7E" w14:textId="77777777" w:rsidR="005E6EF0" w:rsidRPr="009D5456" w:rsidRDefault="005E6EF0" w:rsidP="005E6EF0">
            <w:pPr>
              <w:jc w:val="center"/>
              <w:rPr>
                <w:rFonts w:ascii="Arial Narrow" w:hAnsi="Arial Narrow"/>
                <w:sz w:val="20"/>
                <w:szCs w:val="20"/>
              </w:rPr>
            </w:pPr>
            <w:r w:rsidRPr="009D5456">
              <w:rPr>
                <w:rFonts w:ascii="Arial Narrow" w:hAnsi="Arial Narrow"/>
                <w:sz w:val="20"/>
                <w:szCs w:val="20"/>
              </w:rPr>
              <w:t>1.52 (1.29, 1.78)</w:t>
            </w:r>
          </w:p>
        </w:tc>
        <w:tc>
          <w:tcPr>
            <w:tcW w:w="1284" w:type="pct"/>
          </w:tcPr>
          <w:p w14:paraId="0CF66780" w14:textId="77777777" w:rsidR="005E6EF0" w:rsidRPr="009D5456" w:rsidRDefault="005E6EF0" w:rsidP="005E6EF0">
            <w:pPr>
              <w:jc w:val="center"/>
              <w:rPr>
                <w:rFonts w:ascii="Arial Narrow" w:hAnsi="Arial Narrow"/>
                <w:sz w:val="20"/>
                <w:szCs w:val="20"/>
              </w:rPr>
            </w:pPr>
            <w:r w:rsidRPr="009D5456">
              <w:rPr>
                <w:rFonts w:ascii="Arial Narrow" w:hAnsi="Arial Narrow"/>
                <w:sz w:val="20"/>
                <w:szCs w:val="20"/>
              </w:rPr>
              <w:t>1.52 (1.23, 1.89)</w:t>
            </w:r>
          </w:p>
        </w:tc>
        <w:tc>
          <w:tcPr>
            <w:tcW w:w="1247" w:type="pct"/>
          </w:tcPr>
          <w:p w14:paraId="63ED584A" w14:textId="77777777" w:rsidR="005E6EF0" w:rsidRPr="009D5456" w:rsidRDefault="005E6EF0" w:rsidP="005E6EF0">
            <w:pPr>
              <w:jc w:val="center"/>
              <w:rPr>
                <w:rFonts w:ascii="Arial Narrow" w:hAnsi="Arial Narrow"/>
                <w:sz w:val="20"/>
                <w:szCs w:val="20"/>
              </w:rPr>
            </w:pPr>
            <w:r w:rsidRPr="009D5456">
              <w:rPr>
                <w:rFonts w:ascii="Arial Narrow" w:hAnsi="Arial Narrow"/>
                <w:sz w:val="20"/>
                <w:szCs w:val="20"/>
              </w:rPr>
              <w:t>1.51 (1.19, 1.93)</w:t>
            </w:r>
          </w:p>
        </w:tc>
      </w:tr>
      <w:tr w:rsidR="005E6EF0" w:rsidRPr="009D5456" w14:paraId="0BAA03FC" w14:textId="77777777" w:rsidTr="00B72F16">
        <w:tc>
          <w:tcPr>
            <w:tcW w:w="1272" w:type="pct"/>
            <w:vAlign w:val="center"/>
          </w:tcPr>
          <w:p w14:paraId="590904A7" w14:textId="77777777" w:rsidR="005E6EF0" w:rsidRPr="009D5456" w:rsidRDefault="005E6EF0" w:rsidP="00DC35BB">
            <w:pPr>
              <w:rPr>
                <w:rFonts w:ascii="Arial Narrow" w:hAnsi="Arial Narrow"/>
                <w:sz w:val="20"/>
              </w:rPr>
            </w:pPr>
            <w:r w:rsidRPr="009D5456">
              <w:rPr>
                <w:rFonts w:ascii="Arial Narrow" w:hAnsi="Arial Narrow"/>
                <w:sz w:val="20"/>
              </w:rPr>
              <w:t>Bupropion vs. NRT</w:t>
            </w:r>
          </w:p>
        </w:tc>
        <w:tc>
          <w:tcPr>
            <w:tcW w:w="1198" w:type="pct"/>
          </w:tcPr>
          <w:p w14:paraId="4A045B1A" w14:textId="77777777" w:rsidR="005E6EF0" w:rsidRPr="009D5456" w:rsidRDefault="005E6EF0" w:rsidP="005E6EF0">
            <w:pPr>
              <w:jc w:val="center"/>
              <w:rPr>
                <w:rFonts w:ascii="Arial Narrow" w:hAnsi="Arial Narrow"/>
                <w:sz w:val="20"/>
                <w:szCs w:val="20"/>
              </w:rPr>
            </w:pPr>
            <w:r w:rsidRPr="009D5456">
              <w:rPr>
                <w:rFonts w:ascii="Arial Narrow" w:hAnsi="Arial Narrow"/>
                <w:sz w:val="20"/>
                <w:szCs w:val="20"/>
              </w:rPr>
              <w:t>1.04 (0.88, 1.24)</w:t>
            </w:r>
          </w:p>
        </w:tc>
        <w:tc>
          <w:tcPr>
            <w:tcW w:w="1284" w:type="pct"/>
          </w:tcPr>
          <w:p w14:paraId="2427C585" w14:textId="77777777" w:rsidR="005E6EF0" w:rsidRPr="009D5456" w:rsidRDefault="005E6EF0" w:rsidP="005E6EF0">
            <w:pPr>
              <w:jc w:val="center"/>
              <w:rPr>
                <w:rFonts w:ascii="Arial Narrow" w:hAnsi="Arial Narrow"/>
                <w:sz w:val="20"/>
                <w:szCs w:val="20"/>
              </w:rPr>
            </w:pPr>
            <w:r w:rsidRPr="009D5456">
              <w:rPr>
                <w:rFonts w:ascii="Arial Narrow" w:hAnsi="Arial Narrow"/>
                <w:sz w:val="20"/>
                <w:szCs w:val="20"/>
              </w:rPr>
              <w:t>1.02 (0.81, 1.28)</w:t>
            </w:r>
          </w:p>
        </w:tc>
        <w:tc>
          <w:tcPr>
            <w:tcW w:w="1247" w:type="pct"/>
          </w:tcPr>
          <w:p w14:paraId="24D14753" w14:textId="77777777" w:rsidR="005E6EF0" w:rsidRPr="009D5456" w:rsidRDefault="005E6EF0" w:rsidP="005E6EF0">
            <w:pPr>
              <w:jc w:val="center"/>
              <w:rPr>
                <w:rFonts w:ascii="Arial Narrow" w:hAnsi="Arial Narrow"/>
                <w:sz w:val="20"/>
                <w:szCs w:val="20"/>
              </w:rPr>
            </w:pPr>
            <w:r w:rsidRPr="009D5456">
              <w:rPr>
                <w:rFonts w:ascii="Arial Narrow" w:hAnsi="Arial Narrow"/>
                <w:sz w:val="20"/>
                <w:szCs w:val="20"/>
              </w:rPr>
              <w:t>1.07 (0.83, 1.39)</w:t>
            </w:r>
          </w:p>
        </w:tc>
      </w:tr>
    </w:tbl>
    <w:p w14:paraId="1467A34E" w14:textId="77777777" w:rsidR="00EE1913" w:rsidRPr="009D5456" w:rsidRDefault="00F26DB5" w:rsidP="00EE1913">
      <w:pPr>
        <w:widowControl w:val="0"/>
        <w:ind w:left="1358" w:hanging="638"/>
        <w:jc w:val="both"/>
        <w:rPr>
          <w:rFonts w:ascii="Arial Narrow" w:hAnsi="Arial Narrow" w:cs="Arial"/>
          <w:snapToGrid w:val="0"/>
          <w:sz w:val="18"/>
          <w:szCs w:val="18"/>
          <w:lang w:eastAsia="en-US"/>
        </w:rPr>
      </w:pPr>
      <w:r w:rsidRPr="009D5456">
        <w:rPr>
          <w:rFonts w:ascii="Arial Narrow" w:hAnsi="Arial Narrow" w:cs="Arial"/>
          <w:snapToGrid w:val="0"/>
          <w:sz w:val="18"/>
          <w:szCs w:val="18"/>
          <w:lang w:eastAsia="en-US"/>
        </w:rPr>
        <w:t>Source: Study A3051123 (EAGLES) Clinical Study Report</w:t>
      </w:r>
      <w:r w:rsidR="00FF4AE4" w:rsidRPr="009D5456">
        <w:rPr>
          <w:rFonts w:ascii="Arial Narrow" w:hAnsi="Arial Narrow" w:cs="Arial"/>
          <w:snapToGrid w:val="0"/>
          <w:sz w:val="18"/>
          <w:szCs w:val="18"/>
          <w:lang w:eastAsia="en-US"/>
        </w:rPr>
        <w:t>, Section 11</w:t>
      </w:r>
      <w:r w:rsidRPr="009D5456">
        <w:rPr>
          <w:rFonts w:ascii="Arial Narrow" w:hAnsi="Arial Narrow" w:cs="Arial"/>
          <w:snapToGrid w:val="0"/>
          <w:sz w:val="18"/>
          <w:szCs w:val="18"/>
          <w:lang w:eastAsia="en-US"/>
        </w:rPr>
        <w:t>, Table 15 p 86</w:t>
      </w:r>
    </w:p>
    <w:p w14:paraId="66F0A91F" w14:textId="77777777" w:rsidR="006B52F9" w:rsidRPr="009D5456" w:rsidRDefault="006B52F9" w:rsidP="00AB55D4">
      <w:pPr>
        <w:widowControl w:val="0"/>
        <w:ind w:left="709"/>
        <w:rPr>
          <w:rFonts w:ascii="Arial Narrow" w:hAnsi="Arial Narrow" w:cs="Arial"/>
          <w:snapToGrid w:val="0"/>
          <w:sz w:val="18"/>
          <w:szCs w:val="18"/>
          <w:lang w:eastAsia="en-US"/>
        </w:rPr>
      </w:pPr>
      <w:r w:rsidRPr="009D5456">
        <w:rPr>
          <w:rFonts w:ascii="Arial Narrow" w:hAnsi="Arial Narrow" w:cs="Arial"/>
          <w:snapToGrid w:val="0"/>
          <w:sz w:val="18"/>
          <w:szCs w:val="18"/>
          <w:lang w:eastAsia="en-US"/>
        </w:rPr>
        <w:t>Abbrev</w:t>
      </w:r>
      <w:r w:rsidR="00015239" w:rsidRPr="009D5456">
        <w:rPr>
          <w:rFonts w:ascii="Arial Narrow" w:hAnsi="Arial Narrow" w:cs="Arial"/>
          <w:snapToGrid w:val="0"/>
          <w:sz w:val="18"/>
          <w:szCs w:val="18"/>
          <w:lang w:eastAsia="en-US"/>
        </w:rPr>
        <w:t>iations: FAS, full analysis set; CI, confidence interval; N, number of subject</w:t>
      </w:r>
      <w:r w:rsidR="00AB55D4" w:rsidRPr="009D5456">
        <w:rPr>
          <w:rFonts w:ascii="Arial Narrow" w:hAnsi="Arial Narrow" w:cs="Arial"/>
          <w:snapToGrid w:val="0"/>
          <w:sz w:val="18"/>
          <w:szCs w:val="18"/>
          <w:lang w:eastAsia="en-US"/>
        </w:rPr>
        <w:t>s randomised to study treatment; NRT, nicotine replacement therapy.</w:t>
      </w:r>
    </w:p>
    <w:p w14:paraId="3994F689" w14:textId="77777777" w:rsidR="005E6EF0" w:rsidRPr="009D5456" w:rsidRDefault="0016356F" w:rsidP="00EE1913">
      <w:pPr>
        <w:widowControl w:val="0"/>
        <w:ind w:left="1358" w:hanging="638"/>
        <w:jc w:val="both"/>
        <w:rPr>
          <w:rFonts w:ascii="Arial Narrow" w:hAnsi="Arial Narrow" w:cs="Arial"/>
          <w:snapToGrid w:val="0"/>
          <w:sz w:val="18"/>
          <w:szCs w:val="18"/>
          <w:lang w:eastAsia="en-US"/>
        </w:rPr>
      </w:pPr>
      <w:r w:rsidRPr="009D5456">
        <w:rPr>
          <w:rFonts w:ascii="Arial Narrow" w:hAnsi="Arial Narrow" w:cs="Arial"/>
          <w:snapToGrid w:val="0"/>
          <w:sz w:val="18"/>
          <w:szCs w:val="18"/>
          <w:lang w:eastAsia="en-US"/>
        </w:rPr>
        <w:t>*p value &lt;0.0</w:t>
      </w:r>
      <w:r w:rsidR="005E6EF0" w:rsidRPr="009D5456">
        <w:rPr>
          <w:rFonts w:ascii="Arial Narrow" w:hAnsi="Arial Narrow" w:cs="Arial"/>
          <w:snapToGrid w:val="0"/>
          <w:sz w:val="18"/>
          <w:szCs w:val="18"/>
          <w:lang w:eastAsia="en-US"/>
        </w:rPr>
        <w:t>01 for primary comparison</w:t>
      </w:r>
    </w:p>
    <w:p w14:paraId="22C2AB4E" w14:textId="77777777" w:rsidR="00EE1913" w:rsidRPr="009D5456" w:rsidRDefault="00EE1913" w:rsidP="009B0F67">
      <w:pPr>
        <w:pStyle w:val="ListParagraph"/>
        <w:ind w:left="709"/>
        <w:rPr>
          <w:szCs w:val="22"/>
        </w:rPr>
      </w:pPr>
    </w:p>
    <w:p w14:paraId="21329865" w14:textId="77777777" w:rsidR="006B52F9" w:rsidRPr="009D5456" w:rsidRDefault="006B52F9" w:rsidP="006B52F9">
      <w:pPr>
        <w:pStyle w:val="ListParagraph"/>
        <w:numPr>
          <w:ilvl w:val="1"/>
          <w:numId w:val="5"/>
        </w:numPr>
        <w:rPr>
          <w:color w:val="000000" w:themeColor="text1"/>
          <w:szCs w:val="22"/>
        </w:rPr>
      </w:pPr>
      <w:r w:rsidRPr="009D5456">
        <w:rPr>
          <w:color w:val="000000" w:themeColor="text1"/>
          <w:szCs w:val="22"/>
        </w:rPr>
        <w:t>The proportion of patients achieving continuous abstinence over weeks 9-24 was statistically significant (p</w:t>
      </w:r>
      <w:r w:rsidR="003036A1" w:rsidRPr="009D5456">
        <w:rPr>
          <w:color w:val="000000" w:themeColor="text1"/>
          <w:szCs w:val="22"/>
        </w:rPr>
        <w:t xml:space="preserve"> </w:t>
      </w:r>
      <w:r w:rsidRPr="009D5456">
        <w:rPr>
          <w:color w:val="000000" w:themeColor="text1"/>
          <w:szCs w:val="22"/>
        </w:rPr>
        <w:t>&lt;0.001) for both the primary comparisons of varenicline vs. placebo and bupropion vs. placebo, in both non-psychiatric and psychiatric history groups.</w:t>
      </w:r>
    </w:p>
    <w:p w14:paraId="2D0D11FD" w14:textId="77777777" w:rsidR="0016356F" w:rsidRPr="009D5456" w:rsidRDefault="0016356F" w:rsidP="00375ADF"/>
    <w:p w14:paraId="6977F2B2" w14:textId="77777777" w:rsidR="006B52F9" w:rsidRPr="009D5456" w:rsidRDefault="006B52F9" w:rsidP="006B52F9">
      <w:pPr>
        <w:pStyle w:val="ListParagraph"/>
        <w:numPr>
          <w:ilvl w:val="1"/>
          <w:numId w:val="5"/>
        </w:numPr>
        <w:rPr>
          <w:color w:val="000000" w:themeColor="text1"/>
          <w:szCs w:val="22"/>
        </w:rPr>
      </w:pPr>
      <w:r w:rsidRPr="009D5456">
        <w:rPr>
          <w:color w:val="000000" w:themeColor="text1"/>
          <w:szCs w:val="22"/>
        </w:rPr>
        <w:t>Results for the secondary comparisons</w:t>
      </w:r>
      <w:r w:rsidR="005E6EF0" w:rsidRPr="009D5456">
        <w:rPr>
          <w:color w:val="000000" w:themeColor="text1"/>
          <w:szCs w:val="22"/>
        </w:rPr>
        <w:t xml:space="preserve"> </w:t>
      </w:r>
      <w:r w:rsidR="0016356F" w:rsidRPr="009D5456">
        <w:rPr>
          <w:color w:val="000000" w:themeColor="text1"/>
          <w:szCs w:val="22"/>
        </w:rPr>
        <w:t>showed significant</w:t>
      </w:r>
      <w:r w:rsidR="00FA29AA" w:rsidRPr="009D5456">
        <w:rPr>
          <w:color w:val="000000" w:themeColor="text1"/>
          <w:szCs w:val="22"/>
        </w:rPr>
        <w:t>ly</w:t>
      </w:r>
      <w:r w:rsidR="0016356F" w:rsidRPr="009D5456">
        <w:rPr>
          <w:color w:val="000000" w:themeColor="text1"/>
          <w:szCs w:val="22"/>
        </w:rPr>
        <w:t xml:space="preserve"> higher rates of smoking abstinence for varenicline vs. bupropion (p &lt;0.01), and for bupropion and NRT vs. placebo (p</w:t>
      </w:r>
      <w:r w:rsidR="003036A1" w:rsidRPr="009D5456">
        <w:rPr>
          <w:color w:val="000000" w:themeColor="text1"/>
          <w:szCs w:val="22"/>
        </w:rPr>
        <w:t xml:space="preserve"> </w:t>
      </w:r>
      <w:r w:rsidR="0016356F" w:rsidRPr="009D5456">
        <w:rPr>
          <w:color w:val="000000" w:themeColor="text1"/>
          <w:szCs w:val="22"/>
        </w:rPr>
        <w:t>&lt;0.001) over weeks 9-24.</w:t>
      </w:r>
    </w:p>
    <w:p w14:paraId="39A6840F" w14:textId="77777777" w:rsidR="006B52F9" w:rsidRPr="009D5456" w:rsidRDefault="006B52F9" w:rsidP="009B0F67">
      <w:pPr>
        <w:pStyle w:val="ListParagraph"/>
        <w:ind w:left="709"/>
        <w:rPr>
          <w:szCs w:val="22"/>
        </w:rPr>
      </w:pPr>
    </w:p>
    <w:p w14:paraId="442514C8" w14:textId="77777777" w:rsidR="00DF26A7" w:rsidRPr="009D5456" w:rsidRDefault="00DF26A7" w:rsidP="00882085">
      <w:pPr>
        <w:jc w:val="both"/>
        <w:rPr>
          <w:szCs w:val="22"/>
        </w:rPr>
      </w:pPr>
    </w:p>
    <w:p w14:paraId="5D9B149F" w14:textId="77777777" w:rsidR="005A3173" w:rsidRPr="009D5456" w:rsidRDefault="005A3173" w:rsidP="00B1059E">
      <w:pPr>
        <w:pStyle w:val="Heading2"/>
      </w:pPr>
      <w:r w:rsidRPr="009D5456">
        <w:t>Comparative harms</w:t>
      </w:r>
    </w:p>
    <w:p w14:paraId="2172FB0B" w14:textId="77777777" w:rsidR="005A3173" w:rsidRPr="009D5456" w:rsidRDefault="005A3173" w:rsidP="00882085">
      <w:pPr>
        <w:ind w:left="720" w:hanging="720"/>
        <w:jc w:val="both"/>
        <w:rPr>
          <w:szCs w:val="22"/>
        </w:rPr>
      </w:pPr>
    </w:p>
    <w:p w14:paraId="5315A252" w14:textId="2186BD5D" w:rsidR="000B558D" w:rsidRPr="009D5456" w:rsidRDefault="00535A63" w:rsidP="008A50F1">
      <w:pPr>
        <w:pStyle w:val="ListParagraph"/>
        <w:numPr>
          <w:ilvl w:val="1"/>
          <w:numId w:val="5"/>
        </w:numPr>
        <w:rPr>
          <w:color w:val="000000" w:themeColor="text1"/>
          <w:szCs w:val="22"/>
        </w:rPr>
      </w:pPr>
      <w:r w:rsidRPr="009D5456">
        <w:rPr>
          <w:color w:val="000000" w:themeColor="text1"/>
          <w:szCs w:val="22"/>
        </w:rPr>
        <w:t>T</w:t>
      </w:r>
      <w:r w:rsidR="00A6044A" w:rsidRPr="009D5456">
        <w:rPr>
          <w:color w:val="000000" w:themeColor="text1"/>
          <w:szCs w:val="22"/>
        </w:rPr>
        <w:t xml:space="preserve">he results from the primary outcome (estimation of the NPS AE endpoint) in the safety population </w:t>
      </w:r>
      <w:r w:rsidRPr="009D5456">
        <w:rPr>
          <w:color w:val="000000" w:themeColor="text1"/>
          <w:szCs w:val="22"/>
        </w:rPr>
        <w:t>of</w:t>
      </w:r>
      <w:r w:rsidR="00A6044A" w:rsidRPr="009D5456">
        <w:rPr>
          <w:color w:val="000000" w:themeColor="text1"/>
          <w:szCs w:val="22"/>
        </w:rPr>
        <w:t xml:space="preserve"> </w:t>
      </w:r>
      <w:r w:rsidR="00847045" w:rsidRPr="009D5456">
        <w:rPr>
          <w:color w:val="000000" w:themeColor="text1"/>
          <w:szCs w:val="22"/>
        </w:rPr>
        <w:t>the EAGLES trial</w:t>
      </w:r>
      <w:r w:rsidRPr="009D5456">
        <w:rPr>
          <w:color w:val="000000" w:themeColor="text1"/>
          <w:szCs w:val="22"/>
        </w:rPr>
        <w:t xml:space="preserve"> are presented in Table 4</w:t>
      </w:r>
      <w:r w:rsidR="00A6044A" w:rsidRPr="009D5456">
        <w:rPr>
          <w:color w:val="000000" w:themeColor="text1"/>
          <w:szCs w:val="22"/>
        </w:rPr>
        <w:t>.</w:t>
      </w:r>
    </w:p>
    <w:p w14:paraId="00010F04" w14:textId="77777777" w:rsidR="00F57D7C" w:rsidRPr="009D5456" w:rsidRDefault="00F57D7C">
      <w:pPr>
        <w:rPr>
          <w:rFonts w:ascii="Arial Narrow" w:hAnsi="Arial Narrow" w:cs="Arial"/>
          <w:b/>
          <w:snapToGrid w:val="0"/>
          <w:sz w:val="20"/>
          <w:szCs w:val="16"/>
          <w:lang w:eastAsia="en-US"/>
        </w:rPr>
      </w:pPr>
    </w:p>
    <w:p w14:paraId="43A9BD28" w14:textId="77777777" w:rsidR="00F84F2A" w:rsidRPr="009D5456" w:rsidRDefault="00F84F2A">
      <w:pP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br w:type="page"/>
      </w:r>
    </w:p>
    <w:p w14:paraId="61CA83EB" w14:textId="77777777" w:rsidR="00A6044A" w:rsidRPr="009D5456" w:rsidRDefault="00A6044A" w:rsidP="00A6044A">
      <w:pPr>
        <w:widowControl w:val="0"/>
        <w:ind w:left="1358" w:hanging="638"/>
        <w:jc w:val="both"/>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lastRenderedPageBreak/>
        <w:t xml:space="preserve">Table 4: Estimation of NPS AE primary </w:t>
      </w:r>
      <w:r w:rsidR="00081C60" w:rsidRPr="009D5456">
        <w:rPr>
          <w:rFonts w:ascii="Arial Narrow" w:hAnsi="Arial Narrow" w:cs="Arial"/>
          <w:b/>
          <w:snapToGrid w:val="0"/>
          <w:sz w:val="20"/>
          <w:szCs w:val="16"/>
          <w:lang w:eastAsia="en-US"/>
        </w:rPr>
        <w:t>endpoint</w:t>
      </w:r>
    </w:p>
    <w:tbl>
      <w:tblPr>
        <w:tblW w:w="398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457"/>
        <w:gridCol w:w="2456"/>
      </w:tblGrid>
      <w:tr w:rsidR="0017033C" w:rsidRPr="009D5456" w14:paraId="7797B650" w14:textId="77777777" w:rsidTr="0039217F">
        <w:trPr>
          <w:trHeight w:val="223"/>
          <w:tblHeader/>
        </w:trPr>
        <w:tc>
          <w:tcPr>
            <w:tcW w:w="1667" w:type="pct"/>
            <w:vAlign w:val="center"/>
          </w:tcPr>
          <w:p w14:paraId="3133B4A6" w14:textId="77777777" w:rsidR="0017033C" w:rsidRPr="009D5456" w:rsidRDefault="0017033C" w:rsidP="00DC35BB">
            <w:pPr>
              <w:rPr>
                <w:rFonts w:ascii="Arial Narrow" w:hAnsi="Arial Narrow"/>
                <w:b/>
                <w:sz w:val="20"/>
                <w:vertAlign w:val="superscript"/>
              </w:rPr>
            </w:pPr>
            <w:r w:rsidRPr="009D5456">
              <w:rPr>
                <w:rFonts w:ascii="Arial Narrow" w:hAnsi="Arial Narrow"/>
                <w:b/>
                <w:sz w:val="20"/>
              </w:rPr>
              <w:t>Outcome</w:t>
            </w:r>
          </w:p>
        </w:tc>
        <w:tc>
          <w:tcPr>
            <w:tcW w:w="1667" w:type="pct"/>
            <w:vAlign w:val="center"/>
          </w:tcPr>
          <w:p w14:paraId="27A61BD3" w14:textId="77777777" w:rsidR="0017033C" w:rsidRPr="009D5456" w:rsidRDefault="0017033C" w:rsidP="00DC35BB">
            <w:pPr>
              <w:jc w:val="center"/>
              <w:rPr>
                <w:rFonts w:ascii="Arial Narrow" w:hAnsi="Arial Narrow"/>
                <w:b/>
                <w:sz w:val="20"/>
              </w:rPr>
            </w:pPr>
            <w:r w:rsidRPr="009D5456">
              <w:rPr>
                <w:rFonts w:ascii="Arial Narrow" w:hAnsi="Arial Narrow"/>
                <w:b/>
                <w:sz w:val="20"/>
              </w:rPr>
              <w:t>Non-psychiatric history</w:t>
            </w:r>
          </w:p>
        </w:tc>
        <w:tc>
          <w:tcPr>
            <w:tcW w:w="1666" w:type="pct"/>
            <w:vAlign w:val="center"/>
          </w:tcPr>
          <w:p w14:paraId="2A862720" w14:textId="77777777" w:rsidR="0017033C" w:rsidRPr="009D5456" w:rsidRDefault="0017033C" w:rsidP="00DC35BB">
            <w:pPr>
              <w:jc w:val="center"/>
              <w:rPr>
                <w:rFonts w:ascii="Arial Narrow" w:hAnsi="Arial Narrow"/>
                <w:b/>
                <w:sz w:val="20"/>
              </w:rPr>
            </w:pPr>
            <w:r w:rsidRPr="009D5456">
              <w:rPr>
                <w:rFonts w:ascii="Arial Narrow" w:hAnsi="Arial Narrow"/>
                <w:b/>
                <w:sz w:val="20"/>
              </w:rPr>
              <w:t>Psychiatric history</w:t>
            </w:r>
          </w:p>
        </w:tc>
      </w:tr>
      <w:tr w:rsidR="0039217F" w:rsidRPr="009D5456" w14:paraId="2E0FCF08" w14:textId="77777777" w:rsidTr="0039217F">
        <w:tc>
          <w:tcPr>
            <w:tcW w:w="1667" w:type="pct"/>
            <w:tcBorders>
              <w:bottom w:val="single" w:sz="4" w:space="0" w:color="auto"/>
            </w:tcBorders>
            <w:vAlign w:val="center"/>
          </w:tcPr>
          <w:p w14:paraId="123A040A" w14:textId="77777777" w:rsidR="0039217F" w:rsidRPr="009D5456" w:rsidRDefault="0039217F" w:rsidP="0039217F">
            <w:pPr>
              <w:rPr>
                <w:rFonts w:ascii="Arial Narrow" w:hAnsi="Arial Narrow"/>
                <w:b/>
                <w:sz w:val="20"/>
              </w:rPr>
            </w:pPr>
            <w:r w:rsidRPr="009D5456">
              <w:rPr>
                <w:rFonts w:ascii="Arial Narrow" w:hAnsi="Arial Narrow"/>
                <w:b/>
                <w:sz w:val="20"/>
              </w:rPr>
              <w:t>Treatment group</w:t>
            </w:r>
          </w:p>
        </w:tc>
        <w:tc>
          <w:tcPr>
            <w:tcW w:w="3333" w:type="pct"/>
            <w:gridSpan w:val="2"/>
            <w:tcBorders>
              <w:bottom w:val="single" w:sz="4" w:space="0" w:color="auto"/>
            </w:tcBorders>
            <w:vAlign w:val="center"/>
          </w:tcPr>
          <w:p w14:paraId="56B9B98A" w14:textId="77777777" w:rsidR="0039217F" w:rsidRPr="009D5456" w:rsidRDefault="0039217F" w:rsidP="0039217F">
            <w:pPr>
              <w:jc w:val="center"/>
              <w:rPr>
                <w:rFonts w:ascii="Arial Narrow" w:hAnsi="Arial Narrow"/>
                <w:b/>
                <w:sz w:val="20"/>
              </w:rPr>
            </w:pPr>
            <w:r w:rsidRPr="009D5456">
              <w:rPr>
                <w:rFonts w:ascii="Arial Narrow" w:hAnsi="Arial Narrow"/>
                <w:b/>
                <w:sz w:val="20"/>
              </w:rPr>
              <w:t>Estimated NPS AE risk % (95% CI)</w:t>
            </w:r>
          </w:p>
        </w:tc>
      </w:tr>
      <w:tr w:rsidR="0017033C" w:rsidRPr="009D5456" w14:paraId="414084E9" w14:textId="77777777" w:rsidTr="0039217F">
        <w:tc>
          <w:tcPr>
            <w:tcW w:w="1667" w:type="pct"/>
            <w:vAlign w:val="center"/>
          </w:tcPr>
          <w:p w14:paraId="2F862EF6" w14:textId="77777777" w:rsidR="0017033C" w:rsidRPr="009D5456" w:rsidRDefault="0017033C" w:rsidP="00DC35BB">
            <w:pPr>
              <w:rPr>
                <w:rFonts w:ascii="Arial Narrow" w:hAnsi="Arial Narrow"/>
                <w:sz w:val="20"/>
              </w:rPr>
            </w:pPr>
            <w:r w:rsidRPr="009D5456">
              <w:rPr>
                <w:rFonts w:ascii="Arial Narrow" w:hAnsi="Arial Narrow"/>
                <w:sz w:val="20"/>
              </w:rPr>
              <w:t>Varenicline</w:t>
            </w:r>
          </w:p>
        </w:tc>
        <w:tc>
          <w:tcPr>
            <w:tcW w:w="1667" w:type="pct"/>
            <w:vAlign w:val="center"/>
          </w:tcPr>
          <w:p w14:paraId="49C47107" w14:textId="77777777" w:rsidR="0017033C" w:rsidRPr="009D5456" w:rsidRDefault="0039217F" w:rsidP="00DC35BB">
            <w:pPr>
              <w:jc w:val="center"/>
              <w:rPr>
                <w:rFonts w:ascii="Arial Narrow" w:hAnsi="Arial Narrow"/>
                <w:sz w:val="20"/>
              </w:rPr>
            </w:pPr>
            <w:r w:rsidRPr="009D5456">
              <w:rPr>
                <w:rFonts w:ascii="Arial Narrow" w:hAnsi="Arial Narrow"/>
                <w:sz w:val="20"/>
              </w:rPr>
              <w:t>1.25 (0.60, 1.90)</w:t>
            </w:r>
          </w:p>
        </w:tc>
        <w:tc>
          <w:tcPr>
            <w:tcW w:w="1666" w:type="pct"/>
            <w:vAlign w:val="center"/>
          </w:tcPr>
          <w:p w14:paraId="1030F555" w14:textId="77777777" w:rsidR="0017033C" w:rsidRPr="009D5456" w:rsidRDefault="0039217F" w:rsidP="00DC35BB">
            <w:pPr>
              <w:jc w:val="center"/>
              <w:rPr>
                <w:rFonts w:ascii="Arial Narrow" w:hAnsi="Arial Narrow"/>
                <w:sz w:val="20"/>
              </w:rPr>
            </w:pPr>
            <w:r w:rsidRPr="009D5456">
              <w:rPr>
                <w:rFonts w:ascii="Arial Narrow" w:hAnsi="Arial Narrow"/>
                <w:sz w:val="20"/>
              </w:rPr>
              <w:t>6.42 (4.91, 7.93)</w:t>
            </w:r>
          </w:p>
        </w:tc>
      </w:tr>
      <w:tr w:rsidR="0017033C" w:rsidRPr="009D5456" w14:paraId="76680A5F" w14:textId="77777777" w:rsidTr="0039217F">
        <w:tc>
          <w:tcPr>
            <w:tcW w:w="1667" w:type="pct"/>
            <w:vAlign w:val="center"/>
          </w:tcPr>
          <w:p w14:paraId="6337BFF9" w14:textId="77777777" w:rsidR="0017033C" w:rsidRPr="009D5456" w:rsidRDefault="0017033C" w:rsidP="00DC35BB">
            <w:pPr>
              <w:rPr>
                <w:rFonts w:ascii="Arial Narrow" w:hAnsi="Arial Narrow"/>
                <w:sz w:val="20"/>
              </w:rPr>
            </w:pPr>
            <w:r w:rsidRPr="009D5456">
              <w:rPr>
                <w:rFonts w:ascii="Arial Narrow" w:hAnsi="Arial Narrow"/>
                <w:sz w:val="20"/>
              </w:rPr>
              <w:t>Bupropion</w:t>
            </w:r>
          </w:p>
        </w:tc>
        <w:tc>
          <w:tcPr>
            <w:tcW w:w="1667" w:type="pct"/>
            <w:vAlign w:val="center"/>
          </w:tcPr>
          <w:p w14:paraId="6CCCB1C9" w14:textId="77777777" w:rsidR="0017033C" w:rsidRPr="009D5456" w:rsidRDefault="0039217F" w:rsidP="00DC35BB">
            <w:pPr>
              <w:jc w:val="center"/>
              <w:rPr>
                <w:rFonts w:ascii="Arial Narrow" w:hAnsi="Arial Narrow"/>
                <w:sz w:val="20"/>
              </w:rPr>
            </w:pPr>
            <w:r w:rsidRPr="009D5456">
              <w:rPr>
                <w:rFonts w:ascii="Arial Narrow" w:hAnsi="Arial Narrow"/>
                <w:sz w:val="20"/>
              </w:rPr>
              <w:t>2.44 (1.52, 3.36)</w:t>
            </w:r>
          </w:p>
        </w:tc>
        <w:tc>
          <w:tcPr>
            <w:tcW w:w="1666" w:type="pct"/>
            <w:vAlign w:val="center"/>
          </w:tcPr>
          <w:p w14:paraId="03CD4F4E" w14:textId="77777777" w:rsidR="0017033C" w:rsidRPr="009D5456" w:rsidRDefault="0039217F" w:rsidP="00DC35BB">
            <w:pPr>
              <w:jc w:val="center"/>
              <w:rPr>
                <w:rFonts w:ascii="Arial Narrow" w:hAnsi="Arial Narrow"/>
                <w:sz w:val="20"/>
              </w:rPr>
            </w:pPr>
            <w:r w:rsidRPr="009D5456">
              <w:rPr>
                <w:rFonts w:ascii="Arial Narrow" w:hAnsi="Arial Narrow"/>
                <w:sz w:val="20"/>
              </w:rPr>
              <w:t>6.62 (5.09, 8.15)</w:t>
            </w:r>
          </w:p>
        </w:tc>
      </w:tr>
      <w:tr w:rsidR="0017033C" w:rsidRPr="009D5456" w14:paraId="2230F742" w14:textId="77777777" w:rsidTr="0039217F">
        <w:tc>
          <w:tcPr>
            <w:tcW w:w="1667" w:type="pct"/>
            <w:vAlign w:val="center"/>
          </w:tcPr>
          <w:p w14:paraId="1062D0B5" w14:textId="77777777" w:rsidR="0017033C" w:rsidRPr="009D5456" w:rsidRDefault="0017033C" w:rsidP="00DC35BB">
            <w:pPr>
              <w:rPr>
                <w:rFonts w:ascii="Arial Narrow" w:hAnsi="Arial Narrow"/>
                <w:sz w:val="20"/>
              </w:rPr>
            </w:pPr>
            <w:r w:rsidRPr="009D5456">
              <w:rPr>
                <w:rFonts w:ascii="Arial Narrow" w:hAnsi="Arial Narrow"/>
                <w:sz w:val="20"/>
              </w:rPr>
              <w:t>NRT</w:t>
            </w:r>
          </w:p>
        </w:tc>
        <w:tc>
          <w:tcPr>
            <w:tcW w:w="1667" w:type="pct"/>
            <w:vAlign w:val="center"/>
          </w:tcPr>
          <w:p w14:paraId="39ED5C56" w14:textId="77777777" w:rsidR="0017033C" w:rsidRPr="009D5456" w:rsidRDefault="0039217F" w:rsidP="00DC35BB">
            <w:pPr>
              <w:jc w:val="center"/>
              <w:rPr>
                <w:rFonts w:ascii="Arial Narrow" w:hAnsi="Arial Narrow"/>
                <w:sz w:val="20"/>
              </w:rPr>
            </w:pPr>
            <w:r w:rsidRPr="009D5456">
              <w:rPr>
                <w:rFonts w:ascii="Arial Narrow" w:hAnsi="Arial Narrow"/>
                <w:sz w:val="20"/>
              </w:rPr>
              <w:t>2.31 (1.37, 3.25)</w:t>
            </w:r>
          </w:p>
        </w:tc>
        <w:tc>
          <w:tcPr>
            <w:tcW w:w="1666" w:type="pct"/>
            <w:vAlign w:val="center"/>
          </w:tcPr>
          <w:p w14:paraId="61FC2C00" w14:textId="77777777" w:rsidR="0017033C" w:rsidRPr="009D5456" w:rsidRDefault="0039217F" w:rsidP="00DC35BB">
            <w:pPr>
              <w:jc w:val="center"/>
              <w:rPr>
                <w:rFonts w:ascii="Arial Narrow" w:hAnsi="Arial Narrow"/>
                <w:sz w:val="20"/>
              </w:rPr>
            </w:pPr>
            <w:r w:rsidRPr="009D5456">
              <w:rPr>
                <w:rFonts w:ascii="Arial Narrow" w:hAnsi="Arial Narrow"/>
                <w:sz w:val="20"/>
              </w:rPr>
              <w:t>5.20 (3.84, 6.56)</w:t>
            </w:r>
          </w:p>
        </w:tc>
      </w:tr>
      <w:tr w:rsidR="0017033C" w:rsidRPr="009D5456" w14:paraId="0AD39ACD" w14:textId="77777777" w:rsidTr="0039217F">
        <w:tc>
          <w:tcPr>
            <w:tcW w:w="1667" w:type="pct"/>
            <w:vAlign w:val="center"/>
          </w:tcPr>
          <w:p w14:paraId="4B8A7119" w14:textId="77777777" w:rsidR="0017033C" w:rsidRPr="009D5456" w:rsidRDefault="0017033C" w:rsidP="00DC35BB">
            <w:pPr>
              <w:rPr>
                <w:rFonts w:ascii="Arial Narrow" w:hAnsi="Arial Narrow"/>
                <w:sz w:val="20"/>
              </w:rPr>
            </w:pPr>
            <w:r w:rsidRPr="009D5456">
              <w:rPr>
                <w:rFonts w:ascii="Arial Narrow" w:hAnsi="Arial Narrow"/>
                <w:sz w:val="20"/>
              </w:rPr>
              <w:t>Placebo</w:t>
            </w:r>
          </w:p>
        </w:tc>
        <w:tc>
          <w:tcPr>
            <w:tcW w:w="1667" w:type="pct"/>
            <w:vAlign w:val="center"/>
          </w:tcPr>
          <w:p w14:paraId="1921A8EC" w14:textId="77777777" w:rsidR="0017033C" w:rsidRPr="009D5456" w:rsidRDefault="0039217F" w:rsidP="00DC35BB">
            <w:pPr>
              <w:jc w:val="center"/>
              <w:rPr>
                <w:rFonts w:ascii="Arial Narrow" w:hAnsi="Arial Narrow"/>
                <w:sz w:val="20"/>
              </w:rPr>
            </w:pPr>
            <w:r w:rsidRPr="009D5456">
              <w:rPr>
                <w:rFonts w:ascii="Arial Narrow" w:hAnsi="Arial Narrow"/>
                <w:sz w:val="20"/>
              </w:rPr>
              <w:t>2.52 (1.58, 3.46)</w:t>
            </w:r>
          </w:p>
        </w:tc>
        <w:tc>
          <w:tcPr>
            <w:tcW w:w="1666" w:type="pct"/>
            <w:vAlign w:val="center"/>
          </w:tcPr>
          <w:p w14:paraId="3B5A1B3C" w14:textId="77777777" w:rsidR="0017033C" w:rsidRPr="009D5456" w:rsidRDefault="0039217F" w:rsidP="00DC35BB">
            <w:pPr>
              <w:jc w:val="center"/>
              <w:rPr>
                <w:rFonts w:ascii="Arial Narrow" w:hAnsi="Arial Narrow"/>
                <w:sz w:val="20"/>
              </w:rPr>
            </w:pPr>
            <w:r w:rsidRPr="009D5456">
              <w:rPr>
                <w:rFonts w:ascii="Arial Narrow" w:hAnsi="Arial Narrow"/>
                <w:sz w:val="20"/>
              </w:rPr>
              <w:t>4.83 (3.51, 6.16)</w:t>
            </w:r>
          </w:p>
        </w:tc>
      </w:tr>
      <w:tr w:rsidR="0039217F" w:rsidRPr="009D5456" w14:paraId="59BE54D2" w14:textId="77777777" w:rsidTr="0039217F">
        <w:tc>
          <w:tcPr>
            <w:tcW w:w="1667" w:type="pct"/>
            <w:vAlign w:val="center"/>
          </w:tcPr>
          <w:p w14:paraId="72E66151" w14:textId="77777777" w:rsidR="0039217F" w:rsidRPr="009D5456" w:rsidRDefault="0039217F" w:rsidP="00DC35BB">
            <w:pPr>
              <w:rPr>
                <w:rFonts w:ascii="Arial Narrow" w:hAnsi="Arial Narrow"/>
                <w:b/>
                <w:sz w:val="20"/>
              </w:rPr>
            </w:pPr>
            <w:r w:rsidRPr="009D5456">
              <w:rPr>
                <w:rFonts w:ascii="Arial Narrow" w:hAnsi="Arial Narrow"/>
                <w:b/>
                <w:sz w:val="20"/>
              </w:rPr>
              <w:t>Treatment comparisons</w:t>
            </w:r>
          </w:p>
        </w:tc>
        <w:tc>
          <w:tcPr>
            <w:tcW w:w="3333" w:type="pct"/>
            <w:gridSpan w:val="2"/>
            <w:vAlign w:val="center"/>
          </w:tcPr>
          <w:p w14:paraId="0B305F22" w14:textId="77777777" w:rsidR="0039217F" w:rsidRPr="009D5456" w:rsidRDefault="0039217F" w:rsidP="0039217F">
            <w:pPr>
              <w:jc w:val="center"/>
              <w:rPr>
                <w:rFonts w:ascii="Arial Narrow" w:hAnsi="Arial Narrow"/>
                <w:b/>
                <w:sz w:val="20"/>
              </w:rPr>
            </w:pPr>
            <w:r w:rsidRPr="009D5456">
              <w:rPr>
                <w:rFonts w:ascii="Arial Narrow" w:hAnsi="Arial Narrow"/>
                <w:b/>
                <w:sz w:val="20"/>
              </w:rPr>
              <w:t>Estimated risk difference in NPS AE % (95% CI)</w:t>
            </w:r>
          </w:p>
        </w:tc>
      </w:tr>
      <w:tr w:rsidR="0017033C" w:rsidRPr="009D5456" w14:paraId="2D30232B" w14:textId="77777777" w:rsidTr="004F3B83">
        <w:tc>
          <w:tcPr>
            <w:tcW w:w="1667" w:type="pct"/>
            <w:vAlign w:val="center"/>
          </w:tcPr>
          <w:p w14:paraId="75C8E257" w14:textId="77777777" w:rsidR="0017033C" w:rsidRPr="009D5456" w:rsidRDefault="0017033C" w:rsidP="00DC35BB">
            <w:pPr>
              <w:rPr>
                <w:rFonts w:ascii="Arial Narrow" w:hAnsi="Arial Narrow"/>
                <w:b/>
                <w:sz w:val="20"/>
              </w:rPr>
            </w:pPr>
            <w:r w:rsidRPr="009D5456">
              <w:rPr>
                <w:rFonts w:ascii="Arial Narrow" w:hAnsi="Arial Narrow"/>
                <w:b/>
                <w:sz w:val="20"/>
              </w:rPr>
              <w:t>Primary comparison</w:t>
            </w:r>
          </w:p>
        </w:tc>
        <w:tc>
          <w:tcPr>
            <w:tcW w:w="1667" w:type="pct"/>
            <w:tcBorders>
              <w:right w:val="nil"/>
            </w:tcBorders>
            <w:shd w:val="clear" w:color="auto" w:fill="auto"/>
            <w:vAlign w:val="center"/>
          </w:tcPr>
          <w:p w14:paraId="36A00C95" w14:textId="77777777" w:rsidR="0017033C" w:rsidRPr="009D5456" w:rsidRDefault="0017033C" w:rsidP="00DC35BB">
            <w:pPr>
              <w:jc w:val="center"/>
              <w:rPr>
                <w:rFonts w:ascii="Arial Narrow" w:hAnsi="Arial Narrow"/>
                <w:sz w:val="20"/>
              </w:rPr>
            </w:pPr>
          </w:p>
        </w:tc>
        <w:tc>
          <w:tcPr>
            <w:tcW w:w="1666" w:type="pct"/>
            <w:tcBorders>
              <w:left w:val="nil"/>
            </w:tcBorders>
            <w:shd w:val="clear" w:color="auto" w:fill="auto"/>
            <w:vAlign w:val="center"/>
          </w:tcPr>
          <w:p w14:paraId="350F760A" w14:textId="77777777" w:rsidR="0017033C" w:rsidRPr="009D5456" w:rsidRDefault="0017033C" w:rsidP="00DC35BB">
            <w:pPr>
              <w:jc w:val="center"/>
              <w:rPr>
                <w:rFonts w:ascii="Arial Narrow" w:hAnsi="Arial Narrow"/>
                <w:sz w:val="20"/>
              </w:rPr>
            </w:pPr>
          </w:p>
        </w:tc>
      </w:tr>
      <w:tr w:rsidR="0017033C" w:rsidRPr="009D5456" w14:paraId="6A5F4A8F" w14:textId="77777777" w:rsidTr="0039217F">
        <w:tc>
          <w:tcPr>
            <w:tcW w:w="1667" w:type="pct"/>
            <w:vAlign w:val="center"/>
          </w:tcPr>
          <w:p w14:paraId="2AC1F1AE" w14:textId="77777777" w:rsidR="0017033C" w:rsidRPr="009D5456" w:rsidRDefault="0017033C" w:rsidP="00DC35BB">
            <w:pPr>
              <w:rPr>
                <w:rFonts w:ascii="Arial Narrow" w:hAnsi="Arial Narrow"/>
                <w:sz w:val="20"/>
              </w:rPr>
            </w:pPr>
            <w:r w:rsidRPr="009D5456">
              <w:rPr>
                <w:rFonts w:ascii="Arial Narrow" w:hAnsi="Arial Narrow"/>
                <w:sz w:val="20"/>
              </w:rPr>
              <w:t>Varenicline vs. Placebo</w:t>
            </w:r>
          </w:p>
        </w:tc>
        <w:tc>
          <w:tcPr>
            <w:tcW w:w="1667" w:type="pct"/>
            <w:vAlign w:val="center"/>
          </w:tcPr>
          <w:p w14:paraId="6D615781" w14:textId="77777777" w:rsidR="0017033C" w:rsidRPr="009D5456" w:rsidRDefault="00FF0376" w:rsidP="00DC35BB">
            <w:pPr>
              <w:jc w:val="center"/>
              <w:rPr>
                <w:rFonts w:ascii="Arial Narrow" w:hAnsi="Arial Narrow"/>
                <w:sz w:val="20"/>
              </w:rPr>
            </w:pPr>
            <w:r w:rsidRPr="009D5456">
              <w:rPr>
                <w:rFonts w:ascii="Arial Narrow" w:hAnsi="Arial Narrow"/>
                <w:sz w:val="20"/>
              </w:rPr>
              <w:t>-1.28 (-2.40, -0.15)</w:t>
            </w:r>
          </w:p>
        </w:tc>
        <w:tc>
          <w:tcPr>
            <w:tcW w:w="1666" w:type="pct"/>
            <w:vAlign w:val="center"/>
          </w:tcPr>
          <w:p w14:paraId="4A66F203" w14:textId="77777777" w:rsidR="0017033C" w:rsidRPr="009D5456" w:rsidRDefault="00FF0376" w:rsidP="00DC35BB">
            <w:pPr>
              <w:jc w:val="center"/>
              <w:rPr>
                <w:rFonts w:ascii="Arial Narrow" w:hAnsi="Arial Narrow"/>
                <w:sz w:val="20"/>
              </w:rPr>
            </w:pPr>
            <w:r w:rsidRPr="009D5456">
              <w:rPr>
                <w:rFonts w:ascii="Arial Narrow" w:hAnsi="Arial Narrow"/>
                <w:sz w:val="20"/>
              </w:rPr>
              <w:t>1.59 (-0.42, 3.59)</w:t>
            </w:r>
          </w:p>
        </w:tc>
      </w:tr>
      <w:tr w:rsidR="0017033C" w:rsidRPr="009D5456" w14:paraId="348653AE" w14:textId="77777777" w:rsidTr="00AB55D4">
        <w:tc>
          <w:tcPr>
            <w:tcW w:w="1667" w:type="pct"/>
            <w:vAlign w:val="center"/>
          </w:tcPr>
          <w:p w14:paraId="64BC383F" w14:textId="77777777" w:rsidR="0017033C" w:rsidRPr="009D5456" w:rsidRDefault="0017033C" w:rsidP="00DC35BB">
            <w:pPr>
              <w:rPr>
                <w:rFonts w:ascii="Arial Narrow" w:hAnsi="Arial Narrow"/>
                <w:sz w:val="20"/>
              </w:rPr>
            </w:pPr>
            <w:r w:rsidRPr="009D5456">
              <w:rPr>
                <w:rFonts w:ascii="Arial Narrow" w:hAnsi="Arial Narrow"/>
                <w:sz w:val="20"/>
              </w:rPr>
              <w:t>Bupropion vs. Placebo</w:t>
            </w:r>
          </w:p>
        </w:tc>
        <w:tc>
          <w:tcPr>
            <w:tcW w:w="1667" w:type="pct"/>
          </w:tcPr>
          <w:p w14:paraId="23C6C319" w14:textId="77777777" w:rsidR="0017033C" w:rsidRPr="009D5456" w:rsidRDefault="00FF0376" w:rsidP="00DC35BB">
            <w:pPr>
              <w:jc w:val="center"/>
              <w:rPr>
                <w:rFonts w:ascii="Arial Narrow" w:hAnsi="Arial Narrow"/>
                <w:sz w:val="20"/>
                <w:szCs w:val="20"/>
              </w:rPr>
            </w:pPr>
            <w:r w:rsidRPr="009D5456">
              <w:rPr>
                <w:rFonts w:ascii="Arial Narrow" w:hAnsi="Arial Narrow"/>
                <w:sz w:val="20"/>
                <w:szCs w:val="20"/>
              </w:rPr>
              <w:t>-0.08 (-1.37, 1.21)</w:t>
            </w:r>
          </w:p>
        </w:tc>
        <w:tc>
          <w:tcPr>
            <w:tcW w:w="1666" w:type="pct"/>
            <w:tcBorders>
              <w:bottom w:val="single" w:sz="4" w:space="0" w:color="auto"/>
            </w:tcBorders>
          </w:tcPr>
          <w:p w14:paraId="1B375360" w14:textId="77777777" w:rsidR="0017033C" w:rsidRPr="009D5456" w:rsidRDefault="00FF4AE4" w:rsidP="00DC35BB">
            <w:pPr>
              <w:jc w:val="center"/>
              <w:rPr>
                <w:rFonts w:ascii="Arial Narrow" w:hAnsi="Arial Narrow"/>
                <w:sz w:val="20"/>
                <w:szCs w:val="20"/>
              </w:rPr>
            </w:pPr>
            <w:r w:rsidRPr="009D5456">
              <w:rPr>
                <w:rFonts w:ascii="Arial Narrow" w:hAnsi="Arial Narrow"/>
                <w:sz w:val="20"/>
                <w:szCs w:val="20"/>
              </w:rPr>
              <w:t>1.78 (-0.24, 3.81)</w:t>
            </w:r>
          </w:p>
        </w:tc>
      </w:tr>
      <w:tr w:rsidR="0017033C" w:rsidRPr="009D5456" w14:paraId="04164F24" w14:textId="77777777" w:rsidTr="004F3B83">
        <w:tc>
          <w:tcPr>
            <w:tcW w:w="1667" w:type="pct"/>
            <w:vAlign w:val="center"/>
          </w:tcPr>
          <w:p w14:paraId="204510D5" w14:textId="77777777" w:rsidR="0017033C" w:rsidRPr="009D5456" w:rsidRDefault="0017033C" w:rsidP="00DC35BB">
            <w:pPr>
              <w:rPr>
                <w:rFonts w:ascii="Arial Narrow" w:hAnsi="Arial Narrow"/>
                <w:b/>
                <w:sz w:val="20"/>
              </w:rPr>
            </w:pPr>
            <w:r w:rsidRPr="009D5456">
              <w:rPr>
                <w:rFonts w:ascii="Arial Narrow" w:hAnsi="Arial Narrow"/>
                <w:b/>
                <w:sz w:val="20"/>
              </w:rPr>
              <w:t>Secondary comparison</w:t>
            </w:r>
          </w:p>
        </w:tc>
        <w:tc>
          <w:tcPr>
            <w:tcW w:w="1667" w:type="pct"/>
            <w:tcBorders>
              <w:right w:val="nil"/>
            </w:tcBorders>
            <w:shd w:val="clear" w:color="auto" w:fill="auto"/>
            <w:vAlign w:val="center"/>
          </w:tcPr>
          <w:p w14:paraId="14A36DF5" w14:textId="77777777" w:rsidR="0017033C" w:rsidRPr="009D5456" w:rsidRDefault="0017033C" w:rsidP="00DC35BB">
            <w:pPr>
              <w:jc w:val="center"/>
              <w:rPr>
                <w:rFonts w:ascii="Arial Narrow" w:hAnsi="Arial Narrow"/>
                <w:sz w:val="20"/>
              </w:rPr>
            </w:pPr>
          </w:p>
        </w:tc>
        <w:tc>
          <w:tcPr>
            <w:tcW w:w="1666" w:type="pct"/>
            <w:tcBorders>
              <w:left w:val="nil"/>
            </w:tcBorders>
            <w:shd w:val="clear" w:color="auto" w:fill="auto"/>
            <w:vAlign w:val="center"/>
          </w:tcPr>
          <w:p w14:paraId="5CBE1AC8" w14:textId="77777777" w:rsidR="0017033C" w:rsidRPr="009D5456" w:rsidRDefault="0017033C" w:rsidP="00DC35BB">
            <w:pPr>
              <w:jc w:val="center"/>
              <w:rPr>
                <w:rFonts w:ascii="Arial Narrow" w:hAnsi="Arial Narrow"/>
                <w:sz w:val="20"/>
              </w:rPr>
            </w:pPr>
          </w:p>
        </w:tc>
      </w:tr>
      <w:tr w:rsidR="0017033C" w:rsidRPr="009D5456" w14:paraId="50A8C9C7" w14:textId="77777777" w:rsidTr="0039217F">
        <w:tc>
          <w:tcPr>
            <w:tcW w:w="1667" w:type="pct"/>
            <w:vAlign w:val="center"/>
          </w:tcPr>
          <w:p w14:paraId="66E6BB71" w14:textId="77777777" w:rsidR="0017033C" w:rsidRPr="009D5456" w:rsidRDefault="0017033C" w:rsidP="00DC35BB">
            <w:pPr>
              <w:rPr>
                <w:rFonts w:ascii="Arial Narrow" w:hAnsi="Arial Narrow"/>
                <w:sz w:val="20"/>
              </w:rPr>
            </w:pPr>
            <w:r w:rsidRPr="009D5456">
              <w:rPr>
                <w:rFonts w:ascii="Arial Narrow" w:hAnsi="Arial Narrow"/>
                <w:sz w:val="20"/>
              </w:rPr>
              <w:t>NRT vs. Placebo</w:t>
            </w:r>
          </w:p>
        </w:tc>
        <w:tc>
          <w:tcPr>
            <w:tcW w:w="1667" w:type="pct"/>
          </w:tcPr>
          <w:p w14:paraId="3CB1D410" w14:textId="77777777" w:rsidR="0017033C" w:rsidRPr="009D5456" w:rsidRDefault="00FF4AE4" w:rsidP="00DC35BB">
            <w:pPr>
              <w:jc w:val="center"/>
              <w:rPr>
                <w:rFonts w:ascii="Arial Narrow" w:hAnsi="Arial Narrow"/>
                <w:sz w:val="20"/>
                <w:szCs w:val="20"/>
              </w:rPr>
            </w:pPr>
            <w:r w:rsidRPr="009D5456">
              <w:rPr>
                <w:rFonts w:ascii="Arial Narrow" w:hAnsi="Arial Narrow"/>
                <w:sz w:val="20"/>
                <w:szCs w:val="20"/>
              </w:rPr>
              <w:t>-0.21 (-1.54, 1.12)</w:t>
            </w:r>
          </w:p>
        </w:tc>
        <w:tc>
          <w:tcPr>
            <w:tcW w:w="1666" w:type="pct"/>
          </w:tcPr>
          <w:p w14:paraId="0D2146E0" w14:textId="77777777" w:rsidR="0017033C" w:rsidRPr="009D5456" w:rsidRDefault="00FF4AE4" w:rsidP="00DC35BB">
            <w:pPr>
              <w:jc w:val="center"/>
              <w:rPr>
                <w:rFonts w:ascii="Arial Narrow" w:hAnsi="Arial Narrow"/>
                <w:sz w:val="20"/>
                <w:szCs w:val="20"/>
              </w:rPr>
            </w:pPr>
            <w:r w:rsidRPr="009D5456">
              <w:rPr>
                <w:rFonts w:ascii="Arial Narrow" w:hAnsi="Arial Narrow"/>
                <w:sz w:val="20"/>
                <w:szCs w:val="20"/>
              </w:rPr>
              <w:t>0.37 (-1.53, 2.26)</w:t>
            </w:r>
          </w:p>
        </w:tc>
      </w:tr>
      <w:tr w:rsidR="0017033C" w:rsidRPr="009D5456" w14:paraId="7E885774" w14:textId="77777777" w:rsidTr="0039217F">
        <w:tc>
          <w:tcPr>
            <w:tcW w:w="1667" w:type="pct"/>
            <w:vAlign w:val="center"/>
          </w:tcPr>
          <w:p w14:paraId="7651BF4A" w14:textId="77777777" w:rsidR="0017033C" w:rsidRPr="009D5456" w:rsidRDefault="0017033C" w:rsidP="00DC35BB">
            <w:pPr>
              <w:rPr>
                <w:rFonts w:ascii="Arial Narrow" w:hAnsi="Arial Narrow"/>
                <w:sz w:val="20"/>
              </w:rPr>
            </w:pPr>
            <w:r w:rsidRPr="009D5456">
              <w:rPr>
                <w:rFonts w:ascii="Arial Narrow" w:hAnsi="Arial Narrow"/>
                <w:sz w:val="20"/>
              </w:rPr>
              <w:t>Varenicline vs. Bupropion</w:t>
            </w:r>
          </w:p>
        </w:tc>
        <w:tc>
          <w:tcPr>
            <w:tcW w:w="1667" w:type="pct"/>
          </w:tcPr>
          <w:p w14:paraId="39247E95" w14:textId="77777777" w:rsidR="0017033C" w:rsidRPr="009D5456" w:rsidRDefault="00FF4AE4" w:rsidP="00DC35BB">
            <w:pPr>
              <w:jc w:val="center"/>
              <w:rPr>
                <w:rFonts w:ascii="Arial Narrow" w:hAnsi="Arial Narrow"/>
                <w:sz w:val="20"/>
                <w:szCs w:val="20"/>
              </w:rPr>
            </w:pPr>
            <w:r w:rsidRPr="009D5456">
              <w:rPr>
                <w:rFonts w:ascii="Arial Narrow" w:hAnsi="Arial Narrow"/>
                <w:sz w:val="20"/>
                <w:szCs w:val="20"/>
              </w:rPr>
              <w:t>-1.19 (-2.30, -0.09)</w:t>
            </w:r>
          </w:p>
        </w:tc>
        <w:tc>
          <w:tcPr>
            <w:tcW w:w="1666" w:type="pct"/>
          </w:tcPr>
          <w:p w14:paraId="4818E7FB" w14:textId="77777777" w:rsidR="0017033C" w:rsidRPr="009D5456" w:rsidRDefault="00FF4AE4" w:rsidP="00DC35BB">
            <w:pPr>
              <w:jc w:val="center"/>
              <w:rPr>
                <w:rFonts w:ascii="Arial Narrow" w:hAnsi="Arial Narrow"/>
                <w:sz w:val="20"/>
                <w:szCs w:val="20"/>
              </w:rPr>
            </w:pPr>
            <w:r w:rsidRPr="009D5456">
              <w:rPr>
                <w:rFonts w:ascii="Arial Narrow" w:hAnsi="Arial Narrow"/>
                <w:sz w:val="20"/>
                <w:szCs w:val="20"/>
              </w:rPr>
              <w:t>-0.20 (-2.34, 1.95)</w:t>
            </w:r>
          </w:p>
        </w:tc>
      </w:tr>
      <w:tr w:rsidR="0017033C" w:rsidRPr="009D5456" w14:paraId="688C8A75" w14:textId="77777777" w:rsidTr="0039217F">
        <w:tc>
          <w:tcPr>
            <w:tcW w:w="1667" w:type="pct"/>
            <w:vAlign w:val="center"/>
          </w:tcPr>
          <w:p w14:paraId="4F900416" w14:textId="77777777" w:rsidR="0017033C" w:rsidRPr="009D5456" w:rsidRDefault="0017033C" w:rsidP="00DC35BB">
            <w:pPr>
              <w:rPr>
                <w:rFonts w:ascii="Arial Narrow" w:hAnsi="Arial Narrow"/>
                <w:sz w:val="20"/>
              </w:rPr>
            </w:pPr>
            <w:r w:rsidRPr="009D5456">
              <w:rPr>
                <w:rFonts w:ascii="Arial Narrow" w:hAnsi="Arial Narrow"/>
                <w:sz w:val="20"/>
              </w:rPr>
              <w:t>Varenicline vs. NRT</w:t>
            </w:r>
          </w:p>
        </w:tc>
        <w:tc>
          <w:tcPr>
            <w:tcW w:w="1667" w:type="pct"/>
          </w:tcPr>
          <w:p w14:paraId="62F99F13" w14:textId="77777777" w:rsidR="0017033C" w:rsidRPr="009D5456" w:rsidRDefault="00FF4AE4" w:rsidP="00DC35BB">
            <w:pPr>
              <w:jc w:val="center"/>
              <w:rPr>
                <w:rFonts w:ascii="Arial Narrow" w:hAnsi="Arial Narrow"/>
                <w:sz w:val="20"/>
                <w:szCs w:val="20"/>
              </w:rPr>
            </w:pPr>
            <w:r w:rsidRPr="009D5456">
              <w:rPr>
                <w:rFonts w:ascii="Arial Narrow" w:hAnsi="Arial Narrow"/>
                <w:sz w:val="20"/>
                <w:szCs w:val="20"/>
              </w:rPr>
              <w:t>-1.07 (-2.21, 0.08)</w:t>
            </w:r>
          </w:p>
        </w:tc>
        <w:tc>
          <w:tcPr>
            <w:tcW w:w="1666" w:type="pct"/>
          </w:tcPr>
          <w:p w14:paraId="1D588900" w14:textId="77777777" w:rsidR="0017033C" w:rsidRPr="009D5456" w:rsidRDefault="00FF4AE4" w:rsidP="00DC35BB">
            <w:pPr>
              <w:jc w:val="center"/>
              <w:rPr>
                <w:rFonts w:ascii="Arial Narrow" w:hAnsi="Arial Narrow"/>
                <w:sz w:val="20"/>
                <w:szCs w:val="20"/>
              </w:rPr>
            </w:pPr>
            <w:r w:rsidRPr="009D5456">
              <w:rPr>
                <w:rFonts w:ascii="Arial Narrow" w:hAnsi="Arial Narrow"/>
                <w:sz w:val="20"/>
                <w:szCs w:val="20"/>
              </w:rPr>
              <w:t>1.22 (-0.81, 3.25)</w:t>
            </w:r>
          </w:p>
        </w:tc>
      </w:tr>
      <w:tr w:rsidR="0017033C" w:rsidRPr="009D5456" w14:paraId="728888BA" w14:textId="77777777" w:rsidTr="0039217F">
        <w:tc>
          <w:tcPr>
            <w:tcW w:w="1667" w:type="pct"/>
            <w:vAlign w:val="center"/>
          </w:tcPr>
          <w:p w14:paraId="72A892F4" w14:textId="77777777" w:rsidR="0017033C" w:rsidRPr="009D5456" w:rsidRDefault="0017033C" w:rsidP="00DC35BB">
            <w:pPr>
              <w:rPr>
                <w:rFonts w:ascii="Arial Narrow" w:hAnsi="Arial Narrow"/>
                <w:sz w:val="20"/>
              </w:rPr>
            </w:pPr>
            <w:r w:rsidRPr="009D5456">
              <w:rPr>
                <w:rFonts w:ascii="Arial Narrow" w:hAnsi="Arial Narrow"/>
                <w:sz w:val="20"/>
              </w:rPr>
              <w:t>Bupropion vs. NRT</w:t>
            </w:r>
          </w:p>
        </w:tc>
        <w:tc>
          <w:tcPr>
            <w:tcW w:w="1667" w:type="pct"/>
          </w:tcPr>
          <w:p w14:paraId="481A7C6C" w14:textId="77777777" w:rsidR="0017033C" w:rsidRPr="009D5456" w:rsidRDefault="00FF4AE4" w:rsidP="00DC35BB">
            <w:pPr>
              <w:jc w:val="center"/>
              <w:rPr>
                <w:rFonts w:ascii="Arial Narrow" w:hAnsi="Arial Narrow"/>
                <w:sz w:val="20"/>
                <w:szCs w:val="20"/>
              </w:rPr>
            </w:pPr>
            <w:r w:rsidRPr="009D5456">
              <w:rPr>
                <w:rFonts w:ascii="Arial Narrow" w:hAnsi="Arial Narrow"/>
                <w:sz w:val="20"/>
                <w:szCs w:val="20"/>
              </w:rPr>
              <w:t>0.13 (-1.19, 1.45)</w:t>
            </w:r>
          </w:p>
        </w:tc>
        <w:tc>
          <w:tcPr>
            <w:tcW w:w="1666" w:type="pct"/>
          </w:tcPr>
          <w:p w14:paraId="3B2416B9" w14:textId="77777777" w:rsidR="0017033C" w:rsidRPr="009D5456" w:rsidRDefault="00FF4AE4" w:rsidP="00DC35BB">
            <w:pPr>
              <w:jc w:val="center"/>
              <w:rPr>
                <w:rFonts w:ascii="Arial Narrow" w:hAnsi="Arial Narrow"/>
                <w:sz w:val="20"/>
                <w:szCs w:val="20"/>
              </w:rPr>
            </w:pPr>
            <w:r w:rsidRPr="009D5456">
              <w:rPr>
                <w:rFonts w:ascii="Arial Narrow" w:hAnsi="Arial Narrow"/>
                <w:sz w:val="20"/>
                <w:szCs w:val="20"/>
              </w:rPr>
              <w:t>1.42 (-0.63, 3.46)</w:t>
            </w:r>
          </w:p>
        </w:tc>
      </w:tr>
    </w:tbl>
    <w:p w14:paraId="7AF23962" w14:textId="77777777" w:rsidR="00A6044A" w:rsidRPr="009D5456" w:rsidRDefault="00FF4AE4" w:rsidP="00375ADF">
      <w:pPr>
        <w:widowControl w:val="0"/>
        <w:ind w:left="1358" w:hanging="638"/>
        <w:jc w:val="both"/>
      </w:pPr>
      <w:r w:rsidRPr="009D5456">
        <w:rPr>
          <w:rFonts w:ascii="Arial Narrow" w:hAnsi="Arial Narrow" w:cs="Arial"/>
          <w:snapToGrid w:val="0"/>
          <w:sz w:val="18"/>
          <w:szCs w:val="18"/>
          <w:lang w:eastAsia="en-US"/>
        </w:rPr>
        <w:t>Source: Study A3051123 (EAGLES) Clinical Study Report, Section 12, Table 25 p 100</w:t>
      </w:r>
    </w:p>
    <w:p w14:paraId="39906182" w14:textId="77777777" w:rsidR="00AB55D4" w:rsidRPr="009D5456" w:rsidRDefault="00FF4AE4" w:rsidP="00AB55D4">
      <w:pPr>
        <w:widowControl w:val="0"/>
        <w:ind w:left="1358" w:hanging="638"/>
        <w:jc w:val="both"/>
        <w:rPr>
          <w:rFonts w:ascii="Arial Narrow" w:hAnsi="Arial Narrow" w:cs="Arial"/>
          <w:snapToGrid w:val="0"/>
          <w:sz w:val="18"/>
          <w:szCs w:val="18"/>
          <w:lang w:eastAsia="en-US"/>
        </w:rPr>
      </w:pPr>
      <w:r w:rsidRPr="009D5456">
        <w:rPr>
          <w:rFonts w:ascii="Arial Narrow" w:hAnsi="Arial Narrow" w:cs="Arial"/>
          <w:snapToGrid w:val="0"/>
          <w:sz w:val="18"/>
          <w:szCs w:val="18"/>
          <w:lang w:eastAsia="en-US"/>
        </w:rPr>
        <w:t xml:space="preserve">Abbreviations: CI, confidence interval; </w:t>
      </w:r>
      <w:r w:rsidR="00AB55D4" w:rsidRPr="009D5456">
        <w:rPr>
          <w:rFonts w:ascii="Arial Narrow" w:hAnsi="Arial Narrow" w:cs="Arial"/>
          <w:snapToGrid w:val="0"/>
          <w:sz w:val="18"/>
          <w:szCs w:val="18"/>
          <w:lang w:eastAsia="en-US"/>
        </w:rPr>
        <w:t>NPS AE, neuropsychiatric adverse event; NRT, nicotine replacement therapy.</w:t>
      </w:r>
    </w:p>
    <w:p w14:paraId="72F98A45" w14:textId="77777777" w:rsidR="00FF4AE4" w:rsidRPr="009D5456" w:rsidRDefault="00FF4AE4" w:rsidP="00375ADF"/>
    <w:p w14:paraId="6A3A754C" w14:textId="77777777" w:rsidR="00FF0376" w:rsidRPr="009D5456" w:rsidRDefault="00C714CA" w:rsidP="00FF0376">
      <w:pPr>
        <w:pStyle w:val="ListParagraph"/>
        <w:numPr>
          <w:ilvl w:val="1"/>
          <w:numId w:val="5"/>
        </w:numPr>
        <w:rPr>
          <w:color w:val="000000" w:themeColor="text1"/>
          <w:szCs w:val="22"/>
        </w:rPr>
      </w:pPr>
      <w:r w:rsidRPr="009D5456">
        <w:rPr>
          <w:color w:val="000000" w:themeColor="text1"/>
          <w:szCs w:val="22"/>
        </w:rPr>
        <w:t>The</w:t>
      </w:r>
      <w:r w:rsidR="00AB55D4" w:rsidRPr="009D5456">
        <w:rPr>
          <w:color w:val="000000" w:themeColor="text1"/>
          <w:szCs w:val="22"/>
        </w:rPr>
        <w:t xml:space="preserve"> estimated risk difference (95% CI) in the NPS AE primary endpoint, by treatment group and psychiatric history cohorts</w:t>
      </w:r>
      <w:r w:rsidRPr="009D5456">
        <w:rPr>
          <w:color w:val="000000" w:themeColor="text1"/>
          <w:szCs w:val="22"/>
        </w:rPr>
        <w:t xml:space="preserve"> is presented in Figure 1</w:t>
      </w:r>
      <w:r w:rsidR="00AB55D4" w:rsidRPr="009D5456">
        <w:rPr>
          <w:color w:val="000000" w:themeColor="text1"/>
          <w:szCs w:val="22"/>
        </w:rPr>
        <w:t>.</w:t>
      </w:r>
    </w:p>
    <w:p w14:paraId="5FB2C4BE" w14:textId="77777777" w:rsidR="00A23559" w:rsidRPr="009D5456" w:rsidRDefault="00A23559">
      <w:pPr>
        <w:rPr>
          <w:rFonts w:ascii="Arial Narrow" w:hAnsi="Arial Narrow" w:cs="Arial"/>
          <w:b/>
          <w:snapToGrid w:val="0"/>
          <w:sz w:val="20"/>
          <w:szCs w:val="16"/>
          <w:lang w:eastAsia="en-US"/>
        </w:rPr>
      </w:pPr>
    </w:p>
    <w:p w14:paraId="68328895" w14:textId="77777777" w:rsidR="00FF0376" w:rsidRPr="009D5456" w:rsidRDefault="00AB55D4" w:rsidP="00F703DF">
      <w:pPr>
        <w:widowControl w:val="0"/>
        <w:ind w:left="1358" w:hanging="638"/>
        <w:jc w:val="both"/>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 xml:space="preserve">Figure 1: Estimation of NPS AE primary endpoint </w:t>
      </w:r>
    </w:p>
    <w:p w14:paraId="75AEBAFB" w14:textId="77777777" w:rsidR="009B0F67" w:rsidRPr="009D5456" w:rsidRDefault="00F84F2A" w:rsidP="009B0F67">
      <w:pPr>
        <w:pStyle w:val="ListParagraph"/>
        <w:ind w:left="709"/>
        <w:rPr>
          <w:szCs w:val="22"/>
        </w:rPr>
      </w:pPr>
      <w:r w:rsidRPr="00991CA6">
        <w:rPr>
          <w:noProof/>
          <w:lang w:eastAsia="en-AU"/>
        </w:rPr>
        <w:drawing>
          <wp:inline distT="0" distB="0" distL="0" distR="0" wp14:anchorId="1E27C352" wp14:editId="767CF049">
            <wp:extent cx="5317490" cy="3514725"/>
            <wp:effectExtent l="19050" t="19050" r="16510" b="28575"/>
            <wp:docPr id="2" name="Picture 2" descr="Estimation of Neuropsychiatric adverse event primary endpoint for primary and secondary comparisons for varenicline, bupropion, nicotine replacement therapy and placebo." title="Estimation of NPS AE primary end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lot smoking cessation.JPG"/>
                    <pic:cNvPicPr/>
                  </pic:nvPicPr>
                  <pic:blipFill>
                    <a:blip r:embed="rId9">
                      <a:extLst>
                        <a:ext uri="{28A0092B-C50C-407E-A947-70E740481C1C}">
                          <a14:useLocalDpi xmlns:a14="http://schemas.microsoft.com/office/drawing/2010/main" val="0"/>
                        </a:ext>
                      </a:extLst>
                    </a:blip>
                    <a:stretch>
                      <a:fillRect/>
                    </a:stretch>
                  </pic:blipFill>
                  <pic:spPr>
                    <a:xfrm>
                      <a:off x="0" y="0"/>
                      <a:ext cx="5317490" cy="3514725"/>
                    </a:xfrm>
                    <a:prstGeom prst="rect">
                      <a:avLst/>
                    </a:prstGeom>
                    <a:ln>
                      <a:solidFill>
                        <a:schemeClr val="tx1"/>
                      </a:solidFill>
                    </a:ln>
                  </pic:spPr>
                </pic:pic>
              </a:graphicData>
            </a:graphic>
          </wp:inline>
        </w:drawing>
      </w:r>
    </w:p>
    <w:p w14:paraId="4B481CE1" w14:textId="77777777" w:rsidR="00AB55D4" w:rsidRPr="009D5456" w:rsidRDefault="00AB55D4" w:rsidP="009B0F67">
      <w:pPr>
        <w:pStyle w:val="ListParagraph"/>
        <w:ind w:left="709"/>
        <w:rPr>
          <w:rFonts w:ascii="Arial Narrow" w:hAnsi="Arial Narrow"/>
          <w:sz w:val="18"/>
          <w:szCs w:val="18"/>
        </w:rPr>
      </w:pPr>
      <w:r w:rsidRPr="009D5456">
        <w:rPr>
          <w:rFonts w:ascii="Arial Narrow" w:hAnsi="Arial Narrow"/>
          <w:sz w:val="18"/>
          <w:szCs w:val="18"/>
        </w:rPr>
        <w:t>Source:</w:t>
      </w:r>
      <w:r w:rsidR="00375ADF" w:rsidRPr="009D5456">
        <w:rPr>
          <w:rFonts w:ascii="Arial Narrow" w:hAnsi="Arial Narrow"/>
          <w:sz w:val="18"/>
          <w:szCs w:val="18"/>
        </w:rPr>
        <w:t xml:space="preserve"> Figure 1,</w:t>
      </w:r>
      <w:r w:rsidRPr="009D5456">
        <w:rPr>
          <w:rFonts w:ascii="Arial Narrow" w:hAnsi="Arial Narrow"/>
          <w:sz w:val="18"/>
          <w:szCs w:val="18"/>
        </w:rPr>
        <w:t xml:space="preserve"> p 11 of the submission.</w:t>
      </w:r>
    </w:p>
    <w:p w14:paraId="2888BA95" w14:textId="77777777" w:rsidR="00D46AB0" w:rsidRPr="009D5456" w:rsidRDefault="00D46AB0" w:rsidP="009B0F67">
      <w:pPr>
        <w:pStyle w:val="ListParagraph"/>
        <w:ind w:left="709"/>
        <w:rPr>
          <w:rFonts w:ascii="Arial Narrow" w:hAnsi="Arial Narrow"/>
          <w:sz w:val="18"/>
          <w:szCs w:val="18"/>
        </w:rPr>
      </w:pPr>
      <w:r w:rsidRPr="009D5456">
        <w:rPr>
          <w:rFonts w:ascii="Arial Narrow" w:hAnsi="Arial Narrow"/>
          <w:sz w:val="18"/>
          <w:szCs w:val="18"/>
        </w:rPr>
        <w:t>Abbreviations: V, Varenicline; P, Placebo; B, Bupropion; N, Nicotine Replacement Therapy; CI, confidence interval.</w:t>
      </w:r>
    </w:p>
    <w:p w14:paraId="206AAD9D" w14:textId="77777777" w:rsidR="00FA6055" w:rsidRPr="009D5456" w:rsidRDefault="00FA6055" w:rsidP="00B6773F">
      <w:pPr>
        <w:jc w:val="both"/>
        <w:rPr>
          <w:szCs w:val="22"/>
        </w:rPr>
      </w:pPr>
    </w:p>
    <w:p w14:paraId="37931E74" w14:textId="39FE38D8" w:rsidR="00AB55D4" w:rsidRPr="009D5456" w:rsidRDefault="0020438F" w:rsidP="00B6773F">
      <w:pPr>
        <w:pStyle w:val="ListParagraph"/>
        <w:numPr>
          <w:ilvl w:val="1"/>
          <w:numId w:val="5"/>
        </w:numPr>
        <w:rPr>
          <w:color w:val="000000" w:themeColor="text1"/>
          <w:szCs w:val="22"/>
        </w:rPr>
      </w:pPr>
      <w:r w:rsidRPr="009D5456">
        <w:rPr>
          <w:color w:val="000000" w:themeColor="text1"/>
          <w:szCs w:val="22"/>
        </w:rPr>
        <w:t xml:space="preserve">The </w:t>
      </w:r>
      <w:r w:rsidR="00DF3F19" w:rsidRPr="009D5456">
        <w:rPr>
          <w:color w:val="000000" w:themeColor="text1"/>
          <w:szCs w:val="22"/>
        </w:rPr>
        <w:t>incidence of all NPS AEs was</w:t>
      </w:r>
      <w:r w:rsidRPr="009D5456">
        <w:rPr>
          <w:color w:val="000000" w:themeColor="text1"/>
          <w:szCs w:val="22"/>
        </w:rPr>
        <w:t xml:space="preserve"> not </w:t>
      </w:r>
      <w:r w:rsidR="00DF3F19" w:rsidRPr="009D5456">
        <w:rPr>
          <w:color w:val="000000" w:themeColor="text1"/>
          <w:szCs w:val="22"/>
        </w:rPr>
        <w:t xml:space="preserve">significantly different with </w:t>
      </w:r>
      <w:r w:rsidR="00C714CA" w:rsidRPr="009D5456">
        <w:rPr>
          <w:color w:val="000000" w:themeColor="text1"/>
          <w:szCs w:val="22"/>
        </w:rPr>
        <w:t>for either</w:t>
      </w:r>
      <w:r w:rsidR="00DF3F19" w:rsidRPr="009D5456">
        <w:rPr>
          <w:color w:val="000000" w:themeColor="text1"/>
          <w:szCs w:val="22"/>
        </w:rPr>
        <w:t xml:space="preserve"> varenicline or bupropion, relative to either NRT or placebo, in either the non-psychiatric or psychiatric history </w:t>
      </w:r>
      <w:r w:rsidR="00AB3062" w:rsidRPr="009D5456">
        <w:rPr>
          <w:color w:val="000000" w:themeColor="text1"/>
          <w:szCs w:val="22"/>
        </w:rPr>
        <w:t>cohorts</w:t>
      </w:r>
      <w:r w:rsidR="00455B25">
        <w:rPr>
          <w:color w:val="000000" w:themeColor="text1"/>
          <w:szCs w:val="22"/>
        </w:rPr>
        <w:t>.</w:t>
      </w:r>
    </w:p>
    <w:p w14:paraId="22040762" w14:textId="77777777" w:rsidR="007D4807" w:rsidRPr="009D5456" w:rsidRDefault="007D4807" w:rsidP="00375ADF"/>
    <w:p w14:paraId="0F9BF9C5" w14:textId="77777777" w:rsidR="007D4807" w:rsidRPr="009D5456" w:rsidRDefault="00AB3062" w:rsidP="00B6773F">
      <w:pPr>
        <w:pStyle w:val="ListParagraph"/>
        <w:numPr>
          <w:ilvl w:val="1"/>
          <w:numId w:val="5"/>
        </w:numPr>
        <w:rPr>
          <w:color w:val="000000" w:themeColor="text1"/>
          <w:szCs w:val="22"/>
        </w:rPr>
      </w:pPr>
      <w:r w:rsidRPr="009D5456">
        <w:rPr>
          <w:color w:val="000000" w:themeColor="text1"/>
          <w:szCs w:val="22"/>
        </w:rPr>
        <w:lastRenderedPageBreak/>
        <w:t>A</w:t>
      </w:r>
      <w:r w:rsidR="007D4807" w:rsidRPr="009D5456">
        <w:rPr>
          <w:color w:val="000000" w:themeColor="text1"/>
          <w:szCs w:val="22"/>
        </w:rPr>
        <w:t xml:space="preserve"> summary of deaths for all cohorts and the reported cause of death</w:t>
      </w:r>
      <w:r w:rsidRPr="009D5456">
        <w:rPr>
          <w:color w:val="000000" w:themeColor="text1"/>
          <w:szCs w:val="22"/>
        </w:rPr>
        <w:t xml:space="preserve"> is presented in Table 5</w:t>
      </w:r>
      <w:r w:rsidR="007D4807" w:rsidRPr="009D5456">
        <w:rPr>
          <w:color w:val="000000" w:themeColor="text1"/>
          <w:szCs w:val="22"/>
        </w:rPr>
        <w:t>.</w:t>
      </w:r>
    </w:p>
    <w:p w14:paraId="6DC9B2C3" w14:textId="77777777" w:rsidR="004F0F06" w:rsidRPr="009D5456" w:rsidRDefault="004F0F06" w:rsidP="00E82A35"/>
    <w:p w14:paraId="6DDBC585" w14:textId="77777777" w:rsidR="007D4807" w:rsidRPr="009D5456" w:rsidRDefault="007D4807" w:rsidP="007D4807">
      <w:pPr>
        <w:widowControl w:val="0"/>
        <w:ind w:left="1358" w:hanging="638"/>
        <w:jc w:val="both"/>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Table 5: Deaths reported – all treatment groups, non-psychiatric and psychiatric cohorts</w:t>
      </w:r>
    </w:p>
    <w:tbl>
      <w:tblPr>
        <w:tblStyle w:val="TableGrid"/>
        <w:tblW w:w="0" w:type="auto"/>
        <w:tblInd w:w="817" w:type="dxa"/>
        <w:tblLook w:val="04A0" w:firstRow="1" w:lastRow="0" w:firstColumn="1" w:lastColumn="0" w:noHBand="0" w:noVBand="1"/>
        <w:tblCaption w:val="Summary of deaths reported in the EAGLES clinical trial"/>
      </w:tblPr>
      <w:tblGrid>
        <w:gridCol w:w="1685"/>
        <w:gridCol w:w="1685"/>
        <w:gridCol w:w="1685"/>
        <w:gridCol w:w="1607"/>
        <w:gridCol w:w="1763"/>
      </w:tblGrid>
      <w:tr w:rsidR="007D4807" w:rsidRPr="009D5456" w14:paraId="289381E4" w14:textId="77777777" w:rsidTr="00F40683">
        <w:trPr>
          <w:tblHeader/>
        </w:trPr>
        <w:tc>
          <w:tcPr>
            <w:tcW w:w="1685" w:type="dxa"/>
          </w:tcPr>
          <w:p w14:paraId="233561B3" w14:textId="77777777" w:rsidR="007D4807" w:rsidRPr="009D5456" w:rsidRDefault="007D4807" w:rsidP="007D4807">
            <w:pPr>
              <w:widowControl w:val="0"/>
              <w:jc w:val="both"/>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Cohort n/N (%)</w:t>
            </w:r>
          </w:p>
        </w:tc>
        <w:tc>
          <w:tcPr>
            <w:tcW w:w="1685" w:type="dxa"/>
          </w:tcPr>
          <w:p w14:paraId="51F1D689" w14:textId="77777777" w:rsidR="007D4807" w:rsidRPr="009D5456" w:rsidRDefault="007D4807" w:rsidP="007D4807">
            <w:pPr>
              <w:widowControl w:val="0"/>
              <w:jc w:val="both"/>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Varenicline</w:t>
            </w:r>
          </w:p>
        </w:tc>
        <w:tc>
          <w:tcPr>
            <w:tcW w:w="1685" w:type="dxa"/>
          </w:tcPr>
          <w:p w14:paraId="45C01CB0" w14:textId="77777777" w:rsidR="007D4807" w:rsidRPr="009D5456" w:rsidRDefault="007D4807" w:rsidP="007D4807">
            <w:pPr>
              <w:widowControl w:val="0"/>
              <w:jc w:val="both"/>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Bupropion</w:t>
            </w:r>
          </w:p>
        </w:tc>
        <w:tc>
          <w:tcPr>
            <w:tcW w:w="1607" w:type="dxa"/>
          </w:tcPr>
          <w:p w14:paraId="76195A62" w14:textId="77777777" w:rsidR="007D4807" w:rsidRPr="009D5456" w:rsidRDefault="007D4807" w:rsidP="007D4807">
            <w:pPr>
              <w:widowControl w:val="0"/>
              <w:jc w:val="both"/>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NRT</w:t>
            </w:r>
          </w:p>
        </w:tc>
        <w:tc>
          <w:tcPr>
            <w:tcW w:w="1763" w:type="dxa"/>
          </w:tcPr>
          <w:p w14:paraId="45AD689F" w14:textId="77777777" w:rsidR="007D4807" w:rsidRPr="009D5456" w:rsidRDefault="007D4807" w:rsidP="007D4807">
            <w:pPr>
              <w:widowControl w:val="0"/>
              <w:jc w:val="both"/>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Placebo</w:t>
            </w:r>
          </w:p>
        </w:tc>
      </w:tr>
      <w:tr w:rsidR="007D4807" w:rsidRPr="009D5456" w14:paraId="3630CFA5" w14:textId="77777777" w:rsidTr="007D4807">
        <w:tc>
          <w:tcPr>
            <w:tcW w:w="1685" w:type="dxa"/>
          </w:tcPr>
          <w:p w14:paraId="3DEAD168" w14:textId="77777777" w:rsidR="007D4807" w:rsidRPr="009D5456" w:rsidRDefault="007D4807" w:rsidP="007D4807">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Non-psychiatric</w:t>
            </w:r>
          </w:p>
        </w:tc>
        <w:tc>
          <w:tcPr>
            <w:tcW w:w="1685" w:type="dxa"/>
            <w:vAlign w:val="center"/>
          </w:tcPr>
          <w:p w14:paraId="74706ADB" w14:textId="77777777" w:rsidR="007D4807" w:rsidRPr="009D5456" w:rsidRDefault="007D4807" w:rsidP="007D4807">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0/990</w:t>
            </w:r>
          </w:p>
        </w:tc>
        <w:tc>
          <w:tcPr>
            <w:tcW w:w="1685" w:type="dxa"/>
            <w:vAlign w:val="center"/>
          </w:tcPr>
          <w:p w14:paraId="17C038DD" w14:textId="77777777" w:rsidR="007D4807" w:rsidRPr="009D5456" w:rsidRDefault="007D4807" w:rsidP="007D4807">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1/989 (0.1)</w:t>
            </w:r>
          </w:p>
          <w:p w14:paraId="44523FF1" w14:textId="77777777" w:rsidR="007D4807" w:rsidRPr="009D5456" w:rsidRDefault="007D4807" w:rsidP="007D4807">
            <w:pPr>
              <w:widowControl w:val="0"/>
              <w:jc w:val="center"/>
              <w:rPr>
                <w:rFonts w:ascii="Arial Narrow" w:hAnsi="Arial Narrow" w:cs="Arial"/>
                <w:i/>
                <w:snapToGrid w:val="0"/>
                <w:sz w:val="20"/>
                <w:szCs w:val="16"/>
                <w:lang w:eastAsia="en-US"/>
              </w:rPr>
            </w:pPr>
            <w:r w:rsidRPr="009D5456">
              <w:rPr>
                <w:rFonts w:ascii="Arial Narrow" w:hAnsi="Arial Narrow" w:cs="Arial"/>
                <w:i/>
                <w:snapToGrid w:val="0"/>
                <w:sz w:val="20"/>
                <w:szCs w:val="16"/>
                <w:lang w:eastAsia="en-US"/>
              </w:rPr>
              <w:t>Heroin overdose</w:t>
            </w:r>
          </w:p>
        </w:tc>
        <w:tc>
          <w:tcPr>
            <w:tcW w:w="1607" w:type="dxa"/>
            <w:vAlign w:val="center"/>
          </w:tcPr>
          <w:p w14:paraId="226BC93C" w14:textId="77777777" w:rsidR="007D4807" w:rsidRPr="009D5456" w:rsidRDefault="007D4807" w:rsidP="007D4807">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1/1006 (0.1)</w:t>
            </w:r>
          </w:p>
          <w:p w14:paraId="1C13BD9E" w14:textId="77777777" w:rsidR="007D4807" w:rsidRPr="009D5456" w:rsidRDefault="007D4807" w:rsidP="007D4807">
            <w:pPr>
              <w:widowControl w:val="0"/>
              <w:jc w:val="center"/>
              <w:rPr>
                <w:rFonts w:ascii="Arial Narrow" w:hAnsi="Arial Narrow" w:cs="Arial"/>
                <w:i/>
                <w:snapToGrid w:val="0"/>
                <w:sz w:val="20"/>
                <w:szCs w:val="16"/>
                <w:lang w:eastAsia="en-US"/>
              </w:rPr>
            </w:pPr>
            <w:r w:rsidRPr="009D5456">
              <w:rPr>
                <w:rFonts w:ascii="Arial Narrow" w:hAnsi="Arial Narrow" w:cs="Arial"/>
                <w:i/>
                <w:snapToGrid w:val="0"/>
                <w:sz w:val="20"/>
                <w:szCs w:val="16"/>
                <w:lang w:eastAsia="en-US"/>
              </w:rPr>
              <w:t>Prostate cancer</w:t>
            </w:r>
          </w:p>
        </w:tc>
        <w:tc>
          <w:tcPr>
            <w:tcW w:w="1763" w:type="dxa"/>
            <w:vAlign w:val="center"/>
          </w:tcPr>
          <w:p w14:paraId="3C5E206E" w14:textId="77777777" w:rsidR="007D4807" w:rsidRPr="009D5456" w:rsidRDefault="007D4807" w:rsidP="007D4807">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3/999 (0.3)</w:t>
            </w:r>
          </w:p>
          <w:p w14:paraId="020EE120" w14:textId="77777777" w:rsidR="007D4807" w:rsidRPr="009D5456" w:rsidRDefault="007D4807" w:rsidP="007D4807">
            <w:pPr>
              <w:widowControl w:val="0"/>
              <w:jc w:val="center"/>
              <w:rPr>
                <w:rFonts w:ascii="Arial Narrow" w:hAnsi="Arial Narrow" w:cs="Arial"/>
                <w:i/>
                <w:snapToGrid w:val="0"/>
                <w:sz w:val="20"/>
                <w:szCs w:val="16"/>
                <w:lang w:eastAsia="en-US"/>
              </w:rPr>
            </w:pPr>
            <w:r w:rsidRPr="009D5456">
              <w:rPr>
                <w:rFonts w:ascii="Arial Narrow" w:hAnsi="Arial Narrow" w:cs="Arial"/>
                <w:i/>
                <w:snapToGrid w:val="0"/>
                <w:sz w:val="20"/>
                <w:szCs w:val="16"/>
                <w:lang w:eastAsia="en-US"/>
              </w:rPr>
              <w:t>Completed suicide</w:t>
            </w:r>
          </w:p>
          <w:p w14:paraId="0FDF2ED7" w14:textId="77777777" w:rsidR="007D4807" w:rsidRPr="009D5456" w:rsidRDefault="007D4807" w:rsidP="007D4807">
            <w:pPr>
              <w:widowControl w:val="0"/>
              <w:jc w:val="center"/>
              <w:rPr>
                <w:rFonts w:ascii="Arial Narrow" w:hAnsi="Arial Narrow" w:cs="Arial"/>
                <w:i/>
                <w:snapToGrid w:val="0"/>
                <w:sz w:val="20"/>
                <w:szCs w:val="16"/>
                <w:lang w:eastAsia="en-US"/>
              </w:rPr>
            </w:pPr>
            <w:r w:rsidRPr="009D5456">
              <w:rPr>
                <w:rFonts w:ascii="Arial Narrow" w:hAnsi="Arial Narrow" w:cs="Arial"/>
                <w:i/>
                <w:snapToGrid w:val="0"/>
                <w:sz w:val="20"/>
                <w:szCs w:val="16"/>
                <w:lang w:eastAsia="en-US"/>
              </w:rPr>
              <w:t>Myocardial infarction</w:t>
            </w:r>
          </w:p>
          <w:p w14:paraId="0014BA04" w14:textId="77777777" w:rsidR="007D4807" w:rsidRPr="009D5456" w:rsidRDefault="007D4807" w:rsidP="007D4807">
            <w:pPr>
              <w:widowControl w:val="0"/>
              <w:jc w:val="center"/>
              <w:rPr>
                <w:rFonts w:ascii="Arial Narrow" w:hAnsi="Arial Narrow" w:cs="Arial"/>
                <w:i/>
                <w:snapToGrid w:val="0"/>
                <w:sz w:val="20"/>
                <w:szCs w:val="16"/>
                <w:lang w:eastAsia="en-US"/>
              </w:rPr>
            </w:pPr>
            <w:r w:rsidRPr="009D5456">
              <w:rPr>
                <w:rFonts w:ascii="Arial Narrow" w:hAnsi="Arial Narrow" w:cs="Arial"/>
                <w:i/>
                <w:snapToGrid w:val="0"/>
                <w:sz w:val="20"/>
                <w:szCs w:val="16"/>
                <w:lang w:eastAsia="en-US"/>
              </w:rPr>
              <w:t>Car accident</w:t>
            </w:r>
          </w:p>
        </w:tc>
      </w:tr>
      <w:tr w:rsidR="007D4807" w:rsidRPr="009D5456" w14:paraId="0EBB1669" w14:textId="77777777" w:rsidTr="007D4807">
        <w:tc>
          <w:tcPr>
            <w:tcW w:w="1685" w:type="dxa"/>
          </w:tcPr>
          <w:p w14:paraId="099ABC85" w14:textId="77777777" w:rsidR="007D4807" w:rsidRPr="009D5456" w:rsidRDefault="007D4807" w:rsidP="007D4807">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Psychiatric</w:t>
            </w:r>
          </w:p>
        </w:tc>
        <w:tc>
          <w:tcPr>
            <w:tcW w:w="1685" w:type="dxa"/>
            <w:vAlign w:val="center"/>
          </w:tcPr>
          <w:p w14:paraId="103EF7B0" w14:textId="77777777" w:rsidR="007D4807" w:rsidRPr="009D5456" w:rsidRDefault="007D4807" w:rsidP="007D4807">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0/1026</w:t>
            </w:r>
          </w:p>
        </w:tc>
        <w:tc>
          <w:tcPr>
            <w:tcW w:w="1685" w:type="dxa"/>
            <w:vAlign w:val="center"/>
          </w:tcPr>
          <w:p w14:paraId="5AB0C558" w14:textId="77777777" w:rsidR="007D4807" w:rsidRPr="009D5456" w:rsidRDefault="007D4807" w:rsidP="007D4807">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1/1017 (0.2)</w:t>
            </w:r>
          </w:p>
          <w:p w14:paraId="4A8FB9D4" w14:textId="77777777" w:rsidR="007D4807" w:rsidRPr="009D5456" w:rsidRDefault="007D4807" w:rsidP="007D4807">
            <w:pPr>
              <w:widowControl w:val="0"/>
              <w:jc w:val="center"/>
              <w:rPr>
                <w:rFonts w:ascii="Arial Narrow" w:hAnsi="Arial Narrow" w:cs="Arial"/>
                <w:i/>
                <w:snapToGrid w:val="0"/>
                <w:sz w:val="20"/>
                <w:szCs w:val="16"/>
                <w:lang w:eastAsia="en-US"/>
              </w:rPr>
            </w:pPr>
            <w:r w:rsidRPr="009D5456">
              <w:rPr>
                <w:rFonts w:ascii="Arial Narrow" w:hAnsi="Arial Narrow" w:cs="Arial"/>
                <w:i/>
                <w:snapToGrid w:val="0"/>
                <w:sz w:val="20"/>
                <w:szCs w:val="16"/>
                <w:lang w:eastAsia="en-US"/>
              </w:rPr>
              <w:t>Cardiorespiratory arrest</w:t>
            </w:r>
          </w:p>
          <w:p w14:paraId="06D8D355" w14:textId="77777777" w:rsidR="007D4807" w:rsidRPr="009D5456" w:rsidRDefault="007D4807" w:rsidP="007D4807">
            <w:pPr>
              <w:widowControl w:val="0"/>
              <w:jc w:val="center"/>
              <w:rPr>
                <w:rFonts w:ascii="Arial Narrow" w:hAnsi="Arial Narrow" w:cs="Arial"/>
                <w:i/>
                <w:snapToGrid w:val="0"/>
                <w:sz w:val="20"/>
                <w:szCs w:val="16"/>
                <w:lang w:eastAsia="en-US"/>
              </w:rPr>
            </w:pPr>
            <w:r w:rsidRPr="009D5456">
              <w:rPr>
                <w:rFonts w:ascii="Arial Narrow" w:hAnsi="Arial Narrow" w:cs="Arial"/>
                <w:i/>
                <w:snapToGrid w:val="0"/>
                <w:sz w:val="20"/>
                <w:szCs w:val="16"/>
                <w:lang w:eastAsia="en-US"/>
              </w:rPr>
              <w:t>Lung cancer</w:t>
            </w:r>
          </w:p>
        </w:tc>
        <w:tc>
          <w:tcPr>
            <w:tcW w:w="1607" w:type="dxa"/>
            <w:vAlign w:val="center"/>
          </w:tcPr>
          <w:p w14:paraId="47302B23" w14:textId="77777777" w:rsidR="007D4807" w:rsidRPr="009D5456" w:rsidRDefault="007D4807" w:rsidP="007D4807">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1/1016 (0.1)</w:t>
            </w:r>
          </w:p>
          <w:p w14:paraId="1DF3AD97" w14:textId="77777777" w:rsidR="007D4807" w:rsidRPr="009D5456" w:rsidRDefault="007D4807" w:rsidP="007D4807">
            <w:pPr>
              <w:widowControl w:val="0"/>
              <w:jc w:val="center"/>
              <w:rPr>
                <w:rFonts w:ascii="Arial Narrow" w:hAnsi="Arial Narrow" w:cs="Arial"/>
                <w:i/>
                <w:snapToGrid w:val="0"/>
                <w:sz w:val="20"/>
                <w:szCs w:val="16"/>
                <w:lang w:eastAsia="en-US"/>
              </w:rPr>
            </w:pPr>
            <w:r w:rsidRPr="009D5456">
              <w:rPr>
                <w:rFonts w:ascii="Arial Narrow" w:hAnsi="Arial Narrow" w:cs="Arial"/>
                <w:i/>
                <w:snapToGrid w:val="0"/>
                <w:sz w:val="20"/>
                <w:szCs w:val="16"/>
                <w:lang w:eastAsia="en-US"/>
              </w:rPr>
              <w:t>Oesophageal cancer</w:t>
            </w:r>
          </w:p>
        </w:tc>
        <w:tc>
          <w:tcPr>
            <w:tcW w:w="1763" w:type="dxa"/>
            <w:vAlign w:val="center"/>
          </w:tcPr>
          <w:p w14:paraId="28574576" w14:textId="77777777" w:rsidR="007D4807" w:rsidRPr="009D5456" w:rsidRDefault="007D4807" w:rsidP="007D4807">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1/1015 (0.1)</w:t>
            </w:r>
          </w:p>
          <w:p w14:paraId="37107DE9" w14:textId="77777777" w:rsidR="007D4807" w:rsidRPr="009D5456" w:rsidRDefault="00081C60" w:rsidP="007D4807">
            <w:pPr>
              <w:widowControl w:val="0"/>
              <w:jc w:val="center"/>
              <w:rPr>
                <w:rFonts w:ascii="Arial Narrow" w:hAnsi="Arial Narrow" w:cs="Arial"/>
                <w:i/>
                <w:snapToGrid w:val="0"/>
                <w:sz w:val="20"/>
                <w:szCs w:val="16"/>
                <w:lang w:eastAsia="en-US"/>
              </w:rPr>
            </w:pPr>
            <w:r w:rsidRPr="009D5456">
              <w:rPr>
                <w:rFonts w:ascii="Arial Narrow" w:hAnsi="Arial Narrow" w:cs="Arial"/>
                <w:i/>
                <w:snapToGrid w:val="0"/>
                <w:sz w:val="20"/>
                <w:szCs w:val="16"/>
                <w:lang w:eastAsia="en-US"/>
              </w:rPr>
              <w:t>Pulmonary embolism and cocaine abuse</w:t>
            </w:r>
          </w:p>
        </w:tc>
      </w:tr>
    </w:tbl>
    <w:p w14:paraId="3A57678D" w14:textId="77777777" w:rsidR="007D4807" w:rsidRPr="009D5456" w:rsidRDefault="00081C60" w:rsidP="007D4807">
      <w:pPr>
        <w:widowControl w:val="0"/>
        <w:ind w:left="1358" w:hanging="638"/>
        <w:jc w:val="both"/>
        <w:rPr>
          <w:rFonts w:ascii="Arial Narrow" w:hAnsi="Arial Narrow" w:cs="Arial"/>
          <w:snapToGrid w:val="0"/>
          <w:sz w:val="18"/>
          <w:szCs w:val="18"/>
          <w:lang w:eastAsia="en-US"/>
        </w:rPr>
      </w:pPr>
      <w:r w:rsidRPr="009D5456">
        <w:rPr>
          <w:rFonts w:ascii="Arial Narrow" w:hAnsi="Arial Narrow" w:cs="Arial"/>
          <w:snapToGrid w:val="0"/>
          <w:sz w:val="18"/>
          <w:szCs w:val="18"/>
          <w:lang w:eastAsia="en-US"/>
        </w:rPr>
        <w:t>Source: Table 4, p 12 of the submission.</w:t>
      </w:r>
    </w:p>
    <w:p w14:paraId="462C68E9" w14:textId="77777777" w:rsidR="00081C60" w:rsidRPr="009D5456" w:rsidRDefault="00081C60" w:rsidP="007D4807">
      <w:pPr>
        <w:widowControl w:val="0"/>
        <w:ind w:left="1358" w:hanging="638"/>
        <w:jc w:val="both"/>
        <w:rPr>
          <w:rFonts w:ascii="Arial Narrow" w:hAnsi="Arial Narrow" w:cs="Arial"/>
          <w:snapToGrid w:val="0"/>
          <w:sz w:val="18"/>
          <w:szCs w:val="18"/>
          <w:lang w:eastAsia="en-US"/>
        </w:rPr>
      </w:pPr>
      <w:r w:rsidRPr="009D5456">
        <w:rPr>
          <w:rFonts w:ascii="Arial Narrow" w:hAnsi="Arial Narrow" w:cs="Arial"/>
          <w:snapToGrid w:val="0"/>
          <w:sz w:val="18"/>
          <w:szCs w:val="18"/>
          <w:lang w:eastAsia="en-US"/>
        </w:rPr>
        <w:t>Abbreviations: N, number of patients treated; NRT, nicotine replacement therapy.</w:t>
      </w:r>
    </w:p>
    <w:p w14:paraId="30C18092" w14:textId="77777777" w:rsidR="00FA6567" w:rsidRPr="009D5456" w:rsidRDefault="00FA6567" w:rsidP="00F57D7C">
      <w:pPr>
        <w:widowControl w:val="0"/>
        <w:jc w:val="both"/>
        <w:rPr>
          <w:rFonts w:ascii="Arial Narrow" w:hAnsi="Arial Narrow" w:cs="Arial"/>
          <w:b/>
          <w:snapToGrid w:val="0"/>
          <w:sz w:val="20"/>
          <w:szCs w:val="16"/>
          <w:lang w:eastAsia="en-US"/>
        </w:rPr>
      </w:pPr>
    </w:p>
    <w:p w14:paraId="0A6E3749" w14:textId="77777777" w:rsidR="00081C60" w:rsidRPr="009D5456" w:rsidRDefault="00FA6567" w:rsidP="00081C60">
      <w:pPr>
        <w:pStyle w:val="ListParagraph"/>
        <w:numPr>
          <w:ilvl w:val="1"/>
          <w:numId w:val="5"/>
        </w:numPr>
        <w:rPr>
          <w:color w:val="000000" w:themeColor="text1"/>
          <w:szCs w:val="22"/>
        </w:rPr>
      </w:pPr>
      <w:r w:rsidRPr="009D5456">
        <w:rPr>
          <w:color w:val="000000" w:themeColor="text1"/>
          <w:szCs w:val="22"/>
        </w:rPr>
        <w:t>One death, in the placebo group, was reported as a completed suicide. An additional two deaths were associated with illicit drug abuse. No deaths were reported in either the psychiatric or non-psychiatric cohorts of patients who received varenicline.</w:t>
      </w:r>
    </w:p>
    <w:p w14:paraId="414BA19E" w14:textId="77777777" w:rsidR="00375ADF" w:rsidRPr="009D5456" w:rsidRDefault="00375ADF" w:rsidP="00E82A35"/>
    <w:p w14:paraId="0D8409C9" w14:textId="77777777" w:rsidR="00375ADF" w:rsidRPr="009D5456" w:rsidRDefault="00AB3062" w:rsidP="00375ADF">
      <w:pPr>
        <w:pStyle w:val="ListParagraph"/>
        <w:numPr>
          <w:ilvl w:val="1"/>
          <w:numId w:val="5"/>
        </w:numPr>
        <w:rPr>
          <w:color w:val="000000" w:themeColor="text1"/>
          <w:szCs w:val="22"/>
        </w:rPr>
      </w:pPr>
      <w:r w:rsidRPr="009D5456">
        <w:rPr>
          <w:color w:val="000000" w:themeColor="text1"/>
          <w:szCs w:val="22"/>
        </w:rPr>
        <w:t>Summaries</w:t>
      </w:r>
      <w:r w:rsidR="00375ADF" w:rsidRPr="009D5456">
        <w:rPr>
          <w:color w:val="000000" w:themeColor="text1"/>
          <w:szCs w:val="22"/>
        </w:rPr>
        <w:t xml:space="preserve"> of severe NPS AEs reported in in the trial</w:t>
      </w:r>
      <w:r w:rsidRPr="009D5456">
        <w:rPr>
          <w:color w:val="000000" w:themeColor="text1"/>
          <w:szCs w:val="22"/>
        </w:rPr>
        <w:t xml:space="preserve"> are presented in Table 6 (non-psychiatric cohort) and Table 7 (psychiatric cohort)</w:t>
      </w:r>
      <w:r w:rsidR="00375ADF" w:rsidRPr="009D5456">
        <w:rPr>
          <w:color w:val="000000" w:themeColor="text1"/>
          <w:szCs w:val="22"/>
        </w:rPr>
        <w:t>.</w:t>
      </w:r>
    </w:p>
    <w:p w14:paraId="1D782044" w14:textId="77777777" w:rsidR="00F703DF" w:rsidRPr="009D5456" w:rsidRDefault="00F703DF" w:rsidP="00161775">
      <w:pPr>
        <w:widowControl w:val="0"/>
        <w:jc w:val="both"/>
        <w:rPr>
          <w:rFonts w:ascii="Arial Narrow" w:hAnsi="Arial Narrow" w:cs="Arial"/>
          <w:b/>
          <w:snapToGrid w:val="0"/>
          <w:sz w:val="20"/>
          <w:szCs w:val="16"/>
          <w:lang w:eastAsia="en-US"/>
        </w:rPr>
      </w:pPr>
    </w:p>
    <w:p w14:paraId="247A85AE" w14:textId="77777777" w:rsidR="00081C60" w:rsidRPr="009D5456" w:rsidRDefault="00081C60" w:rsidP="00081C60">
      <w:pPr>
        <w:widowControl w:val="0"/>
        <w:ind w:left="1358" w:hanging="638"/>
        <w:jc w:val="both"/>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Table 6: Se</w:t>
      </w:r>
      <w:r w:rsidR="00DC35BB" w:rsidRPr="009D5456">
        <w:rPr>
          <w:rFonts w:ascii="Arial Narrow" w:hAnsi="Arial Narrow" w:cs="Arial"/>
          <w:b/>
          <w:snapToGrid w:val="0"/>
          <w:sz w:val="20"/>
          <w:szCs w:val="16"/>
          <w:lang w:eastAsia="en-US"/>
        </w:rPr>
        <w:t>vere</w:t>
      </w:r>
      <w:r w:rsidRPr="009D5456">
        <w:rPr>
          <w:rFonts w:ascii="Arial Narrow" w:hAnsi="Arial Narrow" w:cs="Arial"/>
          <w:b/>
          <w:snapToGrid w:val="0"/>
          <w:sz w:val="20"/>
          <w:szCs w:val="16"/>
          <w:lang w:eastAsia="en-US"/>
        </w:rPr>
        <w:t xml:space="preserve"> component NPS AEs, non-psychiatric cohort</w:t>
      </w:r>
    </w:p>
    <w:tbl>
      <w:tblPr>
        <w:tblStyle w:val="TableGrid"/>
        <w:tblW w:w="0" w:type="auto"/>
        <w:tblInd w:w="817" w:type="dxa"/>
        <w:tblLook w:val="04A0" w:firstRow="1" w:lastRow="0" w:firstColumn="1" w:lastColumn="0" w:noHBand="0" w:noVBand="1"/>
        <w:tblCaption w:val="Summary of severe component NPS AEs for non-psychiatric cohort"/>
        <w:tblDescription w:val="Summary of severe component neuropsychiatric adverse events for patients in the non-psychiatric cohort of the EAGLES trial."/>
      </w:tblPr>
      <w:tblGrid>
        <w:gridCol w:w="2255"/>
        <w:gridCol w:w="1542"/>
        <w:gridCol w:w="1542"/>
        <w:gridCol w:w="1543"/>
        <w:gridCol w:w="1543"/>
      </w:tblGrid>
      <w:tr w:rsidR="00081C60" w:rsidRPr="009D5456" w14:paraId="1FB6048E" w14:textId="77777777" w:rsidTr="00F40683">
        <w:trPr>
          <w:tblHeader/>
        </w:trPr>
        <w:tc>
          <w:tcPr>
            <w:tcW w:w="2255" w:type="dxa"/>
            <w:vMerge w:val="restart"/>
            <w:vAlign w:val="center"/>
          </w:tcPr>
          <w:p w14:paraId="0B6727CD" w14:textId="77777777" w:rsidR="00081C60" w:rsidRPr="009D5456" w:rsidRDefault="00081C60" w:rsidP="00081C60">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Component NPS AE</w:t>
            </w:r>
          </w:p>
        </w:tc>
        <w:tc>
          <w:tcPr>
            <w:tcW w:w="6170" w:type="dxa"/>
            <w:gridSpan w:val="4"/>
            <w:vAlign w:val="center"/>
          </w:tcPr>
          <w:p w14:paraId="0F6E90CF" w14:textId="77777777" w:rsidR="00081C60" w:rsidRPr="009D5456" w:rsidRDefault="00081C60" w:rsidP="00081C60">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Number (%) of subjects</w:t>
            </w:r>
          </w:p>
        </w:tc>
      </w:tr>
      <w:tr w:rsidR="00081C60" w:rsidRPr="009D5456" w14:paraId="14D9C8D4" w14:textId="77777777" w:rsidTr="00F40683">
        <w:trPr>
          <w:tblHeader/>
        </w:trPr>
        <w:tc>
          <w:tcPr>
            <w:tcW w:w="2255" w:type="dxa"/>
            <w:vMerge/>
          </w:tcPr>
          <w:p w14:paraId="24D98DA2" w14:textId="77777777" w:rsidR="00081C60" w:rsidRPr="009D5456" w:rsidRDefault="00081C60" w:rsidP="00081C60">
            <w:pPr>
              <w:widowControl w:val="0"/>
              <w:jc w:val="both"/>
              <w:rPr>
                <w:rFonts w:ascii="Arial Narrow" w:hAnsi="Arial Narrow" w:cs="Arial"/>
                <w:b/>
                <w:snapToGrid w:val="0"/>
                <w:sz w:val="20"/>
                <w:szCs w:val="16"/>
                <w:lang w:eastAsia="en-US"/>
              </w:rPr>
            </w:pPr>
          </w:p>
        </w:tc>
        <w:tc>
          <w:tcPr>
            <w:tcW w:w="1542" w:type="dxa"/>
          </w:tcPr>
          <w:p w14:paraId="491B55B8" w14:textId="77777777" w:rsidR="00081C60" w:rsidRPr="009D5456" w:rsidRDefault="00081C60" w:rsidP="00081C60">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Varenicline</w:t>
            </w:r>
          </w:p>
          <w:p w14:paraId="38B453D4" w14:textId="77777777" w:rsidR="00081C60" w:rsidRPr="009D5456" w:rsidRDefault="00081C60" w:rsidP="00081C60">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(N = 990)</w:t>
            </w:r>
          </w:p>
        </w:tc>
        <w:tc>
          <w:tcPr>
            <w:tcW w:w="1542" w:type="dxa"/>
          </w:tcPr>
          <w:p w14:paraId="7900B9A3" w14:textId="77777777" w:rsidR="00081C60" w:rsidRPr="009D5456" w:rsidRDefault="00081C60" w:rsidP="00081C60">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Bupropion</w:t>
            </w:r>
          </w:p>
          <w:p w14:paraId="2BDEA950" w14:textId="77777777" w:rsidR="00081C60" w:rsidRPr="009D5456" w:rsidRDefault="00081C60" w:rsidP="00081C60">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(N = 989)</w:t>
            </w:r>
          </w:p>
        </w:tc>
        <w:tc>
          <w:tcPr>
            <w:tcW w:w="1543" w:type="dxa"/>
          </w:tcPr>
          <w:p w14:paraId="181228B9" w14:textId="77777777" w:rsidR="00081C60" w:rsidRPr="009D5456" w:rsidRDefault="00081C60" w:rsidP="00081C60">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NRT</w:t>
            </w:r>
          </w:p>
          <w:p w14:paraId="0BB0FFB3" w14:textId="77777777" w:rsidR="00081C60" w:rsidRPr="009D5456" w:rsidRDefault="00081C60" w:rsidP="00081C60">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(N = 1006)</w:t>
            </w:r>
          </w:p>
        </w:tc>
        <w:tc>
          <w:tcPr>
            <w:tcW w:w="1543" w:type="dxa"/>
          </w:tcPr>
          <w:p w14:paraId="204E3C3D" w14:textId="77777777" w:rsidR="00081C60" w:rsidRPr="009D5456" w:rsidRDefault="00081C60" w:rsidP="00081C60">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Placebo</w:t>
            </w:r>
          </w:p>
          <w:p w14:paraId="7469AB33" w14:textId="77777777" w:rsidR="00081C60" w:rsidRPr="009D5456" w:rsidRDefault="00081C60" w:rsidP="00081C60">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(N = 999)</w:t>
            </w:r>
          </w:p>
        </w:tc>
      </w:tr>
      <w:tr w:rsidR="00DC35BB" w:rsidRPr="009D5456" w14:paraId="10A05F5B" w14:textId="77777777" w:rsidTr="00081C60">
        <w:tc>
          <w:tcPr>
            <w:tcW w:w="2255" w:type="dxa"/>
          </w:tcPr>
          <w:p w14:paraId="01FA25E4" w14:textId="77777777" w:rsidR="00DC35BB" w:rsidRPr="009D5456" w:rsidRDefault="00DC35BB"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Anxiety</w:t>
            </w:r>
          </w:p>
        </w:tc>
        <w:tc>
          <w:tcPr>
            <w:tcW w:w="1542" w:type="dxa"/>
            <w:vAlign w:val="center"/>
          </w:tcPr>
          <w:p w14:paraId="748C4A22"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4504DDEF"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66C2F3A9" w14:textId="77777777" w:rsidR="00DC35BB" w:rsidRPr="009D5456" w:rsidRDefault="00DC35BB"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600A926E"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3 (0.3)</w:t>
            </w:r>
          </w:p>
        </w:tc>
      </w:tr>
      <w:tr w:rsidR="00DC35BB" w:rsidRPr="009D5456" w14:paraId="5BA98248" w14:textId="77777777" w:rsidTr="00081C60">
        <w:tc>
          <w:tcPr>
            <w:tcW w:w="2255" w:type="dxa"/>
          </w:tcPr>
          <w:p w14:paraId="7376CDEB" w14:textId="77777777" w:rsidR="00DC35BB" w:rsidRPr="009D5456" w:rsidRDefault="00DC35BB"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Depression</w:t>
            </w:r>
          </w:p>
        </w:tc>
        <w:tc>
          <w:tcPr>
            <w:tcW w:w="1542" w:type="dxa"/>
            <w:vAlign w:val="center"/>
          </w:tcPr>
          <w:p w14:paraId="2FC6A27D"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2" w:type="dxa"/>
            <w:vAlign w:val="center"/>
          </w:tcPr>
          <w:p w14:paraId="72546176"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2A2BD3B8"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6E660A64"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r>
      <w:tr w:rsidR="00DC35BB" w:rsidRPr="009D5456" w14:paraId="7C178F1B" w14:textId="77777777" w:rsidTr="00081C60">
        <w:tc>
          <w:tcPr>
            <w:tcW w:w="2255" w:type="dxa"/>
          </w:tcPr>
          <w:p w14:paraId="10F7E9FD" w14:textId="77777777" w:rsidR="00DC35BB" w:rsidRPr="009D5456" w:rsidRDefault="00DC35BB"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Feeling abnormal</w:t>
            </w:r>
          </w:p>
        </w:tc>
        <w:tc>
          <w:tcPr>
            <w:tcW w:w="1542" w:type="dxa"/>
            <w:vAlign w:val="center"/>
          </w:tcPr>
          <w:p w14:paraId="11D83C9F"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2F9A4B99"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4D52EA06"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00E8BFED"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r>
      <w:tr w:rsidR="00DC35BB" w:rsidRPr="009D5456" w14:paraId="3A9FF2F2" w14:textId="77777777" w:rsidTr="00081C60">
        <w:tc>
          <w:tcPr>
            <w:tcW w:w="2255" w:type="dxa"/>
          </w:tcPr>
          <w:p w14:paraId="2ED9FEDD" w14:textId="77777777" w:rsidR="00DC35BB" w:rsidRPr="009D5456" w:rsidRDefault="00DC35BB"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Hostility</w:t>
            </w:r>
          </w:p>
        </w:tc>
        <w:tc>
          <w:tcPr>
            <w:tcW w:w="1542" w:type="dxa"/>
            <w:vAlign w:val="center"/>
          </w:tcPr>
          <w:p w14:paraId="7C1333A2"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07B0B568"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212C0B75"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31C05595"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r>
      <w:tr w:rsidR="00DC35BB" w:rsidRPr="009D5456" w14:paraId="64B2187A" w14:textId="77777777" w:rsidTr="00081C60">
        <w:tc>
          <w:tcPr>
            <w:tcW w:w="2255" w:type="dxa"/>
          </w:tcPr>
          <w:p w14:paraId="25380223" w14:textId="77777777" w:rsidR="00DC35BB" w:rsidRPr="009D5456" w:rsidRDefault="00DC35BB"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Agitation</w:t>
            </w:r>
          </w:p>
        </w:tc>
        <w:tc>
          <w:tcPr>
            <w:tcW w:w="1542" w:type="dxa"/>
            <w:vAlign w:val="center"/>
          </w:tcPr>
          <w:p w14:paraId="70B6B27B"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10 (1.0)</w:t>
            </w:r>
          </w:p>
        </w:tc>
        <w:tc>
          <w:tcPr>
            <w:tcW w:w="1542" w:type="dxa"/>
            <w:vAlign w:val="center"/>
          </w:tcPr>
          <w:p w14:paraId="2BEA1A9C"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11 (1.1)</w:t>
            </w:r>
          </w:p>
        </w:tc>
        <w:tc>
          <w:tcPr>
            <w:tcW w:w="1543" w:type="dxa"/>
            <w:vAlign w:val="center"/>
          </w:tcPr>
          <w:p w14:paraId="4F0BAB50"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19 (1.9)</w:t>
            </w:r>
          </w:p>
        </w:tc>
        <w:tc>
          <w:tcPr>
            <w:tcW w:w="1543" w:type="dxa"/>
            <w:vAlign w:val="center"/>
          </w:tcPr>
          <w:p w14:paraId="0DB7F156"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11 (1.1)</w:t>
            </w:r>
          </w:p>
        </w:tc>
      </w:tr>
      <w:tr w:rsidR="00DC35BB" w:rsidRPr="009D5456" w14:paraId="4EAD6E0C" w14:textId="77777777" w:rsidTr="00081C60">
        <w:tc>
          <w:tcPr>
            <w:tcW w:w="2255" w:type="dxa"/>
          </w:tcPr>
          <w:p w14:paraId="1F61EEEB" w14:textId="77777777" w:rsidR="00DC35BB" w:rsidRPr="009D5456" w:rsidRDefault="00DC35BB"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Aggression</w:t>
            </w:r>
          </w:p>
        </w:tc>
        <w:tc>
          <w:tcPr>
            <w:tcW w:w="1542" w:type="dxa"/>
            <w:vAlign w:val="center"/>
          </w:tcPr>
          <w:p w14:paraId="0B1764BF"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3 (0.3)</w:t>
            </w:r>
          </w:p>
        </w:tc>
        <w:tc>
          <w:tcPr>
            <w:tcW w:w="1542" w:type="dxa"/>
            <w:vAlign w:val="center"/>
          </w:tcPr>
          <w:p w14:paraId="1B80AFC8"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3 (0.3)</w:t>
            </w:r>
          </w:p>
        </w:tc>
        <w:tc>
          <w:tcPr>
            <w:tcW w:w="1543" w:type="dxa"/>
            <w:vAlign w:val="center"/>
          </w:tcPr>
          <w:p w14:paraId="32E44E91"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 (0.2)</w:t>
            </w:r>
          </w:p>
        </w:tc>
        <w:tc>
          <w:tcPr>
            <w:tcW w:w="1543" w:type="dxa"/>
            <w:vAlign w:val="center"/>
          </w:tcPr>
          <w:p w14:paraId="7BA6F261" w14:textId="77777777" w:rsidR="00DC35BB"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3 (0.3)</w:t>
            </w:r>
          </w:p>
        </w:tc>
      </w:tr>
      <w:tr w:rsidR="00081C60" w:rsidRPr="009D5456" w14:paraId="6DB3605C" w14:textId="77777777" w:rsidTr="00081C60">
        <w:tc>
          <w:tcPr>
            <w:tcW w:w="2255" w:type="dxa"/>
          </w:tcPr>
          <w:p w14:paraId="6E63911B" w14:textId="77777777" w:rsidR="00081C60" w:rsidRPr="009D5456" w:rsidRDefault="00081C60"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Delusions</w:t>
            </w:r>
          </w:p>
        </w:tc>
        <w:tc>
          <w:tcPr>
            <w:tcW w:w="1542" w:type="dxa"/>
            <w:vAlign w:val="center"/>
          </w:tcPr>
          <w:p w14:paraId="7CC2B556"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54B3A03F"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0A178268"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42F28A60"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r>
      <w:tr w:rsidR="00081C60" w:rsidRPr="009D5456" w14:paraId="3C277B84" w14:textId="77777777" w:rsidTr="00081C60">
        <w:tc>
          <w:tcPr>
            <w:tcW w:w="2255" w:type="dxa"/>
          </w:tcPr>
          <w:p w14:paraId="1584A14F" w14:textId="77777777" w:rsidR="00081C60" w:rsidRPr="009D5456" w:rsidRDefault="00081C60"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Hallucination</w:t>
            </w:r>
          </w:p>
        </w:tc>
        <w:tc>
          <w:tcPr>
            <w:tcW w:w="1542" w:type="dxa"/>
            <w:vAlign w:val="center"/>
          </w:tcPr>
          <w:p w14:paraId="1C2D1F28"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2" w:type="dxa"/>
            <w:vAlign w:val="center"/>
          </w:tcPr>
          <w:p w14:paraId="0A10F1A4"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4712C538"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3624C85D"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r>
      <w:tr w:rsidR="00081C60" w:rsidRPr="009D5456" w14:paraId="16D23543" w14:textId="77777777" w:rsidTr="00081C60">
        <w:tc>
          <w:tcPr>
            <w:tcW w:w="2255" w:type="dxa"/>
          </w:tcPr>
          <w:p w14:paraId="51BA47BA" w14:textId="77777777" w:rsidR="00081C60" w:rsidRPr="009D5456" w:rsidRDefault="00081C60"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Mania</w:t>
            </w:r>
          </w:p>
        </w:tc>
        <w:tc>
          <w:tcPr>
            <w:tcW w:w="1542" w:type="dxa"/>
            <w:vAlign w:val="center"/>
          </w:tcPr>
          <w:p w14:paraId="725E7D10"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2DF0CE7E"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0A2E7F09"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 (0.2)</w:t>
            </w:r>
          </w:p>
        </w:tc>
        <w:tc>
          <w:tcPr>
            <w:tcW w:w="1543" w:type="dxa"/>
            <w:vAlign w:val="center"/>
          </w:tcPr>
          <w:p w14:paraId="34CC25C8"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 (0.2)</w:t>
            </w:r>
          </w:p>
        </w:tc>
      </w:tr>
      <w:tr w:rsidR="00081C60" w:rsidRPr="009D5456" w14:paraId="05540616" w14:textId="77777777" w:rsidTr="00081C60">
        <w:tc>
          <w:tcPr>
            <w:tcW w:w="2255" w:type="dxa"/>
          </w:tcPr>
          <w:p w14:paraId="19520962" w14:textId="77777777" w:rsidR="00081C60" w:rsidRPr="009D5456" w:rsidRDefault="00081C60"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Panic</w:t>
            </w:r>
          </w:p>
        </w:tc>
        <w:tc>
          <w:tcPr>
            <w:tcW w:w="1542" w:type="dxa"/>
            <w:vAlign w:val="center"/>
          </w:tcPr>
          <w:p w14:paraId="7B3EB75C"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300D3E8E"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4 (0.4)</w:t>
            </w:r>
          </w:p>
        </w:tc>
        <w:tc>
          <w:tcPr>
            <w:tcW w:w="1543" w:type="dxa"/>
            <w:vAlign w:val="center"/>
          </w:tcPr>
          <w:p w14:paraId="0725AA6D"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4B07CD19"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3 (0.3)</w:t>
            </w:r>
          </w:p>
        </w:tc>
      </w:tr>
      <w:tr w:rsidR="00081C60" w:rsidRPr="009D5456" w14:paraId="6BD8682F" w14:textId="77777777" w:rsidTr="00081C60">
        <w:tc>
          <w:tcPr>
            <w:tcW w:w="2255" w:type="dxa"/>
          </w:tcPr>
          <w:p w14:paraId="037A30D8" w14:textId="77777777" w:rsidR="00081C60" w:rsidRPr="009D5456" w:rsidRDefault="00081C60"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Paranoia</w:t>
            </w:r>
          </w:p>
        </w:tc>
        <w:tc>
          <w:tcPr>
            <w:tcW w:w="1542" w:type="dxa"/>
            <w:vAlign w:val="center"/>
          </w:tcPr>
          <w:p w14:paraId="01B08073"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6B3C752C"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0967F813"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74A4A845"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r>
      <w:tr w:rsidR="00081C60" w:rsidRPr="009D5456" w14:paraId="26D4E954" w14:textId="77777777" w:rsidTr="00081C60">
        <w:tc>
          <w:tcPr>
            <w:tcW w:w="2255" w:type="dxa"/>
          </w:tcPr>
          <w:p w14:paraId="6821BC7F" w14:textId="77777777" w:rsidR="00081C60" w:rsidRPr="009D5456" w:rsidRDefault="00081C60"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Psychosis</w:t>
            </w:r>
          </w:p>
        </w:tc>
        <w:tc>
          <w:tcPr>
            <w:tcW w:w="1542" w:type="dxa"/>
            <w:vAlign w:val="center"/>
          </w:tcPr>
          <w:p w14:paraId="714943DA"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22BCFBBB"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 xml:space="preserve">0 </w:t>
            </w:r>
          </w:p>
        </w:tc>
        <w:tc>
          <w:tcPr>
            <w:tcW w:w="1543" w:type="dxa"/>
            <w:vAlign w:val="center"/>
          </w:tcPr>
          <w:p w14:paraId="47120063"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18A5AC6F"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r>
      <w:tr w:rsidR="00081C60" w:rsidRPr="009D5456" w14:paraId="3409A5B6" w14:textId="77777777" w:rsidTr="00081C60">
        <w:tc>
          <w:tcPr>
            <w:tcW w:w="2255" w:type="dxa"/>
          </w:tcPr>
          <w:p w14:paraId="51080E89" w14:textId="77777777" w:rsidR="00081C60" w:rsidRPr="009D5456" w:rsidRDefault="00375ADF"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Homicidal ideation</w:t>
            </w:r>
          </w:p>
        </w:tc>
        <w:tc>
          <w:tcPr>
            <w:tcW w:w="1542" w:type="dxa"/>
            <w:vAlign w:val="center"/>
          </w:tcPr>
          <w:p w14:paraId="3D228180"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6FCEDC45"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6DE53BEC"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0E38CC7E"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r>
      <w:tr w:rsidR="00375ADF" w:rsidRPr="009D5456" w14:paraId="334C2C33" w14:textId="77777777" w:rsidTr="00081C60">
        <w:tc>
          <w:tcPr>
            <w:tcW w:w="2255" w:type="dxa"/>
          </w:tcPr>
          <w:p w14:paraId="712709D6" w14:textId="77777777" w:rsidR="00375ADF" w:rsidRPr="009D5456" w:rsidRDefault="00375ADF" w:rsidP="00375ADF">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Suicidal behaviour</w:t>
            </w:r>
          </w:p>
        </w:tc>
        <w:tc>
          <w:tcPr>
            <w:tcW w:w="1542" w:type="dxa"/>
            <w:vAlign w:val="center"/>
          </w:tcPr>
          <w:p w14:paraId="01B144F7" w14:textId="77777777" w:rsidR="00375ADF"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08AF72B4" w14:textId="77777777" w:rsidR="00375ADF"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4DD014FF" w14:textId="77777777" w:rsidR="00375ADF"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42C24E8C" w14:textId="77777777" w:rsidR="00375ADF"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r>
      <w:tr w:rsidR="00081C60" w:rsidRPr="009D5456" w14:paraId="0192A6D2" w14:textId="77777777" w:rsidTr="00081C60">
        <w:tc>
          <w:tcPr>
            <w:tcW w:w="2255" w:type="dxa"/>
          </w:tcPr>
          <w:p w14:paraId="0C48641E" w14:textId="77777777" w:rsidR="00081C60" w:rsidRPr="009D5456" w:rsidRDefault="00375ADF"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Suicidal ideation</w:t>
            </w:r>
          </w:p>
        </w:tc>
        <w:tc>
          <w:tcPr>
            <w:tcW w:w="1542" w:type="dxa"/>
            <w:vAlign w:val="center"/>
          </w:tcPr>
          <w:p w14:paraId="5035803B"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2F852D27"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23220337"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 (0.2)</w:t>
            </w:r>
          </w:p>
        </w:tc>
        <w:tc>
          <w:tcPr>
            <w:tcW w:w="1543" w:type="dxa"/>
            <w:vAlign w:val="center"/>
          </w:tcPr>
          <w:p w14:paraId="6AE22AD9"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3 (0.3)</w:t>
            </w:r>
          </w:p>
        </w:tc>
      </w:tr>
      <w:tr w:rsidR="00081C60" w:rsidRPr="009D5456" w14:paraId="300087D7" w14:textId="77777777" w:rsidTr="00081C60">
        <w:tc>
          <w:tcPr>
            <w:tcW w:w="2255" w:type="dxa"/>
          </w:tcPr>
          <w:p w14:paraId="72166DA0" w14:textId="77777777" w:rsidR="00081C60" w:rsidRPr="009D5456" w:rsidRDefault="00375ADF" w:rsidP="00081C60">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Completed suicide</w:t>
            </w:r>
          </w:p>
        </w:tc>
        <w:tc>
          <w:tcPr>
            <w:tcW w:w="1542" w:type="dxa"/>
            <w:vAlign w:val="center"/>
          </w:tcPr>
          <w:p w14:paraId="61787AD3"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660CE504" w14:textId="77777777" w:rsidR="00081C60" w:rsidRPr="009D5456" w:rsidRDefault="00375ADF"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17BAA7AB"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6EBEFD19" w14:textId="77777777" w:rsidR="00081C60" w:rsidRPr="009D5456" w:rsidRDefault="00DC35BB" w:rsidP="00081C60">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r>
    </w:tbl>
    <w:p w14:paraId="1F682257" w14:textId="77777777" w:rsidR="00DC35BB" w:rsidRPr="009D5456" w:rsidRDefault="00DC35BB" w:rsidP="00DC35BB">
      <w:pPr>
        <w:widowControl w:val="0"/>
        <w:ind w:left="1358" w:hanging="638"/>
        <w:jc w:val="both"/>
        <w:rPr>
          <w:sz w:val="18"/>
          <w:szCs w:val="18"/>
        </w:rPr>
      </w:pPr>
      <w:r w:rsidRPr="009D5456">
        <w:rPr>
          <w:rFonts w:ascii="Arial Narrow" w:hAnsi="Arial Narrow" w:cs="Arial"/>
          <w:snapToGrid w:val="0"/>
          <w:sz w:val="18"/>
          <w:szCs w:val="18"/>
          <w:lang w:eastAsia="en-US"/>
        </w:rPr>
        <w:t>Source: Study A3051123 (EAGLES) Clinical Study Report, Section 12, Table 26 p 102</w:t>
      </w:r>
    </w:p>
    <w:p w14:paraId="78FA3845" w14:textId="77777777" w:rsidR="00F57D7C" w:rsidRPr="009D5456" w:rsidRDefault="00F57D7C">
      <w:pPr>
        <w:rPr>
          <w:rFonts w:ascii="Arial Narrow" w:hAnsi="Arial Narrow" w:cs="Arial"/>
          <w:b/>
          <w:snapToGrid w:val="0"/>
          <w:sz w:val="20"/>
          <w:szCs w:val="16"/>
          <w:lang w:eastAsia="en-US"/>
        </w:rPr>
      </w:pPr>
    </w:p>
    <w:p w14:paraId="14E0B980" w14:textId="77777777" w:rsidR="00B72F16" w:rsidRDefault="00B72F16">
      <w:pPr>
        <w:rPr>
          <w:rFonts w:ascii="Arial Narrow" w:hAnsi="Arial Narrow" w:cs="Arial"/>
          <w:b/>
          <w:snapToGrid w:val="0"/>
          <w:sz w:val="20"/>
          <w:szCs w:val="16"/>
          <w:lang w:eastAsia="en-US"/>
        </w:rPr>
      </w:pPr>
      <w:r>
        <w:rPr>
          <w:rFonts w:ascii="Arial Narrow" w:hAnsi="Arial Narrow" w:cs="Arial"/>
          <w:b/>
          <w:snapToGrid w:val="0"/>
          <w:sz w:val="20"/>
          <w:szCs w:val="16"/>
          <w:lang w:eastAsia="en-US"/>
        </w:rPr>
        <w:br w:type="page"/>
      </w:r>
    </w:p>
    <w:p w14:paraId="324DB903" w14:textId="266F3F6B" w:rsidR="00DC35BB" w:rsidRPr="009D5456" w:rsidRDefault="00AB3062" w:rsidP="00DC35BB">
      <w:pPr>
        <w:widowControl w:val="0"/>
        <w:ind w:left="1358" w:hanging="638"/>
        <w:jc w:val="both"/>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lastRenderedPageBreak/>
        <w:t>Table 7</w:t>
      </w:r>
      <w:r w:rsidR="00DC35BB" w:rsidRPr="009D5456">
        <w:rPr>
          <w:rFonts w:ascii="Arial Narrow" w:hAnsi="Arial Narrow" w:cs="Arial"/>
          <w:b/>
          <w:snapToGrid w:val="0"/>
          <w:sz w:val="20"/>
          <w:szCs w:val="16"/>
          <w:lang w:eastAsia="en-US"/>
        </w:rPr>
        <w:t>: Severe component NPS AEs, psychiatric cohort</w:t>
      </w:r>
    </w:p>
    <w:tbl>
      <w:tblPr>
        <w:tblStyle w:val="TableGrid"/>
        <w:tblW w:w="0" w:type="auto"/>
        <w:tblInd w:w="817" w:type="dxa"/>
        <w:tblLook w:val="04A0" w:firstRow="1" w:lastRow="0" w:firstColumn="1" w:lastColumn="0" w:noHBand="0" w:noVBand="1"/>
        <w:tblCaption w:val="Summary of severe component NPS AES for the psychiatric cohort"/>
        <w:tblDescription w:val="Summary of severe component neuropsychiatric adverse events for patients in the psychiatric cohort of the EAGLES trial."/>
      </w:tblPr>
      <w:tblGrid>
        <w:gridCol w:w="2255"/>
        <w:gridCol w:w="1542"/>
        <w:gridCol w:w="1542"/>
        <w:gridCol w:w="1543"/>
        <w:gridCol w:w="1543"/>
      </w:tblGrid>
      <w:tr w:rsidR="00DC35BB" w:rsidRPr="009D5456" w14:paraId="4F85B433" w14:textId="77777777" w:rsidTr="00F40683">
        <w:trPr>
          <w:tblHeader/>
        </w:trPr>
        <w:tc>
          <w:tcPr>
            <w:tcW w:w="2255" w:type="dxa"/>
            <w:vMerge w:val="restart"/>
            <w:vAlign w:val="center"/>
          </w:tcPr>
          <w:p w14:paraId="6ABF6B00" w14:textId="77777777" w:rsidR="00DC35BB" w:rsidRPr="009D5456" w:rsidRDefault="00DC35BB" w:rsidP="00DC35BB">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Component NPS AE</w:t>
            </w:r>
          </w:p>
        </w:tc>
        <w:tc>
          <w:tcPr>
            <w:tcW w:w="6170" w:type="dxa"/>
            <w:gridSpan w:val="4"/>
            <w:vAlign w:val="center"/>
          </w:tcPr>
          <w:p w14:paraId="4C78C0B5" w14:textId="77777777" w:rsidR="00DC35BB" w:rsidRPr="009D5456" w:rsidRDefault="00DC35BB" w:rsidP="00DC35BB">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Number (%) of subjects</w:t>
            </w:r>
          </w:p>
        </w:tc>
      </w:tr>
      <w:tr w:rsidR="00DC35BB" w:rsidRPr="009D5456" w14:paraId="3D76A9BD" w14:textId="77777777" w:rsidTr="00F40683">
        <w:trPr>
          <w:tblHeader/>
        </w:trPr>
        <w:tc>
          <w:tcPr>
            <w:tcW w:w="2255" w:type="dxa"/>
            <w:vMerge/>
          </w:tcPr>
          <w:p w14:paraId="575ED733" w14:textId="77777777" w:rsidR="00DC35BB" w:rsidRPr="009D5456" w:rsidRDefault="00DC35BB" w:rsidP="00DC35BB">
            <w:pPr>
              <w:widowControl w:val="0"/>
              <w:jc w:val="both"/>
              <w:rPr>
                <w:rFonts w:ascii="Arial Narrow" w:hAnsi="Arial Narrow" w:cs="Arial"/>
                <w:b/>
                <w:snapToGrid w:val="0"/>
                <w:sz w:val="20"/>
                <w:szCs w:val="16"/>
                <w:lang w:eastAsia="en-US"/>
              </w:rPr>
            </w:pPr>
          </w:p>
        </w:tc>
        <w:tc>
          <w:tcPr>
            <w:tcW w:w="1542" w:type="dxa"/>
          </w:tcPr>
          <w:p w14:paraId="6C72B516" w14:textId="77777777" w:rsidR="00DC35BB" w:rsidRPr="009D5456" w:rsidRDefault="00DC35BB" w:rsidP="00DC35BB">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Varenicline</w:t>
            </w:r>
          </w:p>
          <w:p w14:paraId="079A0CF9" w14:textId="77777777" w:rsidR="00DC35BB" w:rsidRPr="009D5456" w:rsidRDefault="00135AF3" w:rsidP="00DC35BB">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(N = 1026</w:t>
            </w:r>
            <w:r w:rsidR="00DC35BB" w:rsidRPr="009D5456">
              <w:rPr>
                <w:rFonts w:ascii="Arial Narrow" w:hAnsi="Arial Narrow" w:cs="Arial"/>
                <w:b/>
                <w:snapToGrid w:val="0"/>
                <w:sz w:val="20"/>
                <w:szCs w:val="16"/>
                <w:lang w:eastAsia="en-US"/>
              </w:rPr>
              <w:t>)</w:t>
            </w:r>
          </w:p>
        </w:tc>
        <w:tc>
          <w:tcPr>
            <w:tcW w:w="1542" w:type="dxa"/>
          </w:tcPr>
          <w:p w14:paraId="3BF06939" w14:textId="77777777" w:rsidR="00DC35BB" w:rsidRPr="009D5456" w:rsidRDefault="00DC35BB" w:rsidP="00DC35BB">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Bupropion</w:t>
            </w:r>
          </w:p>
          <w:p w14:paraId="11019576" w14:textId="77777777" w:rsidR="00DC35BB" w:rsidRPr="009D5456" w:rsidRDefault="00135AF3" w:rsidP="00DC35BB">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(N = 1017</w:t>
            </w:r>
            <w:r w:rsidR="00DC35BB" w:rsidRPr="009D5456">
              <w:rPr>
                <w:rFonts w:ascii="Arial Narrow" w:hAnsi="Arial Narrow" w:cs="Arial"/>
                <w:b/>
                <w:snapToGrid w:val="0"/>
                <w:sz w:val="20"/>
                <w:szCs w:val="16"/>
                <w:lang w:eastAsia="en-US"/>
              </w:rPr>
              <w:t>)</w:t>
            </w:r>
          </w:p>
        </w:tc>
        <w:tc>
          <w:tcPr>
            <w:tcW w:w="1543" w:type="dxa"/>
          </w:tcPr>
          <w:p w14:paraId="04CF9CF9" w14:textId="77777777" w:rsidR="00DC35BB" w:rsidRPr="009D5456" w:rsidRDefault="00DC35BB" w:rsidP="00DC35BB">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NRT</w:t>
            </w:r>
          </w:p>
          <w:p w14:paraId="2BC5AC6A" w14:textId="77777777" w:rsidR="00DC35BB" w:rsidRPr="009D5456" w:rsidRDefault="00135AF3" w:rsidP="00DC35BB">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(N = 1016</w:t>
            </w:r>
            <w:r w:rsidR="00DC35BB" w:rsidRPr="009D5456">
              <w:rPr>
                <w:rFonts w:ascii="Arial Narrow" w:hAnsi="Arial Narrow" w:cs="Arial"/>
                <w:b/>
                <w:snapToGrid w:val="0"/>
                <w:sz w:val="20"/>
                <w:szCs w:val="16"/>
                <w:lang w:eastAsia="en-US"/>
              </w:rPr>
              <w:t>)</w:t>
            </w:r>
          </w:p>
        </w:tc>
        <w:tc>
          <w:tcPr>
            <w:tcW w:w="1543" w:type="dxa"/>
          </w:tcPr>
          <w:p w14:paraId="59741B93" w14:textId="77777777" w:rsidR="00DC35BB" w:rsidRPr="009D5456" w:rsidRDefault="00DC35BB" w:rsidP="00DC35BB">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Placebo</w:t>
            </w:r>
          </w:p>
          <w:p w14:paraId="5652B1AA" w14:textId="77777777" w:rsidR="00DC35BB" w:rsidRPr="009D5456" w:rsidRDefault="00135AF3" w:rsidP="00DC35BB">
            <w:pPr>
              <w:widowControl w:val="0"/>
              <w:jc w:val="center"/>
              <w:rPr>
                <w:rFonts w:ascii="Arial Narrow" w:hAnsi="Arial Narrow" w:cs="Arial"/>
                <w:b/>
                <w:snapToGrid w:val="0"/>
                <w:sz w:val="20"/>
                <w:szCs w:val="16"/>
                <w:lang w:eastAsia="en-US"/>
              </w:rPr>
            </w:pPr>
            <w:r w:rsidRPr="009D5456">
              <w:rPr>
                <w:rFonts w:ascii="Arial Narrow" w:hAnsi="Arial Narrow" w:cs="Arial"/>
                <w:b/>
                <w:snapToGrid w:val="0"/>
                <w:sz w:val="20"/>
                <w:szCs w:val="16"/>
                <w:lang w:eastAsia="en-US"/>
              </w:rPr>
              <w:t>(N = 1015</w:t>
            </w:r>
            <w:r w:rsidR="00DC35BB" w:rsidRPr="009D5456">
              <w:rPr>
                <w:rFonts w:ascii="Arial Narrow" w:hAnsi="Arial Narrow" w:cs="Arial"/>
                <w:b/>
                <w:snapToGrid w:val="0"/>
                <w:sz w:val="20"/>
                <w:szCs w:val="16"/>
                <w:lang w:eastAsia="en-US"/>
              </w:rPr>
              <w:t>)</w:t>
            </w:r>
          </w:p>
        </w:tc>
      </w:tr>
      <w:tr w:rsidR="00DC35BB" w:rsidRPr="009D5456" w14:paraId="12459A09" w14:textId="77777777" w:rsidTr="00DC35BB">
        <w:tc>
          <w:tcPr>
            <w:tcW w:w="2255" w:type="dxa"/>
          </w:tcPr>
          <w:p w14:paraId="0C5A8F7B"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Anxiety</w:t>
            </w:r>
          </w:p>
        </w:tc>
        <w:tc>
          <w:tcPr>
            <w:tcW w:w="1542" w:type="dxa"/>
            <w:vAlign w:val="center"/>
          </w:tcPr>
          <w:p w14:paraId="093F10AB"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5 (0.5)</w:t>
            </w:r>
          </w:p>
        </w:tc>
        <w:tc>
          <w:tcPr>
            <w:tcW w:w="1542" w:type="dxa"/>
            <w:vAlign w:val="center"/>
          </w:tcPr>
          <w:p w14:paraId="536F1F53"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4 (0.4)</w:t>
            </w:r>
          </w:p>
        </w:tc>
        <w:tc>
          <w:tcPr>
            <w:tcW w:w="1543" w:type="dxa"/>
            <w:vAlign w:val="center"/>
          </w:tcPr>
          <w:p w14:paraId="69119DA0"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6 (0.6)</w:t>
            </w:r>
          </w:p>
        </w:tc>
        <w:tc>
          <w:tcPr>
            <w:tcW w:w="1543" w:type="dxa"/>
            <w:vAlign w:val="center"/>
          </w:tcPr>
          <w:p w14:paraId="63D8E13C" w14:textId="77777777" w:rsidR="00DC35BB" w:rsidRPr="009D5456" w:rsidRDefault="00283CFB"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 (0.2)</w:t>
            </w:r>
          </w:p>
        </w:tc>
      </w:tr>
      <w:tr w:rsidR="00DC35BB" w:rsidRPr="009D5456" w14:paraId="37E80749" w14:textId="77777777" w:rsidTr="00DC35BB">
        <w:tc>
          <w:tcPr>
            <w:tcW w:w="2255" w:type="dxa"/>
          </w:tcPr>
          <w:p w14:paraId="1332F994"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Depression</w:t>
            </w:r>
          </w:p>
        </w:tc>
        <w:tc>
          <w:tcPr>
            <w:tcW w:w="1542" w:type="dxa"/>
            <w:vAlign w:val="center"/>
          </w:tcPr>
          <w:p w14:paraId="259D5FFC"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6 (0.6)</w:t>
            </w:r>
          </w:p>
        </w:tc>
        <w:tc>
          <w:tcPr>
            <w:tcW w:w="1542" w:type="dxa"/>
            <w:vAlign w:val="center"/>
          </w:tcPr>
          <w:p w14:paraId="21780963"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4 (0.4)</w:t>
            </w:r>
          </w:p>
        </w:tc>
        <w:tc>
          <w:tcPr>
            <w:tcW w:w="1543" w:type="dxa"/>
            <w:vAlign w:val="center"/>
          </w:tcPr>
          <w:p w14:paraId="150CCF58"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7 (0.7)</w:t>
            </w:r>
          </w:p>
        </w:tc>
        <w:tc>
          <w:tcPr>
            <w:tcW w:w="1543" w:type="dxa"/>
            <w:vAlign w:val="center"/>
          </w:tcPr>
          <w:p w14:paraId="277B152C" w14:textId="77777777" w:rsidR="00DC35BB" w:rsidRPr="009D5456" w:rsidRDefault="00283CFB"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6 (0.6)</w:t>
            </w:r>
          </w:p>
        </w:tc>
      </w:tr>
      <w:tr w:rsidR="00DC35BB" w:rsidRPr="009D5456" w14:paraId="11EBB711" w14:textId="77777777" w:rsidTr="00DC35BB">
        <w:tc>
          <w:tcPr>
            <w:tcW w:w="2255" w:type="dxa"/>
          </w:tcPr>
          <w:p w14:paraId="5B6C4E3D"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Feeling abnormal</w:t>
            </w:r>
          </w:p>
        </w:tc>
        <w:tc>
          <w:tcPr>
            <w:tcW w:w="1542" w:type="dxa"/>
            <w:vAlign w:val="center"/>
          </w:tcPr>
          <w:p w14:paraId="65026861"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286B327F"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337D0323"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5DEE16C0" w14:textId="77777777" w:rsidR="00DC35BB" w:rsidRPr="009D5456" w:rsidRDefault="00283CFB"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r>
      <w:tr w:rsidR="00DC35BB" w:rsidRPr="009D5456" w14:paraId="06E25083" w14:textId="77777777" w:rsidTr="00DC35BB">
        <w:tc>
          <w:tcPr>
            <w:tcW w:w="2255" w:type="dxa"/>
          </w:tcPr>
          <w:p w14:paraId="1ADACF8F"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Hostility</w:t>
            </w:r>
          </w:p>
        </w:tc>
        <w:tc>
          <w:tcPr>
            <w:tcW w:w="1542" w:type="dxa"/>
            <w:vAlign w:val="center"/>
          </w:tcPr>
          <w:p w14:paraId="57596642"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1BB4CC7E"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0215C170"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17AA99FE" w14:textId="77777777" w:rsidR="00DC35BB" w:rsidRPr="009D5456" w:rsidRDefault="00283CFB"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r>
      <w:tr w:rsidR="00DC35BB" w:rsidRPr="009D5456" w14:paraId="39C7C82D" w14:textId="77777777" w:rsidTr="00DC35BB">
        <w:tc>
          <w:tcPr>
            <w:tcW w:w="2255" w:type="dxa"/>
          </w:tcPr>
          <w:p w14:paraId="333774A7"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Agitation</w:t>
            </w:r>
          </w:p>
        </w:tc>
        <w:tc>
          <w:tcPr>
            <w:tcW w:w="1542" w:type="dxa"/>
            <w:vAlign w:val="center"/>
          </w:tcPr>
          <w:p w14:paraId="7182F3F2"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25 (2.4)</w:t>
            </w:r>
          </w:p>
        </w:tc>
        <w:tc>
          <w:tcPr>
            <w:tcW w:w="1542" w:type="dxa"/>
            <w:vAlign w:val="center"/>
          </w:tcPr>
          <w:p w14:paraId="47D57D7B"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29 (2.9)</w:t>
            </w:r>
          </w:p>
        </w:tc>
        <w:tc>
          <w:tcPr>
            <w:tcW w:w="1543" w:type="dxa"/>
            <w:vAlign w:val="center"/>
          </w:tcPr>
          <w:p w14:paraId="643BA72E"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21 (2.1)</w:t>
            </w:r>
          </w:p>
        </w:tc>
        <w:tc>
          <w:tcPr>
            <w:tcW w:w="1543" w:type="dxa"/>
            <w:vAlign w:val="center"/>
          </w:tcPr>
          <w:p w14:paraId="5F898532" w14:textId="77777777" w:rsidR="00DC35BB" w:rsidRPr="009D5456" w:rsidRDefault="00283CFB"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22 (2.2)</w:t>
            </w:r>
          </w:p>
        </w:tc>
      </w:tr>
      <w:tr w:rsidR="00DC35BB" w:rsidRPr="009D5456" w14:paraId="24E09999" w14:textId="77777777" w:rsidTr="00DC35BB">
        <w:tc>
          <w:tcPr>
            <w:tcW w:w="2255" w:type="dxa"/>
          </w:tcPr>
          <w:p w14:paraId="4057273C"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Aggression</w:t>
            </w:r>
          </w:p>
        </w:tc>
        <w:tc>
          <w:tcPr>
            <w:tcW w:w="1542" w:type="dxa"/>
            <w:vAlign w:val="center"/>
          </w:tcPr>
          <w:p w14:paraId="6A890E2C"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14 (1.4)</w:t>
            </w:r>
          </w:p>
        </w:tc>
        <w:tc>
          <w:tcPr>
            <w:tcW w:w="1542" w:type="dxa"/>
            <w:vAlign w:val="center"/>
          </w:tcPr>
          <w:p w14:paraId="26F1A4F9"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9 (0.9)</w:t>
            </w:r>
          </w:p>
        </w:tc>
        <w:tc>
          <w:tcPr>
            <w:tcW w:w="1543" w:type="dxa"/>
            <w:vAlign w:val="center"/>
          </w:tcPr>
          <w:p w14:paraId="1F52A905"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7 (0.7)</w:t>
            </w:r>
          </w:p>
        </w:tc>
        <w:tc>
          <w:tcPr>
            <w:tcW w:w="1543" w:type="dxa"/>
            <w:vAlign w:val="center"/>
          </w:tcPr>
          <w:p w14:paraId="412AE003" w14:textId="77777777" w:rsidR="00DC35BB" w:rsidRPr="009D5456" w:rsidRDefault="00283CFB"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8 (0.8)</w:t>
            </w:r>
          </w:p>
        </w:tc>
      </w:tr>
      <w:tr w:rsidR="00DC35BB" w:rsidRPr="009D5456" w14:paraId="47048382" w14:textId="77777777" w:rsidTr="00DC35BB">
        <w:tc>
          <w:tcPr>
            <w:tcW w:w="2255" w:type="dxa"/>
          </w:tcPr>
          <w:p w14:paraId="5771597F"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Delusions</w:t>
            </w:r>
          </w:p>
        </w:tc>
        <w:tc>
          <w:tcPr>
            <w:tcW w:w="1542" w:type="dxa"/>
            <w:vAlign w:val="center"/>
          </w:tcPr>
          <w:p w14:paraId="328351F3"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2" w:type="dxa"/>
            <w:vAlign w:val="center"/>
          </w:tcPr>
          <w:p w14:paraId="72EBB7EF"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57FC31CD"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010F678F" w14:textId="77777777" w:rsidR="00DC35BB" w:rsidRPr="009D5456" w:rsidRDefault="00283CFB"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r>
      <w:tr w:rsidR="00DC35BB" w:rsidRPr="009D5456" w14:paraId="5D79B3F7" w14:textId="77777777" w:rsidTr="00DC35BB">
        <w:tc>
          <w:tcPr>
            <w:tcW w:w="2255" w:type="dxa"/>
          </w:tcPr>
          <w:p w14:paraId="1335F2AA"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Hallucination</w:t>
            </w:r>
          </w:p>
        </w:tc>
        <w:tc>
          <w:tcPr>
            <w:tcW w:w="1542" w:type="dxa"/>
            <w:vAlign w:val="center"/>
          </w:tcPr>
          <w:p w14:paraId="17AB19EF"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5 (0.5)</w:t>
            </w:r>
          </w:p>
        </w:tc>
        <w:tc>
          <w:tcPr>
            <w:tcW w:w="1542" w:type="dxa"/>
            <w:vAlign w:val="center"/>
          </w:tcPr>
          <w:p w14:paraId="1A0EA5D1"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4 (0.4)</w:t>
            </w:r>
          </w:p>
        </w:tc>
        <w:tc>
          <w:tcPr>
            <w:tcW w:w="1543" w:type="dxa"/>
            <w:vAlign w:val="center"/>
          </w:tcPr>
          <w:p w14:paraId="3EFBFB0C"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 (0.2)</w:t>
            </w:r>
          </w:p>
        </w:tc>
        <w:tc>
          <w:tcPr>
            <w:tcW w:w="1543" w:type="dxa"/>
            <w:vAlign w:val="center"/>
          </w:tcPr>
          <w:p w14:paraId="63DAD712" w14:textId="77777777" w:rsidR="00DC35BB" w:rsidRPr="009D5456" w:rsidRDefault="00283CFB"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 (0.2)</w:t>
            </w:r>
          </w:p>
        </w:tc>
      </w:tr>
      <w:tr w:rsidR="00DC35BB" w:rsidRPr="009D5456" w14:paraId="2BB64AD2" w14:textId="77777777" w:rsidTr="00DC35BB">
        <w:tc>
          <w:tcPr>
            <w:tcW w:w="2255" w:type="dxa"/>
          </w:tcPr>
          <w:p w14:paraId="20F9F030"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Mania</w:t>
            </w:r>
          </w:p>
        </w:tc>
        <w:tc>
          <w:tcPr>
            <w:tcW w:w="1542" w:type="dxa"/>
            <w:vAlign w:val="center"/>
          </w:tcPr>
          <w:p w14:paraId="2F8012AB"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7 (0.7)</w:t>
            </w:r>
          </w:p>
        </w:tc>
        <w:tc>
          <w:tcPr>
            <w:tcW w:w="1542" w:type="dxa"/>
            <w:vAlign w:val="center"/>
          </w:tcPr>
          <w:p w14:paraId="5F58EA8F"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9 (0.9)</w:t>
            </w:r>
          </w:p>
        </w:tc>
        <w:tc>
          <w:tcPr>
            <w:tcW w:w="1543" w:type="dxa"/>
            <w:vAlign w:val="center"/>
          </w:tcPr>
          <w:p w14:paraId="712B51E1"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3 (0.3)</w:t>
            </w:r>
          </w:p>
        </w:tc>
        <w:tc>
          <w:tcPr>
            <w:tcW w:w="1543" w:type="dxa"/>
            <w:vAlign w:val="center"/>
          </w:tcPr>
          <w:p w14:paraId="25F10E17" w14:textId="77777777" w:rsidR="00DC35BB" w:rsidRPr="009D5456" w:rsidRDefault="00E4772D"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6 (0.6)</w:t>
            </w:r>
          </w:p>
        </w:tc>
      </w:tr>
      <w:tr w:rsidR="00DC35BB" w:rsidRPr="009D5456" w14:paraId="7B1DEECE" w14:textId="77777777" w:rsidTr="00DC35BB">
        <w:tc>
          <w:tcPr>
            <w:tcW w:w="2255" w:type="dxa"/>
          </w:tcPr>
          <w:p w14:paraId="0B611230"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Panic</w:t>
            </w:r>
          </w:p>
        </w:tc>
        <w:tc>
          <w:tcPr>
            <w:tcW w:w="1542" w:type="dxa"/>
            <w:vAlign w:val="center"/>
          </w:tcPr>
          <w:p w14:paraId="2603823F"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7 (0.7)</w:t>
            </w:r>
          </w:p>
        </w:tc>
        <w:tc>
          <w:tcPr>
            <w:tcW w:w="1542" w:type="dxa"/>
            <w:vAlign w:val="center"/>
          </w:tcPr>
          <w:p w14:paraId="6FA87750"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16 (1.6)</w:t>
            </w:r>
          </w:p>
        </w:tc>
        <w:tc>
          <w:tcPr>
            <w:tcW w:w="1543" w:type="dxa"/>
            <w:vAlign w:val="center"/>
          </w:tcPr>
          <w:p w14:paraId="2CF61C65"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13 (1.3)</w:t>
            </w:r>
          </w:p>
        </w:tc>
        <w:tc>
          <w:tcPr>
            <w:tcW w:w="1543" w:type="dxa"/>
            <w:vAlign w:val="center"/>
          </w:tcPr>
          <w:p w14:paraId="78AC0A8E" w14:textId="77777777" w:rsidR="00DC35BB" w:rsidRPr="009D5456" w:rsidRDefault="00E4772D"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7 (0.7)</w:t>
            </w:r>
          </w:p>
        </w:tc>
      </w:tr>
      <w:tr w:rsidR="00DC35BB" w:rsidRPr="009D5456" w14:paraId="3B838473" w14:textId="77777777" w:rsidTr="00DC35BB">
        <w:tc>
          <w:tcPr>
            <w:tcW w:w="2255" w:type="dxa"/>
          </w:tcPr>
          <w:p w14:paraId="465F538A"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Paranoia</w:t>
            </w:r>
          </w:p>
        </w:tc>
        <w:tc>
          <w:tcPr>
            <w:tcW w:w="1542" w:type="dxa"/>
            <w:vAlign w:val="center"/>
          </w:tcPr>
          <w:p w14:paraId="5214B4F7"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2" w:type="dxa"/>
            <w:vAlign w:val="center"/>
          </w:tcPr>
          <w:p w14:paraId="7F6F4DC7"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6C07DAA1"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045B3EC3" w14:textId="77777777" w:rsidR="00DC35BB" w:rsidRPr="009D5456" w:rsidRDefault="00E4772D"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 (0.2)</w:t>
            </w:r>
          </w:p>
        </w:tc>
      </w:tr>
      <w:tr w:rsidR="00DC35BB" w:rsidRPr="009D5456" w14:paraId="123DA78A" w14:textId="77777777" w:rsidTr="00DC35BB">
        <w:tc>
          <w:tcPr>
            <w:tcW w:w="2255" w:type="dxa"/>
          </w:tcPr>
          <w:p w14:paraId="3F7CFFCD"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Psychosis</w:t>
            </w:r>
          </w:p>
        </w:tc>
        <w:tc>
          <w:tcPr>
            <w:tcW w:w="1542" w:type="dxa"/>
            <w:vAlign w:val="center"/>
          </w:tcPr>
          <w:p w14:paraId="396E3503"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4 (0.4)</w:t>
            </w:r>
          </w:p>
        </w:tc>
        <w:tc>
          <w:tcPr>
            <w:tcW w:w="1542" w:type="dxa"/>
            <w:vAlign w:val="center"/>
          </w:tcPr>
          <w:p w14:paraId="53F49040"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 (0.2)</w:t>
            </w:r>
          </w:p>
        </w:tc>
        <w:tc>
          <w:tcPr>
            <w:tcW w:w="1543" w:type="dxa"/>
            <w:vAlign w:val="center"/>
          </w:tcPr>
          <w:p w14:paraId="684ED11F"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3 (0.3)</w:t>
            </w:r>
          </w:p>
        </w:tc>
        <w:tc>
          <w:tcPr>
            <w:tcW w:w="1543" w:type="dxa"/>
            <w:vAlign w:val="center"/>
          </w:tcPr>
          <w:p w14:paraId="32B9855A" w14:textId="77777777" w:rsidR="00DC35BB" w:rsidRPr="009D5456" w:rsidRDefault="00E4772D"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r>
      <w:tr w:rsidR="00DC35BB" w:rsidRPr="009D5456" w14:paraId="4224B4A0" w14:textId="77777777" w:rsidTr="00DC35BB">
        <w:tc>
          <w:tcPr>
            <w:tcW w:w="2255" w:type="dxa"/>
          </w:tcPr>
          <w:p w14:paraId="62510471"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Homicidal ideation</w:t>
            </w:r>
          </w:p>
        </w:tc>
        <w:tc>
          <w:tcPr>
            <w:tcW w:w="1542" w:type="dxa"/>
            <w:vAlign w:val="center"/>
          </w:tcPr>
          <w:p w14:paraId="59243C70"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5E2F8946"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60B2348B"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2F96AAD7" w14:textId="77777777" w:rsidR="00DC35BB" w:rsidRPr="009D5456" w:rsidRDefault="00D46AB0"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r>
      <w:tr w:rsidR="00DC35BB" w:rsidRPr="009D5456" w14:paraId="0A789A52" w14:textId="77777777" w:rsidTr="00DC35BB">
        <w:tc>
          <w:tcPr>
            <w:tcW w:w="2255" w:type="dxa"/>
          </w:tcPr>
          <w:p w14:paraId="153232A6"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Suicidal behaviour</w:t>
            </w:r>
          </w:p>
        </w:tc>
        <w:tc>
          <w:tcPr>
            <w:tcW w:w="1542" w:type="dxa"/>
            <w:vAlign w:val="center"/>
          </w:tcPr>
          <w:p w14:paraId="41CDB996"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2" w:type="dxa"/>
            <w:vAlign w:val="center"/>
          </w:tcPr>
          <w:p w14:paraId="0C557A93"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c>
          <w:tcPr>
            <w:tcW w:w="1543" w:type="dxa"/>
            <w:vAlign w:val="center"/>
          </w:tcPr>
          <w:p w14:paraId="464C0D07"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6E9CA526" w14:textId="77777777" w:rsidR="00DC35BB" w:rsidRPr="009D5456" w:rsidRDefault="00D46AB0"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1 (0.1)</w:t>
            </w:r>
          </w:p>
        </w:tc>
      </w:tr>
      <w:tr w:rsidR="00DC35BB" w:rsidRPr="009D5456" w14:paraId="0115C46F" w14:textId="77777777" w:rsidTr="00DC35BB">
        <w:tc>
          <w:tcPr>
            <w:tcW w:w="2255" w:type="dxa"/>
          </w:tcPr>
          <w:p w14:paraId="4FC4E479"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Suicidal ideation</w:t>
            </w:r>
          </w:p>
        </w:tc>
        <w:tc>
          <w:tcPr>
            <w:tcW w:w="1542" w:type="dxa"/>
            <w:vAlign w:val="center"/>
          </w:tcPr>
          <w:p w14:paraId="4F7DE7FF"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5 (0.5)</w:t>
            </w:r>
          </w:p>
        </w:tc>
        <w:tc>
          <w:tcPr>
            <w:tcW w:w="1542" w:type="dxa"/>
            <w:vAlign w:val="center"/>
          </w:tcPr>
          <w:p w14:paraId="2C3A0D03"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 (0.2)</w:t>
            </w:r>
          </w:p>
        </w:tc>
        <w:tc>
          <w:tcPr>
            <w:tcW w:w="1543" w:type="dxa"/>
            <w:vAlign w:val="center"/>
          </w:tcPr>
          <w:p w14:paraId="4A11EABB"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3 (0.3)</w:t>
            </w:r>
          </w:p>
        </w:tc>
        <w:tc>
          <w:tcPr>
            <w:tcW w:w="1543" w:type="dxa"/>
            <w:vAlign w:val="center"/>
          </w:tcPr>
          <w:p w14:paraId="2C66DC14" w14:textId="77777777" w:rsidR="00DC35BB" w:rsidRPr="009D5456" w:rsidRDefault="00D46AB0"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2 (0.2)</w:t>
            </w:r>
          </w:p>
        </w:tc>
      </w:tr>
      <w:tr w:rsidR="00DC35BB" w:rsidRPr="009D5456" w14:paraId="07044564" w14:textId="77777777" w:rsidTr="00DC35BB">
        <w:tc>
          <w:tcPr>
            <w:tcW w:w="2255" w:type="dxa"/>
          </w:tcPr>
          <w:p w14:paraId="3B1D8FA5" w14:textId="77777777" w:rsidR="00DC35BB" w:rsidRPr="009D5456" w:rsidRDefault="00DC35BB" w:rsidP="00DC35BB">
            <w:pPr>
              <w:widowControl w:val="0"/>
              <w:jc w:val="both"/>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Completed suicide</w:t>
            </w:r>
          </w:p>
        </w:tc>
        <w:tc>
          <w:tcPr>
            <w:tcW w:w="1542" w:type="dxa"/>
            <w:vAlign w:val="center"/>
          </w:tcPr>
          <w:p w14:paraId="781C850E"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2" w:type="dxa"/>
            <w:vAlign w:val="center"/>
          </w:tcPr>
          <w:p w14:paraId="792966C3"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445850A2" w14:textId="77777777" w:rsidR="00DC35BB" w:rsidRPr="009D5456" w:rsidRDefault="00135AF3"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c>
          <w:tcPr>
            <w:tcW w:w="1543" w:type="dxa"/>
            <w:vAlign w:val="center"/>
          </w:tcPr>
          <w:p w14:paraId="0B1A3231" w14:textId="77777777" w:rsidR="00DC35BB" w:rsidRPr="009D5456" w:rsidRDefault="00D46AB0" w:rsidP="00DC35BB">
            <w:pPr>
              <w:widowControl w:val="0"/>
              <w:jc w:val="center"/>
              <w:rPr>
                <w:rFonts w:ascii="Arial Narrow" w:hAnsi="Arial Narrow" w:cs="Arial"/>
                <w:snapToGrid w:val="0"/>
                <w:sz w:val="20"/>
                <w:szCs w:val="16"/>
                <w:lang w:eastAsia="en-US"/>
              </w:rPr>
            </w:pPr>
            <w:r w:rsidRPr="009D5456">
              <w:rPr>
                <w:rFonts w:ascii="Arial Narrow" w:hAnsi="Arial Narrow" w:cs="Arial"/>
                <w:snapToGrid w:val="0"/>
                <w:sz w:val="20"/>
                <w:szCs w:val="16"/>
                <w:lang w:eastAsia="en-US"/>
              </w:rPr>
              <w:t>0</w:t>
            </w:r>
          </w:p>
        </w:tc>
      </w:tr>
    </w:tbl>
    <w:p w14:paraId="49E6BAA9" w14:textId="77777777" w:rsidR="00DC35BB" w:rsidRPr="009D5456" w:rsidRDefault="00DC35BB" w:rsidP="00DC35BB">
      <w:pPr>
        <w:widowControl w:val="0"/>
        <w:ind w:left="1358" w:hanging="638"/>
        <w:jc w:val="both"/>
        <w:rPr>
          <w:sz w:val="18"/>
          <w:szCs w:val="18"/>
        </w:rPr>
      </w:pPr>
      <w:r w:rsidRPr="009D5456">
        <w:rPr>
          <w:rFonts w:ascii="Arial Narrow" w:hAnsi="Arial Narrow" w:cs="Arial"/>
          <w:snapToGrid w:val="0"/>
          <w:sz w:val="18"/>
          <w:szCs w:val="18"/>
          <w:lang w:eastAsia="en-US"/>
        </w:rPr>
        <w:t xml:space="preserve">Source: Study A3051123 (EAGLES) Clinical Study Report, Section 12, Table </w:t>
      </w:r>
      <w:r w:rsidR="00A73780" w:rsidRPr="009D5456">
        <w:rPr>
          <w:rFonts w:ascii="Arial Narrow" w:hAnsi="Arial Narrow" w:cs="Arial"/>
          <w:snapToGrid w:val="0"/>
          <w:sz w:val="18"/>
          <w:szCs w:val="18"/>
          <w:lang w:eastAsia="en-US"/>
        </w:rPr>
        <w:t>27</w:t>
      </w:r>
      <w:r w:rsidRPr="009D5456">
        <w:rPr>
          <w:rFonts w:ascii="Arial Narrow" w:hAnsi="Arial Narrow" w:cs="Arial"/>
          <w:snapToGrid w:val="0"/>
          <w:sz w:val="18"/>
          <w:szCs w:val="18"/>
          <w:lang w:eastAsia="en-US"/>
        </w:rPr>
        <w:t xml:space="preserve"> p 102</w:t>
      </w:r>
    </w:p>
    <w:p w14:paraId="3393BB1D" w14:textId="77777777" w:rsidR="00081C60" w:rsidRPr="009D5456" w:rsidRDefault="00081C60" w:rsidP="00081C60">
      <w:pPr>
        <w:widowControl w:val="0"/>
        <w:ind w:left="1358" w:hanging="638"/>
        <w:jc w:val="both"/>
        <w:rPr>
          <w:rFonts w:ascii="Arial Narrow" w:hAnsi="Arial Narrow" w:cs="Arial"/>
          <w:b/>
          <w:snapToGrid w:val="0"/>
          <w:sz w:val="20"/>
          <w:szCs w:val="16"/>
          <w:lang w:eastAsia="en-US"/>
        </w:rPr>
      </w:pPr>
    </w:p>
    <w:p w14:paraId="457E1995" w14:textId="77777777" w:rsidR="00AB55D4" w:rsidRPr="009D5456" w:rsidRDefault="00DC35BB" w:rsidP="00B6773F">
      <w:pPr>
        <w:pStyle w:val="ListParagraph"/>
        <w:numPr>
          <w:ilvl w:val="1"/>
          <w:numId w:val="5"/>
        </w:numPr>
        <w:rPr>
          <w:color w:val="000000" w:themeColor="text1"/>
          <w:szCs w:val="22"/>
        </w:rPr>
      </w:pPr>
      <w:r w:rsidRPr="009D5456">
        <w:rPr>
          <w:color w:val="000000" w:themeColor="text1"/>
          <w:szCs w:val="22"/>
        </w:rPr>
        <w:t>The results showed substantially more NPS AEs in the psychiatric cohort</w:t>
      </w:r>
      <w:r w:rsidR="00927368" w:rsidRPr="009D5456">
        <w:rPr>
          <w:color w:val="000000" w:themeColor="text1"/>
          <w:szCs w:val="22"/>
        </w:rPr>
        <w:t xml:space="preserve"> than the non-psychiatric cohort, however</w:t>
      </w:r>
      <w:r w:rsidR="00CD3EE3" w:rsidRPr="009D5456">
        <w:rPr>
          <w:color w:val="000000" w:themeColor="text1"/>
          <w:szCs w:val="22"/>
        </w:rPr>
        <w:t xml:space="preserve"> they</w:t>
      </w:r>
      <w:r w:rsidR="00927368" w:rsidRPr="009D5456">
        <w:rPr>
          <w:color w:val="000000" w:themeColor="text1"/>
          <w:szCs w:val="22"/>
        </w:rPr>
        <w:t xml:space="preserve"> did not show significant differences between treatments within </w:t>
      </w:r>
      <w:r w:rsidR="00CD3EE3" w:rsidRPr="009D5456">
        <w:rPr>
          <w:color w:val="000000" w:themeColor="text1"/>
          <w:szCs w:val="22"/>
        </w:rPr>
        <w:t xml:space="preserve">the </w:t>
      </w:r>
      <w:r w:rsidR="00927368" w:rsidRPr="009D5456">
        <w:rPr>
          <w:color w:val="000000" w:themeColor="text1"/>
          <w:szCs w:val="22"/>
        </w:rPr>
        <w:t>psychiatric and non-psychiatric cohorts.</w:t>
      </w:r>
    </w:p>
    <w:p w14:paraId="11A83F00" w14:textId="77777777" w:rsidR="00F57D7C" w:rsidRPr="009D5456" w:rsidRDefault="00F57D7C" w:rsidP="003D476D"/>
    <w:p w14:paraId="7E859C9E" w14:textId="77777777" w:rsidR="00F57D7C" w:rsidRPr="009D5456" w:rsidRDefault="00F57D7C" w:rsidP="003D476D"/>
    <w:p w14:paraId="66D64D63" w14:textId="77777777" w:rsidR="005A3173" w:rsidRPr="009D5456" w:rsidRDefault="00F65853" w:rsidP="00B1059E">
      <w:pPr>
        <w:pStyle w:val="Heading2"/>
      </w:pPr>
      <w:r w:rsidRPr="009D5456">
        <w:t>Clinical Claim</w:t>
      </w:r>
    </w:p>
    <w:p w14:paraId="4663AFB2" w14:textId="77777777" w:rsidR="005A3173" w:rsidRPr="009D5456" w:rsidRDefault="005A3173" w:rsidP="00882085">
      <w:pPr>
        <w:ind w:left="720" w:hanging="720"/>
        <w:jc w:val="both"/>
        <w:rPr>
          <w:szCs w:val="22"/>
        </w:rPr>
      </w:pPr>
    </w:p>
    <w:p w14:paraId="79582C9B" w14:textId="77777777" w:rsidR="009B0F67" w:rsidRPr="009D5456" w:rsidRDefault="00A6044A" w:rsidP="008A50F1">
      <w:pPr>
        <w:pStyle w:val="ListParagraph"/>
        <w:numPr>
          <w:ilvl w:val="1"/>
          <w:numId w:val="5"/>
        </w:numPr>
        <w:rPr>
          <w:color w:val="000000" w:themeColor="text1"/>
          <w:szCs w:val="22"/>
        </w:rPr>
      </w:pPr>
      <w:r w:rsidRPr="009D5456">
        <w:rPr>
          <w:color w:val="000000" w:themeColor="text1"/>
          <w:szCs w:val="22"/>
        </w:rPr>
        <w:t xml:space="preserve">The </w:t>
      </w:r>
      <w:r w:rsidR="00FF4AE4" w:rsidRPr="009D5456">
        <w:rPr>
          <w:color w:val="000000" w:themeColor="text1"/>
          <w:szCs w:val="22"/>
        </w:rPr>
        <w:t xml:space="preserve">submission </w:t>
      </w:r>
      <w:r w:rsidR="00AB3062" w:rsidRPr="009D5456">
        <w:rPr>
          <w:color w:val="000000" w:themeColor="text1"/>
          <w:szCs w:val="22"/>
        </w:rPr>
        <w:t>claimed</w:t>
      </w:r>
      <w:r w:rsidR="00FF4AE4" w:rsidRPr="009D5456">
        <w:rPr>
          <w:color w:val="000000" w:themeColor="text1"/>
          <w:szCs w:val="22"/>
        </w:rPr>
        <w:t xml:space="preserve"> the presented evide</w:t>
      </w:r>
      <w:r w:rsidR="00AB3062" w:rsidRPr="009D5456">
        <w:rPr>
          <w:color w:val="000000" w:themeColor="text1"/>
          <w:szCs w:val="22"/>
        </w:rPr>
        <w:t xml:space="preserve">nce </w:t>
      </w:r>
      <w:r w:rsidR="005F7826" w:rsidRPr="009D5456">
        <w:rPr>
          <w:color w:val="000000" w:themeColor="text1"/>
          <w:szCs w:val="22"/>
        </w:rPr>
        <w:t>addressed</w:t>
      </w:r>
      <w:r w:rsidR="00FF4AE4" w:rsidRPr="009D5456">
        <w:rPr>
          <w:color w:val="000000" w:themeColor="text1"/>
          <w:szCs w:val="22"/>
        </w:rPr>
        <w:t xml:space="preserve"> the safety concerns raised by the PBAC</w:t>
      </w:r>
      <w:r w:rsidR="00F65853" w:rsidRPr="009D5456">
        <w:rPr>
          <w:color w:val="000000" w:themeColor="text1"/>
          <w:szCs w:val="22"/>
        </w:rPr>
        <w:t xml:space="preserve"> in its consideration of the submission to the Post Market Review of Authority Required PBS listings,</w:t>
      </w:r>
      <w:r w:rsidR="00FF4AE4" w:rsidRPr="009D5456">
        <w:rPr>
          <w:color w:val="000000" w:themeColor="text1"/>
          <w:szCs w:val="22"/>
        </w:rPr>
        <w:t xml:space="preserve"> and claimed the risk-benefit profi</w:t>
      </w:r>
      <w:r w:rsidR="00E24CB8" w:rsidRPr="009D5456">
        <w:rPr>
          <w:color w:val="000000" w:themeColor="text1"/>
          <w:szCs w:val="22"/>
        </w:rPr>
        <w:t xml:space="preserve">le of varenicline </w:t>
      </w:r>
      <w:r w:rsidR="008F517A" w:rsidRPr="009D5456">
        <w:rPr>
          <w:color w:val="000000" w:themeColor="text1"/>
          <w:szCs w:val="22"/>
        </w:rPr>
        <w:t>wa</w:t>
      </w:r>
      <w:r w:rsidR="00E24CB8" w:rsidRPr="009D5456">
        <w:rPr>
          <w:color w:val="000000" w:themeColor="text1"/>
          <w:szCs w:val="22"/>
        </w:rPr>
        <w:t>s favourable.</w:t>
      </w:r>
    </w:p>
    <w:p w14:paraId="46B43A8F" w14:textId="77777777" w:rsidR="00A6044A" w:rsidRPr="009D5456" w:rsidRDefault="00A6044A" w:rsidP="00E82A35"/>
    <w:p w14:paraId="0B374A5B" w14:textId="77777777" w:rsidR="0016356F" w:rsidRPr="009D5456" w:rsidRDefault="00A177A7" w:rsidP="008A50F1">
      <w:pPr>
        <w:pStyle w:val="ListParagraph"/>
        <w:numPr>
          <w:ilvl w:val="1"/>
          <w:numId w:val="5"/>
        </w:numPr>
        <w:rPr>
          <w:color w:val="000000" w:themeColor="text1"/>
          <w:szCs w:val="22"/>
        </w:rPr>
      </w:pPr>
      <w:r w:rsidRPr="009D5456">
        <w:rPr>
          <w:color w:val="000000" w:themeColor="text1"/>
          <w:szCs w:val="22"/>
        </w:rPr>
        <w:t xml:space="preserve">The PBAC reaffirmed its previous </w:t>
      </w:r>
      <w:r w:rsidR="008F517A" w:rsidRPr="009D5456">
        <w:rPr>
          <w:color w:val="000000" w:themeColor="text1"/>
          <w:szCs w:val="22"/>
        </w:rPr>
        <w:t>consideration</w:t>
      </w:r>
      <w:r w:rsidRPr="009D5456">
        <w:rPr>
          <w:color w:val="000000" w:themeColor="text1"/>
          <w:szCs w:val="22"/>
        </w:rPr>
        <w:t xml:space="preserve"> that varenicline </w:t>
      </w:r>
      <w:r w:rsidR="008F517A" w:rsidRPr="009D5456">
        <w:rPr>
          <w:color w:val="000000" w:themeColor="text1"/>
          <w:szCs w:val="22"/>
        </w:rPr>
        <w:t>wa</w:t>
      </w:r>
      <w:r w:rsidRPr="009D5456">
        <w:rPr>
          <w:color w:val="000000" w:themeColor="text1"/>
          <w:szCs w:val="22"/>
        </w:rPr>
        <w:t>s superior in regards to comparative effectiveness compared to bupropion, NRT and placebo.</w:t>
      </w:r>
    </w:p>
    <w:p w14:paraId="632C46B2" w14:textId="77777777" w:rsidR="00A6044A" w:rsidRPr="009D5456" w:rsidRDefault="00A6044A" w:rsidP="00E82A35"/>
    <w:p w14:paraId="34A0F900" w14:textId="68D79420" w:rsidR="0016356F" w:rsidRPr="009D5456" w:rsidRDefault="0016356F" w:rsidP="008A50F1">
      <w:pPr>
        <w:pStyle w:val="ListParagraph"/>
        <w:numPr>
          <w:ilvl w:val="1"/>
          <w:numId w:val="5"/>
        </w:numPr>
        <w:rPr>
          <w:color w:val="000000" w:themeColor="text1"/>
          <w:szCs w:val="22"/>
        </w:rPr>
      </w:pPr>
      <w:r w:rsidRPr="009D5456">
        <w:rPr>
          <w:color w:val="000000" w:themeColor="text1"/>
          <w:szCs w:val="22"/>
        </w:rPr>
        <w:t xml:space="preserve">The PBAC has previously </w:t>
      </w:r>
      <w:r w:rsidR="00D46AB0" w:rsidRPr="009D5456">
        <w:rPr>
          <w:color w:val="000000" w:themeColor="text1"/>
          <w:szCs w:val="22"/>
        </w:rPr>
        <w:t>considered</w:t>
      </w:r>
      <w:r w:rsidRPr="009D5456">
        <w:rPr>
          <w:color w:val="000000" w:themeColor="text1"/>
          <w:szCs w:val="22"/>
        </w:rPr>
        <w:t xml:space="preserve"> that varenicline </w:t>
      </w:r>
      <w:r w:rsidR="008F517A" w:rsidRPr="009D5456">
        <w:rPr>
          <w:color w:val="000000" w:themeColor="text1"/>
          <w:szCs w:val="22"/>
        </w:rPr>
        <w:t>wa</w:t>
      </w:r>
      <w:r w:rsidRPr="009D5456">
        <w:rPr>
          <w:color w:val="000000" w:themeColor="text1"/>
          <w:szCs w:val="22"/>
        </w:rPr>
        <w:t>s non-inferior to bupropion, and inferior to NRT and placebo with regards to safety.</w:t>
      </w:r>
      <w:r w:rsidR="00A177A7" w:rsidRPr="009D5456">
        <w:rPr>
          <w:color w:val="000000" w:themeColor="text1"/>
          <w:szCs w:val="22"/>
        </w:rPr>
        <w:t xml:space="preserve"> The PBAC considered, based on the evidence presented, that varenicline </w:t>
      </w:r>
      <w:r w:rsidR="008F517A" w:rsidRPr="009D5456">
        <w:rPr>
          <w:color w:val="000000" w:themeColor="text1"/>
          <w:szCs w:val="22"/>
        </w:rPr>
        <w:t>wa</w:t>
      </w:r>
      <w:r w:rsidR="00A177A7" w:rsidRPr="009D5456">
        <w:rPr>
          <w:color w:val="000000" w:themeColor="text1"/>
          <w:szCs w:val="22"/>
        </w:rPr>
        <w:t>s non-inferior to bupropion with regards to comparative safety, and likely</w:t>
      </w:r>
      <w:r w:rsidR="00B06DB0" w:rsidRPr="009D5456">
        <w:rPr>
          <w:color w:val="000000" w:themeColor="text1"/>
          <w:szCs w:val="22"/>
        </w:rPr>
        <w:t xml:space="preserve"> to be</w:t>
      </w:r>
      <w:r w:rsidR="00A177A7" w:rsidRPr="009D5456">
        <w:rPr>
          <w:color w:val="000000" w:themeColor="text1"/>
          <w:szCs w:val="22"/>
        </w:rPr>
        <w:t xml:space="preserve"> non-inferior to NRT and placebo. The PBAC noted that for patients with a history of neuropsychiatric disorders, attempting to quit smoking </w:t>
      </w:r>
      <w:r w:rsidR="008F517A" w:rsidRPr="009D5456">
        <w:rPr>
          <w:color w:val="000000" w:themeColor="text1"/>
          <w:szCs w:val="22"/>
        </w:rPr>
        <w:t>wa</w:t>
      </w:r>
      <w:r w:rsidR="00A177A7" w:rsidRPr="009D5456">
        <w:rPr>
          <w:color w:val="000000" w:themeColor="text1"/>
          <w:szCs w:val="22"/>
        </w:rPr>
        <w:t>s associated with an increase in neuropsychiatric events.</w:t>
      </w:r>
    </w:p>
    <w:p w14:paraId="1E7D42C7" w14:textId="77777777" w:rsidR="00E00AE8" w:rsidRPr="009D5456" w:rsidRDefault="00E00AE8" w:rsidP="00E00AE8">
      <w:pPr>
        <w:pStyle w:val="ListParagraph"/>
        <w:rPr>
          <w:color w:val="000000" w:themeColor="text1"/>
          <w:szCs w:val="22"/>
        </w:rPr>
      </w:pPr>
    </w:p>
    <w:p w14:paraId="46779499" w14:textId="77777777" w:rsidR="00E00AE8" w:rsidRPr="009D5456" w:rsidRDefault="00847045" w:rsidP="00E00AE8">
      <w:pPr>
        <w:pStyle w:val="ListParagraph"/>
        <w:numPr>
          <w:ilvl w:val="1"/>
          <w:numId w:val="5"/>
        </w:numPr>
        <w:rPr>
          <w:color w:val="000000" w:themeColor="text1"/>
          <w:szCs w:val="22"/>
        </w:rPr>
      </w:pPr>
      <w:r w:rsidRPr="009D5456">
        <w:rPr>
          <w:color w:val="000000" w:themeColor="text1"/>
          <w:szCs w:val="22"/>
        </w:rPr>
        <w:t>The EAGLES trial</w:t>
      </w:r>
      <w:r w:rsidR="00E00AE8" w:rsidRPr="009D5456">
        <w:rPr>
          <w:color w:val="000000" w:themeColor="text1"/>
          <w:szCs w:val="22"/>
        </w:rPr>
        <w:t xml:space="preserve"> did not differentiate between participants who were</w:t>
      </w:r>
      <w:r w:rsidR="00F57D7C" w:rsidRPr="009D5456">
        <w:rPr>
          <w:color w:val="000000" w:themeColor="text1"/>
          <w:szCs w:val="22"/>
        </w:rPr>
        <w:t xml:space="preserve"> symptomatically</w:t>
      </w:r>
      <w:r w:rsidR="00E00AE8" w:rsidRPr="009D5456">
        <w:rPr>
          <w:color w:val="000000" w:themeColor="text1"/>
          <w:szCs w:val="22"/>
        </w:rPr>
        <w:t xml:space="preserve"> stable and treated or who had previous psychiatric d</w:t>
      </w:r>
      <w:r w:rsidR="00F57D7C" w:rsidRPr="009D5456">
        <w:rPr>
          <w:color w:val="000000" w:themeColor="text1"/>
          <w:szCs w:val="22"/>
        </w:rPr>
        <w:t>isorders that were in remission. The trial also</w:t>
      </w:r>
      <w:r w:rsidR="00E00AE8" w:rsidRPr="009D5456">
        <w:rPr>
          <w:color w:val="000000" w:themeColor="text1"/>
          <w:szCs w:val="22"/>
        </w:rPr>
        <w:t xml:space="preserve"> excluded participants with current drug/substance abuse or who were at imminent risk of suicide</w:t>
      </w:r>
      <w:r w:rsidR="00E00AE8" w:rsidRPr="009D5456">
        <w:rPr>
          <w:rStyle w:val="FootnoteReference"/>
          <w:color w:val="000000" w:themeColor="text1"/>
          <w:szCs w:val="22"/>
        </w:rPr>
        <w:footnoteReference w:id="3"/>
      </w:r>
      <w:r w:rsidR="00E00AE8" w:rsidRPr="009D5456">
        <w:rPr>
          <w:color w:val="000000" w:themeColor="text1"/>
          <w:szCs w:val="22"/>
        </w:rPr>
        <w:t xml:space="preserve">, which may limit the generalisability of </w:t>
      </w:r>
      <w:r w:rsidR="00E00AE8" w:rsidRPr="009D5456">
        <w:rPr>
          <w:color w:val="000000" w:themeColor="text1"/>
          <w:szCs w:val="22"/>
        </w:rPr>
        <w:lastRenderedPageBreak/>
        <w:t>the trial to some sub-populations, such as those with untreated or symptomatically unstable psychiatric illness.</w:t>
      </w:r>
    </w:p>
    <w:p w14:paraId="748C9648" w14:textId="77777777" w:rsidR="007D2EF9" w:rsidRPr="009D5456" w:rsidRDefault="007D2EF9" w:rsidP="007D2EF9">
      <w:pPr>
        <w:pStyle w:val="ListParagraph"/>
        <w:rPr>
          <w:color w:val="000000" w:themeColor="text1"/>
          <w:szCs w:val="22"/>
        </w:rPr>
      </w:pPr>
    </w:p>
    <w:p w14:paraId="506E4D27" w14:textId="77777777" w:rsidR="00A55FEE" w:rsidRPr="009D5456" w:rsidRDefault="00A55FEE" w:rsidP="00927368">
      <w:pPr>
        <w:jc w:val="both"/>
        <w:rPr>
          <w:b/>
          <w:i/>
          <w:szCs w:val="22"/>
        </w:rPr>
      </w:pPr>
    </w:p>
    <w:p w14:paraId="3292BAE5" w14:textId="77777777" w:rsidR="005A3173" w:rsidRPr="009D5456" w:rsidRDefault="005A3173" w:rsidP="00B1059E">
      <w:pPr>
        <w:pStyle w:val="Heading2"/>
      </w:pPr>
      <w:r w:rsidRPr="009D5456">
        <w:t>Estimated PBS usage &amp; financial implications</w:t>
      </w:r>
    </w:p>
    <w:p w14:paraId="4218A1FB" w14:textId="77777777" w:rsidR="005A3173" w:rsidRPr="009D5456" w:rsidRDefault="005A3173" w:rsidP="00882085">
      <w:pPr>
        <w:ind w:left="720" w:hanging="720"/>
        <w:jc w:val="both"/>
        <w:rPr>
          <w:b/>
          <w:i/>
          <w:szCs w:val="22"/>
        </w:rPr>
      </w:pPr>
    </w:p>
    <w:p w14:paraId="460AFC44" w14:textId="77777777" w:rsidR="00BB7EC3" w:rsidRPr="009D5456" w:rsidRDefault="00375ADF" w:rsidP="00375ADF">
      <w:pPr>
        <w:pStyle w:val="ListParagraph"/>
        <w:numPr>
          <w:ilvl w:val="1"/>
          <w:numId w:val="5"/>
        </w:numPr>
        <w:rPr>
          <w:color w:val="000000" w:themeColor="text1"/>
          <w:szCs w:val="22"/>
        </w:rPr>
      </w:pPr>
      <w:r w:rsidRPr="009D5456">
        <w:rPr>
          <w:color w:val="000000" w:themeColor="text1"/>
          <w:szCs w:val="22"/>
        </w:rPr>
        <w:t>The minor submission estimated there to be no significant financial implications</w:t>
      </w:r>
      <w:r w:rsidR="0007471D" w:rsidRPr="009D5456">
        <w:rPr>
          <w:color w:val="000000" w:themeColor="text1"/>
          <w:szCs w:val="22"/>
        </w:rPr>
        <w:t xml:space="preserve"> to the PBS.</w:t>
      </w:r>
    </w:p>
    <w:p w14:paraId="2E7C8DA1" w14:textId="77777777" w:rsidR="00C10D06" w:rsidRPr="009D5456" w:rsidRDefault="00C10D06" w:rsidP="00C10D06">
      <w:pPr>
        <w:rPr>
          <w:color w:val="000000" w:themeColor="text1"/>
          <w:szCs w:val="22"/>
        </w:rPr>
      </w:pPr>
    </w:p>
    <w:p w14:paraId="7B52138E" w14:textId="7A974652" w:rsidR="00C10D06" w:rsidRPr="009D5456" w:rsidRDefault="00C10D06" w:rsidP="00C10D06">
      <w:pPr>
        <w:pStyle w:val="ListParagraph"/>
        <w:numPr>
          <w:ilvl w:val="1"/>
          <w:numId w:val="5"/>
        </w:numPr>
        <w:rPr>
          <w:color w:val="000000" w:themeColor="text1"/>
          <w:szCs w:val="22"/>
        </w:rPr>
      </w:pPr>
      <w:r w:rsidRPr="009D5456">
        <w:rPr>
          <w:color w:val="000000" w:themeColor="text1"/>
          <w:szCs w:val="22"/>
        </w:rPr>
        <w:t>The DUSC did not consider that the change of NRT to a streamlined authority had a substantial impact on utilisation tr</w:t>
      </w:r>
      <w:r w:rsidR="00455B25">
        <w:rPr>
          <w:color w:val="000000" w:themeColor="text1"/>
          <w:szCs w:val="22"/>
        </w:rPr>
        <w:t>ends (paragraph 3.7 refers).</w:t>
      </w:r>
    </w:p>
    <w:p w14:paraId="16C52606" w14:textId="77777777" w:rsidR="00C10D06" w:rsidRPr="009D5456" w:rsidRDefault="00C10D06" w:rsidP="00C10D06">
      <w:pPr>
        <w:pStyle w:val="ListParagraph"/>
        <w:rPr>
          <w:color w:val="000000" w:themeColor="text1"/>
          <w:szCs w:val="22"/>
        </w:rPr>
      </w:pPr>
    </w:p>
    <w:p w14:paraId="24507C56" w14:textId="77777777" w:rsidR="00C10D06" w:rsidRPr="009D5456" w:rsidRDefault="00C10D06" w:rsidP="00C10D06">
      <w:pPr>
        <w:pStyle w:val="ListParagraph"/>
        <w:numPr>
          <w:ilvl w:val="1"/>
          <w:numId w:val="5"/>
        </w:numPr>
        <w:rPr>
          <w:color w:val="000000" w:themeColor="text1"/>
          <w:szCs w:val="22"/>
        </w:rPr>
      </w:pPr>
      <w:r w:rsidRPr="009D5456">
        <w:rPr>
          <w:color w:val="000000" w:themeColor="text1"/>
          <w:szCs w:val="22"/>
        </w:rPr>
        <w:t xml:space="preserve">The PBAC </w:t>
      </w:r>
      <w:r w:rsidR="00DA4ACB" w:rsidRPr="009D5456">
        <w:rPr>
          <w:color w:val="000000" w:themeColor="text1"/>
          <w:szCs w:val="22"/>
        </w:rPr>
        <w:t>considered that the market for smoking cessation aids was unstable when it previously considered this request in March 2015. The DUSC review provided utilisation data to 30 September 2015. As additional data were available to 31 March 2016, utilisation data on PBS subsidised varenicline, NRT and bupropion to that date were collected from the DUSC database.</w:t>
      </w:r>
    </w:p>
    <w:p w14:paraId="3EBEC602" w14:textId="77777777" w:rsidR="00FA6567" w:rsidRPr="009D5456" w:rsidRDefault="00FA6567" w:rsidP="00DA4ACB"/>
    <w:p w14:paraId="37BF219B" w14:textId="77777777" w:rsidR="00314413" w:rsidRPr="009D5456" w:rsidRDefault="001A4614" w:rsidP="00314413">
      <w:pPr>
        <w:pStyle w:val="ListParagraph"/>
        <w:numPr>
          <w:ilvl w:val="1"/>
          <w:numId w:val="5"/>
        </w:numPr>
        <w:rPr>
          <w:color w:val="000000" w:themeColor="text1"/>
          <w:szCs w:val="22"/>
        </w:rPr>
      </w:pPr>
      <w:r w:rsidRPr="009D5456">
        <w:rPr>
          <w:color w:val="000000" w:themeColor="text1"/>
          <w:szCs w:val="22"/>
        </w:rPr>
        <w:t>Input was sought from the Drug Utilisation Sub-Committee secretariat</w:t>
      </w:r>
      <w:r w:rsidR="00314413" w:rsidRPr="009D5456">
        <w:rPr>
          <w:color w:val="000000" w:themeColor="text1"/>
          <w:szCs w:val="22"/>
        </w:rPr>
        <w:t xml:space="preserve"> on the utilisation of varenicline, NRT and bupropion for the period quarter 1 (Q1), 2011 to Q1, 2016, representing an additional 12 months’ data since prior consideration by the PBAC. Prescription counts are presented, based on quarter of supply, in Figure 2.</w:t>
      </w:r>
    </w:p>
    <w:p w14:paraId="3A78F9D8" w14:textId="77777777" w:rsidR="00F57D7C" w:rsidRPr="009D5456" w:rsidRDefault="00F57D7C">
      <w:pPr>
        <w:rPr>
          <w:rFonts w:ascii="Arial Narrow" w:hAnsi="Arial Narrow"/>
          <w:b/>
          <w:sz w:val="20"/>
          <w:szCs w:val="20"/>
        </w:rPr>
      </w:pPr>
    </w:p>
    <w:p w14:paraId="4E15B8B2" w14:textId="77777777" w:rsidR="008F517A" w:rsidRPr="009D5456" w:rsidRDefault="008F517A">
      <w:pPr>
        <w:rPr>
          <w:rFonts w:ascii="Arial Narrow" w:hAnsi="Arial Narrow"/>
          <w:b/>
          <w:sz w:val="20"/>
          <w:szCs w:val="20"/>
        </w:rPr>
      </w:pPr>
      <w:r w:rsidRPr="009D5456">
        <w:rPr>
          <w:rFonts w:ascii="Arial Narrow" w:hAnsi="Arial Narrow"/>
          <w:b/>
          <w:sz w:val="20"/>
          <w:szCs w:val="20"/>
        </w:rPr>
        <w:br w:type="page"/>
      </w:r>
    </w:p>
    <w:p w14:paraId="325B6DB7" w14:textId="77777777" w:rsidR="009F6A4F" w:rsidRPr="009D5456" w:rsidRDefault="009F6A4F" w:rsidP="00F40683">
      <w:pPr>
        <w:ind w:left="709"/>
        <w:rPr>
          <w:rFonts w:ascii="Arial Narrow" w:hAnsi="Arial Narrow"/>
          <w:b/>
          <w:sz w:val="20"/>
          <w:szCs w:val="20"/>
        </w:rPr>
      </w:pPr>
      <w:r w:rsidRPr="009D5456">
        <w:rPr>
          <w:rFonts w:ascii="Arial Narrow" w:hAnsi="Arial Narrow"/>
          <w:b/>
          <w:sz w:val="20"/>
          <w:szCs w:val="20"/>
        </w:rPr>
        <w:lastRenderedPageBreak/>
        <w:t>Figure 2: PBS Prescriptions for smoking cessation aids by quarter of supply, Q1 2011 – Q1 2016</w:t>
      </w:r>
    </w:p>
    <w:p w14:paraId="788CD247" w14:textId="77777777" w:rsidR="009F6A4F" w:rsidRPr="009D5456" w:rsidRDefault="0077067A" w:rsidP="00F40683">
      <w:pPr>
        <w:ind w:left="709"/>
      </w:pPr>
      <w:r w:rsidRPr="009D5456">
        <w:rPr>
          <w:noProof/>
        </w:rPr>
        <w:drawing>
          <wp:inline distT="0" distB="0" distL="0" distR="0" wp14:anchorId="6E755CC1" wp14:editId="3BF8F635">
            <wp:extent cx="5314950" cy="3781425"/>
            <wp:effectExtent l="0" t="0" r="19050" b="9525"/>
            <wp:docPr id="4" name="Chart 4" title="PBS prescription counts for smoking cessation aids 2011-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6BF4F7" w14:textId="77777777" w:rsidR="009F6A4F" w:rsidRPr="009D5456" w:rsidRDefault="009F6A4F" w:rsidP="00F40683">
      <w:pPr>
        <w:ind w:left="709"/>
        <w:rPr>
          <w:rFonts w:ascii="Arial Narrow" w:hAnsi="Arial Narrow"/>
          <w:sz w:val="18"/>
          <w:szCs w:val="18"/>
        </w:rPr>
      </w:pPr>
      <w:r w:rsidRPr="009D5456">
        <w:rPr>
          <w:rFonts w:ascii="Arial Narrow" w:hAnsi="Arial Narrow"/>
          <w:sz w:val="18"/>
          <w:szCs w:val="18"/>
        </w:rPr>
        <w:t>Source: DUSC Database</w:t>
      </w:r>
    </w:p>
    <w:p w14:paraId="41A17548" w14:textId="77777777" w:rsidR="009F6A4F" w:rsidRPr="009D5456" w:rsidRDefault="009F6A4F">
      <w:pPr>
        <w:rPr>
          <w:rFonts w:ascii="Arial Narrow" w:hAnsi="Arial Narrow"/>
          <w:sz w:val="18"/>
          <w:szCs w:val="18"/>
        </w:rPr>
      </w:pPr>
    </w:p>
    <w:p w14:paraId="6A1D24EB" w14:textId="77777777" w:rsidR="009F6A4F" w:rsidRPr="009D5456" w:rsidRDefault="00314413" w:rsidP="009F6A4F">
      <w:pPr>
        <w:pStyle w:val="ListParagraph"/>
        <w:numPr>
          <w:ilvl w:val="1"/>
          <w:numId w:val="5"/>
        </w:numPr>
        <w:rPr>
          <w:color w:val="000000" w:themeColor="text1"/>
          <w:szCs w:val="22"/>
        </w:rPr>
      </w:pPr>
      <w:r w:rsidRPr="009D5456">
        <w:rPr>
          <w:color w:val="000000" w:themeColor="text1"/>
          <w:szCs w:val="22"/>
        </w:rPr>
        <w:t>The use of both PBS subsidised NRT and varenicline peaked in Q2 2011, and declined substantially until Q4 2011. Since then, the market for varenicline and NRT has fluctuated, but not to the same extent. During 2015 and early 2016, the use of varenicline has declined, while the use of NRT has increased. Bupropion use has remaine</w:t>
      </w:r>
      <w:r w:rsidR="005F7826" w:rsidRPr="009D5456">
        <w:rPr>
          <w:color w:val="000000" w:themeColor="text1"/>
          <w:szCs w:val="22"/>
        </w:rPr>
        <w:t>d low and stable between Q1 2011</w:t>
      </w:r>
      <w:r w:rsidRPr="009D5456">
        <w:rPr>
          <w:color w:val="000000" w:themeColor="text1"/>
          <w:szCs w:val="22"/>
        </w:rPr>
        <w:t xml:space="preserve"> and Q1 2016.</w:t>
      </w:r>
    </w:p>
    <w:p w14:paraId="7B1E3C6F" w14:textId="77777777" w:rsidR="00E715A1" w:rsidRPr="009D5456" w:rsidRDefault="00E715A1" w:rsidP="00FA6567"/>
    <w:p w14:paraId="52017232" w14:textId="4F7537F6" w:rsidR="006F7F14" w:rsidRPr="009D5456" w:rsidRDefault="009523A6" w:rsidP="00FA6567">
      <w:pPr>
        <w:pStyle w:val="ListParagraph"/>
        <w:numPr>
          <w:ilvl w:val="1"/>
          <w:numId w:val="5"/>
        </w:numPr>
        <w:rPr>
          <w:color w:val="000000" w:themeColor="text1"/>
          <w:szCs w:val="22"/>
        </w:rPr>
      </w:pPr>
      <w:r w:rsidRPr="009D5456">
        <w:rPr>
          <w:color w:val="000000" w:themeColor="text1"/>
          <w:szCs w:val="22"/>
        </w:rPr>
        <w:t>The DUSC review of smoking cessation therapies in October 2015 found a substantial increase in the number of prescriptions for varenicline and NRT following the Australian Government announc</w:t>
      </w:r>
      <w:r w:rsidR="002F18AE">
        <w:rPr>
          <w:color w:val="000000" w:themeColor="text1"/>
          <w:szCs w:val="22"/>
        </w:rPr>
        <w:t>ing</w:t>
      </w:r>
      <w:r w:rsidRPr="009D5456">
        <w:rPr>
          <w:color w:val="000000" w:themeColor="text1"/>
          <w:szCs w:val="22"/>
        </w:rPr>
        <w:t xml:space="preserve"> a tobacco tax increase in April 2010</w:t>
      </w:r>
      <w:r w:rsidRPr="009D5456">
        <w:rPr>
          <w:rStyle w:val="FootnoteReference"/>
          <w:color w:val="000000" w:themeColor="text1"/>
          <w:szCs w:val="22"/>
        </w:rPr>
        <w:footnoteReference w:id="4"/>
      </w:r>
      <w:r w:rsidRPr="009D5456">
        <w:rPr>
          <w:color w:val="000000" w:themeColor="text1"/>
          <w:szCs w:val="22"/>
        </w:rPr>
        <w:t>. This tax increase may have contributed to the high use of smoking cessation aids in early 2011.</w:t>
      </w:r>
    </w:p>
    <w:p w14:paraId="1C86DC61" w14:textId="77777777" w:rsidR="003D476D" w:rsidRPr="009D5456" w:rsidRDefault="003D476D" w:rsidP="00E63B27"/>
    <w:p w14:paraId="7CC14482" w14:textId="5ECBD016" w:rsidR="00C10D06" w:rsidRPr="009D5456" w:rsidRDefault="00C10D06" w:rsidP="00C10D06">
      <w:pPr>
        <w:pStyle w:val="ListParagraph"/>
        <w:numPr>
          <w:ilvl w:val="1"/>
          <w:numId w:val="5"/>
        </w:numPr>
        <w:rPr>
          <w:color w:val="000000" w:themeColor="text1"/>
          <w:szCs w:val="22"/>
        </w:rPr>
      </w:pPr>
      <w:r w:rsidRPr="009D5456">
        <w:rPr>
          <w:color w:val="000000" w:themeColor="text1"/>
          <w:szCs w:val="22"/>
        </w:rPr>
        <w:t>Further, the DUSC considered</w:t>
      </w:r>
      <w:r w:rsidR="001A4614" w:rsidRPr="009D5456">
        <w:rPr>
          <w:color w:val="000000" w:themeColor="text1"/>
          <w:szCs w:val="22"/>
        </w:rPr>
        <w:t xml:space="preserve"> in its October 2015 review</w:t>
      </w:r>
      <w:r w:rsidRPr="009D5456">
        <w:rPr>
          <w:color w:val="000000" w:themeColor="text1"/>
          <w:szCs w:val="22"/>
        </w:rPr>
        <w:t xml:space="preserve"> that it was difficult to interpret utilisation trends in terms of cause and effect, as there are multiple contributing factors to the overall</w:t>
      </w:r>
      <w:r w:rsidR="00455B25">
        <w:rPr>
          <w:color w:val="000000" w:themeColor="text1"/>
          <w:szCs w:val="22"/>
        </w:rPr>
        <w:t xml:space="preserve"> use of smoking cessation aids.</w:t>
      </w:r>
    </w:p>
    <w:p w14:paraId="1D6E362D" w14:textId="77777777" w:rsidR="00B82A1C" w:rsidRPr="009D5456" w:rsidRDefault="00B82A1C" w:rsidP="0072691C">
      <w:pPr>
        <w:pStyle w:val="ListParagraph"/>
        <w:rPr>
          <w:color w:val="000000" w:themeColor="text1"/>
          <w:szCs w:val="22"/>
        </w:rPr>
      </w:pPr>
    </w:p>
    <w:p w14:paraId="28211512" w14:textId="77777777" w:rsidR="00B82A1C" w:rsidRPr="009D5456" w:rsidRDefault="00B82A1C" w:rsidP="00C10D06">
      <w:pPr>
        <w:pStyle w:val="ListParagraph"/>
        <w:numPr>
          <w:ilvl w:val="1"/>
          <w:numId w:val="5"/>
        </w:numPr>
        <w:rPr>
          <w:color w:val="000000" w:themeColor="text1"/>
          <w:szCs w:val="22"/>
        </w:rPr>
      </w:pPr>
      <w:r w:rsidRPr="009D5456">
        <w:rPr>
          <w:color w:val="000000" w:themeColor="text1"/>
          <w:szCs w:val="22"/>
        </w:rPr>
        <w:t>The Department of Human Services (DHS) provided data on authority approvals and rejections for varenicline. In the period 1 September 2015 to 31 August 2016, DHS received 301,085 authority requests, of which 2,350 were rejected.</w:t>
      </w:r>
    </w:p>
    <w:p w14:paraId="18321A46" w14:textId="77777777" w:rsidR="00A23559" w:rsidRPr="009D5456" w:rsidRDefault="00A23559" w:rsidP="00AD6135">
      <w:pPr>
        <w:rPr>
          <w:szCs w:val="22"/>
        </w:rPr>
      </w:pPr>
    </w:p>
    <w:p w14:paraId="5526B4E3" w14:textId="77777777" w:rsidR="00A23559" w:rsidRPr="009D5456" w:rsidRDefault="00A23559" w:rsidP="00A23559">
      <w:pPr>
        <w:ind w:firstLine="720"/>
        <w:rPr>
          <w:rFonts w:cs="Arial"/>
          <w:bCs/>
          <w:snapToGrid w:val="0"/>
          <w:szCs w:val="22"/>
        </w:rPr>
      </w:pPr>
      <w:r w:rsidRPr="009D5456">
        <w:rPr>
          <w:rFonts w:cs="Arial"/>
          <w:bCs/>
          <w:i/>
          <w:snapToGrid w:val="0"/>
          <w:szCs w:val="22"/>
        </w:rPr>
        <w:t>For more detail on PBAC’s view, see section 5 “PBAC outcome”</w:t>
      </w:r>
    </w:p>
    <w:p w14:paraId="48F650EA" w14:textId="77777777" w:rsidR="005F7421" w:rsidRPr="009D5456" w:rsidRDefault="00AD6135" w:rsidP="00A23559">
      <w:pPr>
        <w:rPr>
          <w:szCs w:val="22"/>
        </w:rPr>
      </w:pPr>
      <w:r w:rsidRPr="009D5456">
        <w:rPr>
          <w:szCs w:val="22"/>
        </w:rPr>
        <w:br/>
      </w:r>
    </w:p>
    <w:p w14:paraId="2C8B02CA" w14:textId="77777777" w:rsidR="00A23559" w:rsidRPr="009D5456" w:rsidRDefault="00A23559" w:rsidP="00A23559">
      <w:pPr>
        <w:widowControl w:val="0"/>
        <w:numPr>
          <w:ilvl w:val="0"/>
          <w:numId w:val="5"/>
        </w:numPr>
        <w:jc w:val="both"/>
        <w:outlineLvl w:val="0"/>
        <w:rPr>
          <w:rFonts w:cs="Arial"/>
          <w:b/>
          <w:bCs/>
          <w:snapToGrid w:val="0"/>
          <w:szCs w:val="20"/>
        </w:rPr>
      </w:pPr>
      <w:r w:rsidRPr="009D5456">
        <w:rPr>
          <w:rFonts w:cs="Arial"/>
          <w:b/>
          <w:bCs/>
          <w:snapToGrid w:val="0"/>
          <w:szCs w:val="20"/>
        </w:rPr>
        <w:t>PBAC Outcome</w:t>
      </w:r>
    </w:p>
    <w:p w14:paraId="6BF6DACB" w14:textId="77777777" w:rsidR="00A23559" w:rsidRPr="009D5456" w:rsidRDefault="00A23559" w:rsidP="00A23559">
      <w:pPr>
        <w:widowControl w:val="0"/>
        <w:jc w:val="both"/>
        <w:rPr>
          <w:rFonts w:cs="Arial"/>
          <w:b/>
          <w:bCs/>
          <w:snapToGrid w:val="0"/>
          <w:szCs w:val="20"/>
        </w:rPr>
      </w:pPr>
    </w:p>
    <w:p w14:paraId="78348EA9" w14:textId="77777777" w:rsidR="00A23559" w:rsidRPr="009D5456" w:rsidRDefault="0088150C" w:rsidP="00A23559">
      <w:pPr>
        <w:widowControl w:val="0"/>
        <w:numPr>
          <w:ilvl w:val="1"/>
          <w:numId w:val="5"/>
        </w:numPr>
        <w:jc w:val="both"/>
        <w:rPr>
          <w:rFonts w:cs="Arial"/>
          <w:bCs/>
          <w:snapToGrid w:val="0"/>
          <w:szCs w:val="20"/>
        </w:rPr>
      </w:pPr>
      <w:r w:rsidRPr="009D5456">
        <w:rPr>
          <w:rFonts w:cs="Arial"/>
          <w:bCs/>
          <w:snapToGrid w:val="0"/>
          <w:szCs w:val="20"/>
        </w:rPr>
        <w:t>The PBAC recommended amending the listings of varenicline from Authority Required to Authority Required (STREAMLINED).</w:t>
      </w:r>
    </w:p>
    <w:p w14:paraId="1351DF69" w14:textId="77777777" w:rsidR="00A23559" w:rsidRPr="009D5456" w:rsidRDefault="00A23559" w:rsidP="00A23559">
      <w:pPr>
        <w:widowControl w:val="0"/>
        <w:jc w:val="both"/>
        <w:rPr>
          <w:rFonts w:cs="Arial"/>
          <w:bCs/>
          <w:snapToGrid w:val="0"/>
          <w:szCs w:val="20"/>
        </w:rPr>
      </w:pPr>
    </w:p>
    <w:p w14:paraId="46F475EB" w14:textId="6E9401BA" w:rsidR="00A23559" w:rsidRPr="009D5456" w:rsidRDefault="008F517A" w:rsidP="00A23559">
      <w:pPr>
        <w:widowControl w:val="0"/>
        <w:numPr>
          <w:ilvl w:val="1"/>
          <w:numId w:val="5"/>
        </w:numPr>
        <w:jc w:val="both"/>
        <w:rPr>
          <w:rFonts w:cs="Arial"/>
          <w:bCs/>
          <w:snapToGrid w:val="0"/>
          <w:szCs w:val="20"/>
        </w:rPr>
      </w:pPr>
      <w:r w:rsidRPr="009D5456">
        <w:rPr>
          <w:rFonts w:cs="Arial"/>
          <w:bCs/>
          <w:snapToGrid w:val="0"/>
          <w:szCs w:val="20"/>
        </w:rPr>
        <w:t>T</w:t>
      </w:r>
      <w:r w:rsidR="0088150C" w:rsidRPr="009D5456">
        <w:rPr>
          <w:rFonts w:cs="Arial"/>
          <w:bCs/>
          <w:snapToGrid w:val="0"/>
          <w:szCs w:val="20"/>
        </w:rPr>
        <w:t>he PBAC considered</w:t>
      </w:r>
      <w:r w:rsidRPr="009D5456">
        <w:rPr>
          <w:rFonts w:cs="Arial"/>
          <w:bCs/>
          <w:snapToGrid w:val="0"/>
          <w:szCs w:val="20"/>
        </w:rPr>
        <w:t xml:space="preserve"> that</w:t>
      </w:r>
      <w:r w:rsidR="0088150C" w:rsidRPr="009D5456">
        <w:rPr>
          <w:rFonts w:cs="Arial"/>
          <w:bCs/>
          <w:snapToGrid w:val="0"/>
          <w:szCs w:val="20"/>
        </w:rPr>
        <w:t xml:space="preserve"> the results of the EAGLES trial supported the comparative safety of varenicline, bupropion, NRT and placebo, and </w:t>
      </w:r>
      <w:r w:rsidR="00F84F2A" w:rsidRPr="009D5456">
        <w:rPr>
          <w:rFonts w:cs="Arial"/>
          <w:bCs/>
          <w:snapToGrid w:val="0"/>
          <w:szCs w:val="20"/>
        </w:rPr>
        <w:t>noted</w:t>
      </w:r>
      <w:r w:rsidR="0088150C" w:rsidRPr="009D5456">
        <w:rPr>
          <w:rFonts w:cs="Arial"/>
          <w:bCs/>
          <w:snapToGrid w:val="0"/>
          <w:szCs w:val="20"/>
        </w:rPr>
        <w:t xml:space="preserve"> that changes to the authority level of bupropion and NRT had not resulted in substantial</w:t>
      </w:r>
      <w:r w:rsidR="00455B25">
        <w:rPr>
          <w:rFonts w:cs="Arial"/>
          <w:bCs/>
          <w:snapToGrid w:val="0"/>
          <w:szCs w:val="20"/>
        </w:rPr>
        <w:t xml:space="preserve"> impacts on utilisation trends.</w:t>
      </w:r>
    </w:p>
    <w:p w14:paraId="2B5C89BF" w14:textId="77777777" w:rsidR="00A23559" w:rsidRPr="009D5456" w:rsidRDefault="00A23559" w:rsidP="00A23559">
      <w:pPr>
        <w:widowControl w:val="0"/>
        <w:jc w:val="both"/>
        <w:rPr>
          <w:rFonts w:cs="Arial"/>
          <w:bCs/>
          <w:snapToGrid w:val="0"/>
          <w:szCs w:val="20"/>
        </w:rPr>
      </w:pPr>
    </w:p>
    <w:p w14:paraId="181D21E8" w14:textId="3F13282B" w:rsidR="00A23559" w:rsidRPr="009D5456" w:rsidRDefault="00A23559" w:rsidP="00DD6B85">
      <w:pPr>
        <w:widowControl w:val="0"/>
        <w:numPr>
          <w:ilvl w:val="1"/>
          <w:numId w:val="5"/>
        </w:numPr>
        <w:jc w:val="both"/>
        <w:rPr>
          <w:rFonts w:cs="Arial"/>
          <w:bCs/>
          <w:snapToGrid w:val="0"/>
          <w:szCs w:val="20"/>
        </w:rPr>
      </w:pPr>
      <w:r w:rsidRPr="009D5456">
        <w:rPr>
          <w:rFonts w:cs="Arial"/>
          <w:bCs/>
          <w:snapToGrid w:val="0"/>
          <w:szCs w:val="20"/>
        </w:rPr>
        <w:t xml:space="preserve">The PBAC </w:t>
      </w:r>
      <w:r w:rsidR="0088150C" w:rsidRPr="009D5456">
        <w:rPr>
          <w:rFonts w:cs="Arial"/>
          <w:bCs/>
          <w:snapToGrid w:val="0"/>
          <w:szCs w:val="20"/>
        </w:rPr>
        <w:t xml:space="preserve">reaffirmed its previous </w:t>
      </w:r>
      <w:r w:rsidR="00AA46B1" w:rsidRPr="009D5456">
        <w:rPr>
          <w:rFonts w:cs="Arial"/>
          <w:bCs/>
          <w:snapToGrid w:val="0"/>
          <w:szCs w:val="20"/>
        </w:rPr>
        <w:t>consideration</w:t>
      </w:r>
      <w:r w:rsidR="0088150C" w:rsidRPr="009D5456">
        <w:rPr>
          <w:rFonts w:cs="Arial"/>
          <w:bCs/>
          <w:snapToGrid w:val="0"/>
          <w:szCs w:val="20"/>
        </w:rPr>
        <w:t xml:space="preserve"> that varenicline </w:t>
      </w:r>
      <w:r w:rsidR="00AA46B1" w:rsidRPr="009D5456">
        <w:rPr>
          <w:rFonts w:cs="Arial"/>
          <w:bCs/>
          <w:snapToGrid w:val="0"/>
          <w:szCs w:val="20"/>
        </w:rPr>
        <w:t>wa</w:t>
      </w:r>
      <w:r w:rsidR="0088150C" w:rsidRPr="009D5456">
        <w:rPr>
          <w:rFonts w:cs="Arial"/>
          <w:bCs/>
          <w:snapToGrid w:val="0"/>
          <w:szCs w:val="20"/>
        </w:rPr>
        <w:t xml:space="preserve">s superior to bupropion, NRT and placebo </w:t>
      </w:r>
      <w:r w:rsidR="009D5456" w:rsidRPr="009D5456">
        <w:rPr>
          <w:rFonts w:cs="Arial"/>
          <w:bCs/>
          <w:snapToGrid w:val="0"/>
          <w:szCs w:val="20"/>
        </w:rPr>
        <w:t>concerning</w:t>
      </w:r>
      <w:r w:rsidR="0088150C" w:rsidRPr="009D5456">
        <w:rPr>
          <w:rFonts w:cs="Arial"/>
          <w:bCs/>
          <w:snapToGrid w:val="0"/>
          <w:szCs w:val="20"/>
        </w:rPr>
        <w:t xml:space="preserve"> comparative efficacy</w:t>
      </w:r>
      <w:r w:rsidR="005707C8" w:rsidRPr="009D5456">
        <w:rPr>
          <w:rFonts w:cs="Arial"/>
          <w:bCs/>
          <w:snapToGrid w:val="0"/>
          <w:szCs w:val="20"/>
        </w:rPr>
        <w:t>.</w:t>
      </w:r>
    </w:p>
    <w:p w14:paraId="30AA79A1" w14:textId="77777777" w:rsidR="00DD6B85" w:rsidRPr="009D5456" w:rsidRDefault="00DD6B85" w:rsidP="00DD6B85">
      <w:pPr>
        <w:rPr>
          <w:snapToGrid w:val="0"/>
        </w:rPr>
      </w:pPr>
    </w:p>
    <w:p w14:paraId="1708DFBF" w14:textId="77777777" w:rsidR="005707C8" w:rsidRPr="009D5456" w:rsidRDefault="00F84F2A" w:rsidP="00DD6B85">
      <w:pPr>
        <w:widowControl w:val="0"/>
        <w:numPr>
          <w:ilvl w:val="1"/>
          <w:numId w:val="5"/>
        </w:numPr>
        <w:jc w:val="both"/>
        <w:rPr>
          <w:rFonts w:cs="Arial"/>
          <w:bCs/>
          <w:snapToGrid w:val="0"/>
          <w:szCs w:val="20"/>
        </w:rPr>
      </w:pPr>
      <w:r w:rsidRPr="009D5456">
        <w:rPr>
          <w:rFonts w:cs="Arial"/>
          <w:bCs/>
          <w:snapToGrid w:val="0"/>
          <w:szCs w:val="20"/>
        </w:rPr>
        <w:t xml:space="preserve">The PBAC considered the results of the EAGLES study, a </w:t>
      </w:r>
      <w:r w:rsidR="009D5456">
        <w:rPr>
          <w:rFonts w:cs="Arial"/>
          <w:bCs/>
          <w:snapToGrid w:val="0"/>
          <w:szCs w:val="20"/>
        </w:rPr>
        <w:t xml:space="preserve">large </w:t>
      </w:r>
      <w:r w:rsidRPr="009D5456">
        <w:rPr>
          <w:rFonts w:cs="Arial"/>
          <w:bCs/>
          <w:snapToGrid w:val="0"/>
          <w:szCs w:val="20"/>
        </w:rPr>
        <w:t xml:space="preserve">randomised </w:t>
      </w:r>
      <w:r w:rsidR="009D5456" w:rsidRPr="009D5456">
        <w:rPr>
          <w:rFonts w:cs="Arial"/>
          <w:bCs/>
          <w:snapToGrid w:val="0"/>
          <w:szCs w:val="20"/>
        </w:rPr>
        <w:t>head-to-head</w:t>
      </w:r>
      <w:r w:rsidRPr="009D5456">
        <w:rPr>
          <w:rFonts w:cs="Arial"/>
          <w:bCs/>
          <w:snapToGrid w:val="0"/>
          <w:szCs w:val="20"/>
        </w:rPr>
        <w:t xml:space="preserve"> clinical trial comparing the efficacy and safety of varenicline with bupropion, NRT and placebo. </w:t>
      </w:r>
      <w:r w:rsidR="005707C8" w:rsidRPr="009D5456">
        <w:rPr>
          <w:rFonts w:cs="Arial"/>
          <w:bCs/>
          <w:snapToGrid w:val="0"/>
          <w:szCs w:val="20"/>
        </w:rPr>
        <w:t>T</w:t>
      </w:r>
      <w:r w:rsidRPr="009D5456">
        <w:rPr>
          <w:rFonts w:cs="Arial"/>
          <w:bCs/>
          <w:snapToGrid w:val="0"/>
          <w:szCs w:val="20"/>
        </w:rPr>
        <w:t xml:space="preserve">he EAGLES study divided patients into cohorts based on treatment group and previous history of psychiatric disorders, and found differences between the non-psychiatric history and psychiatric history cohorts, but no difference in safety outcomes between treatments within these </w:t>
      </w:r>
      <w:r w:rsidR="005707C8" w:rsidRPr="009D5456">
        <w:rPr>
          <w:rFonts w:cs="Arial"/>
          <w:bCs/>
          <w:snapToGrid w:val="0"/>
          <w:szCs w:val="20"/>
        </w:rPr>
        <w:t xml:space="preserve">two </w:t>
      </w:r>
      <w:r w:rsidRPr="009D5456">
        <w:rPr>
          <w:rFonts w:cs="Arial"/>
          <w:bCs/>
          <w:snapToGrid w:val="0"/>
          <w:szCs w:val="20"/>
        </w:rPr>
        <w:t>cohorts. The PBAC considered that varenicline may be non-inferior to NRT and placebo with regards to comparative safety.</w:t>
      </w:r>
    </w:p>
    <w:p w14:paraId="4A7C5616" w14:textId="77777777" w:rsidR="00DD6B85" w:rsidRPr="009D5456" w:rsidRDefault="00DD6B85" w:rsidP="00DD6B85">
      <w:pPr>
        <w:rPr>
          <w:snapToGrid w:val="0"/>
        </w:rPr>
      </w:pPr>
    </w:p>
    <w:p w14:paraId="1EFF7092" w14:textId="77777777" w:rsidR="005707C8" w:rsidRPr="009D5456" w:rsidRDefault="005707C8" w:rsidP="00F84F2A">
      <w:pPr>
        <w:widowControl w:val="0"/>
        <w:numPr>
          <w:ilvl w:val="1"/>
          <w:numId w:val="5"/>
        </w:numPr>
        <w:jc w:val="both"/>
        <w:rPr>
          <w:rFonts w:cs="Arial"/>
          <w:bCs/>
          <w:snapToGrid w:val="0"/>
          <w:szCs w:val="20"/>
        </w:rPr>
      </w:pPr>
      <w:r w:rsidRPr="009D5456">
        <w:rPr>
          <w:rFonts w:cs="Arial"/>
          <w:bCs/>
          <w:snapToGrid w:val="0"/>
          <w:szCs w:val="20"/>
        </w:rPr>
        <w:t>The PBAC noted the latest update to the TGA Periodic Safety Update Report and Risk Management Plans, where no new or increased safety signals with varenicline where identified.</w:t>
      </w:r>
    </w:p>
    <w:p w14:paraId="488E5E11" w14:textId="77777777" w:rsidR="00A23559" w:rsidRPr="009D5456" w:rsidRDefault="00A23559" w:rsidP="00A23559">
      <w:pPr>
        <w:widowControl w:val="0"/>
        <w:jc w:val="both"/>
        <w:rPr>
          <w:rFonts w:cs="Arial"/>
          <w:bCs/>
          <w:snapToGrid w:val="0"/>
          <w:szCs w:val="20"/>
        </w:rPr>
      </w:pPr>
    </w:p>
    <w:p w14:paraId="18BB8187" w14:textId="4FE3B267" w:rsidR="00A23559" w:rsidRPr="009D5456" w:rsidRDefault="006F59D2" w:rsidP="009D5456">
      <w:pPr>
        <w:widowControl w:val="0"/>
        <w:numPr>
          <w:ilvl w:val="1"/>
          <w:numId w:val="5"/>
        </w:numPr>
        <w:jc w:val="both"/>
        <w:rPr>
          <w:rFonts w:cs="Arial"/>
          <w:bCs/>
          <w:snapToGrid w:val="0"/>
          <w:szCs w:val="20"/>
        </w:rPr>
      </w:pPr>
      <w:r w:rsidRPr="009D5456">
        <w:rPr>
          <w:rFonts w:cs="Arial"/>
          <w:bCs/>
          <w:snapToGrid w:val="0"/>
          <w:szCs w:val="20"/>
        </w:rPr>
        <w:t>The PBAC considered whether a caution</w:t>
      </w:r>
      <w:r w:rsidR="005707C8" w:rsidRPr="009D5456">
        <w:rPr>
          <w:rFonts w:cs="Arial"/>
          <w:bCs/>
          <w:snapToGrid w:val="0"/>
          <w:szCs w:val="20"/>
        </w:rPr>
        <w:t>,</w:t>
      </w:r>
      <w:r w:rsidRPr="009D5456">
        <w:rPr>
          <w:rFonts w:cs="Arial"/>
          <w:bCs/>
          <w:snapToGrid w:val="0"/>
          <w:szCs w:val="20"/>
        </w:rPr>
        <w:t xml:space="preserve"> that clinicians should monitor patients with a history </w:t>
      </w:r>
      <w:r w:rsidR="0058305A">
        <w:rPr>
          <w:rFonts w:cs="Arial"/>
          <w:bCs/>
          <w:snapToGrid w:val="0"/>
          <w:szCs w:val="20"/>
        </w:rPr>
        <w:t xml:space="preserve">of </w:t>
      </w:r>
      <w:r w:rsidRPr="009D5456">
        <w:rPr>
          <w:rFonts w:cs="Arial"/>
          <w:bCs/>
          <w:snapToGrid w:val="0"/>
          <w:szCs w:val="20"/>
        </w:rPr>
        <w:t>psychiatric disorders or alcohol/drug use while being treated with varenicline</w:t>
      </w:r>
      <w:r w:rsidR="005707C8" w:rsidRPr="009D5456">
        <w:rPr>
          <w:rFonts w:cs="Arial"/>
          <w:bCs/>
          <w:snapToGrid w:val="0"/>
          <w:szCs w:val="20"/>
        </w:rPr>
        <w:t>,</w:t>
      </w:r>
      <w:r w:rsidRPr="009D5456">
        <w:rPr>
          <w:rFonts w:cs="Arial"/>
          <w:bCs/>
          <w:snapToGrid w:val="0"/>
          <w:szCs w:val="20"/>
        </w:rPr>
        <w:t xml:space="preserve"> was appropriate and </w:t>
      </w:r>
      <w:r w:rsidR="005707C8" w:rsidRPr="009D5456">
        <w:rPr>
          <w:rFonts w:cs="Arial"/>
          <w:bCs/>
          <w:snapToGrid w:val="0"/>
          <w:szCs w:val="20"/>
        </w:rPr>
        <w:t>decided that</w:t>
      </w:r>
      <w:r w:rsidRPr="009D5456">
        <w:rPr>
          <w:rFonts w:cs="Arial"/>
          <w:bCs/>
          <w:snapToGrid w:val="0"/>
          <w:szCs w:val="20"/>
        </w:rPr>
        <w:t xml:space="preserve"> a caution was not required</w:t>
      </w:r>
      <w:r w:rsidR="009D5456" w:rsidRPr="009D5456">
        <w:rPr>
          <w:rFonts w:cs="Arial"/>
          <w:bCs/>
          <w:snapToGrid w:val="0"/>
          <w:szCs w:val="20"/>
        </w:rPr>
        <w:t>.</w:t>
      </w:r>
      <w:r w:rsidRPr="009D5456">
        <w:rPr>
          <w:rFonts w:cs="Arial"/>
          <w:bCs/>
          <w:snapToGrid w:val="0"/>
          <w:szCs w:val="20"/>
        </w:rPr>
        <w:t xml:space="preserve"> </w:t>
      </w:r>
      <w:r w:rsidR="009D5456" w:rsidRPr="009D5456">
        <w:rPr>
          <w:rFonts w:cs="Arial"/>
          <w:bCs/>
          <w:snapToGrid w:val="0"/>
          <w:szCs w:val="20"/>
        </w:rPr>
        <w:t>T</w:t>
      </w:r>
      <w:r w:rsidRPr="009D5456">
        <w:rPr>
          <w:rFonts w:cs="Arial"/>
          <w:bCs/>
          <w:snapToGrid w:val="0"/>
          <w:szCs w:val="20"/>
        </w:rPr>
        <w:t xml:space="preserve">he risks of neuropsychiatric adverse events </w:t>
      </w:r>
      <w:r w:rsidR="005707C8" w:rsidRPr="009D5456">
        <w:rPr>
          <w:rFonts w:cs="Arial"/>
          <w:bCs/>
          <w:snapToGrid w:val="0"/>
          <w:szCs w:val="20"/>
        </w:rPr>
        <w:t>we</w:t>
      </w:r>
      <w:r w:rsidRPr="009D5456">
        <w:rPr>
          <w:rFonts w:cs="Arial"/>
          <w:bCs/>
          <w:snapToGrid w:val="0"/>
          <w:szCs w:val="20"/>
        </w:rPr>
        <w:t xml:space="preserve">re well documented in the approved Product Information, and other </w:t>
      </w:r>
      <w:r w:rsidR="009D5456" w:rsidRPr="009D5456">
        <w:rPr>
          <w:rFonts w:cs="Arial"/>
          <w:bCs/>
          <w:snapToGrid w:val="0"/>
          <w:szCs w:val="20"/>
        </w:rPr>
        <w:t>mechanisms such as practice software already correlate</w:t>
      </w:r>
      <w:r w:rsidR="007D0FFA" w:rsidRPr="009D5456">
        <w:rPr>
          <w:rFonts w:cs="Arial"/>
          <w:bCs/>
          <w:snapToGrid w:val="0"/>
          <w:szCs w:val="20"/>
        </w:rPr>
        <w:t xml:space="preserve"> medical r</w:t>
      </w:r>
      <w:r w:rsidR="00455B25">
        <w:rPr>
          <w:rFonts w:cs="Arial"/>
          <w:bCs/>
          <w:snapToGrid w:val="0"/>
          <w:szCs w:val="20"/>
        </w:rPr>
        <w:t>ecords and prescribing history.</w:t>
      </w:r>
    </w:p>
    <w:p w14:paraId="6C64D93A" w14:textId="77777777" w:rsidR="00A23559" w:rsidRPr="009D5456" w:rsidRDefault="00A23559" w:rsidP="00A23559">
      <w:pPr>
        <w:widowControl w:val="0"/>
        <w:jc w:val="both"/>
        <w:rPr>
          <w:rFonts w:cs="Arial"/>
          <w:bCs/>
          <w:snapToGrid w:val="0"/>
          <w:szCs w:val="20"/>
        </w:rPr>
      </w:pPr>
    </w:p>
    <w:p w14:paraId="73EE8752" w14:textId="6FA22598" w:rsidR="00A23559" w:rsidRPr="009D5456" w:rsidRDefault="006F59D2" w:rsidP="00A23559">
      <w:pPr>
        <w:widowControl w:val="0"/>
        <w:numPr>
          <w:ilvl w:val="1"/>
          <w:numId w:val="5"/>
        </w:numPr>
        <w:jc w:val="both"/>
        <w:rPr>
          <w:rFonts w:cs="Arial"/>
          <w:bCs/>
          <w:snapToGrid w:val="0"/>
          <w:szCs w:val="20"/>
        </w:rPr>
      </w:pPr>
      <w:r w:rsidRPr="009D5456">
        <w:rPr>
          <w:rFonts w:cs="Arial"/>
          <w:bCs/>
          <w:snapToGrid w:val="0"/>
          <w:szCs w:val="20"/>
        </w:rPr>
        <w:t xml:space="preserve">The PBAC noted </w:t>
      </w:r>
      <w:r w:rsidR="00BF0468" w:rsidRPr="009D5456">
        <w:rPr>
          <w:rFonts w:cs="Arial"/>
          <w:bCs/>
          <w:snapToGrid w:val="0"/>
          <w:szCs w:val="20"/>
        </w:rPr>
        <w:t>th</w:t>
      </w:r>
      <w:r w:rsidR="00BF0468">
        <w:rPr>
          <w:rFonts w:cs="Arial"/>
          <w:bCs/>
          <w:snapToGrid w:val="0"/>
          <w:szCs w:val="20"/>
        </w:rPr>
        <w:t>ere were</w:t>
      </w:r>
      <w:r w:rsidR="00BF0468" w:rsidRPr="009D5456">
        <w:rPr>
          <w:rFonts w:cs="Arial"/>
          <w:bCs/>
          <w:snapToGrid w:val="0"/>
          <w:szCs w:val="20"/>
        </w:rPr>
        <w:t xml:space="preserve"> </w:t>
      </w:r>
      <w:r w:rsidRPr="009D5456">
        <w:rPr>
          <w:rFonts w:cs="Arial"/>
          <w:bCs/>
          <w:snapToGrid w:val="0"/>
          <w:szCs w:val="20"/>
        </w:rPr>
        <w:t>differences in the wording of current restrictions for varenicline, bupropion and NRT</w:t>
      </w:r>
      <w:r w:rsidR="005E4CE5" w:rsidRPr="009D5456">
        <w:rPr>
          <w:rFonts w:cs="Arial"/>
          <w:bCs/>
          <w:snapToGrid w:val="0"/>
          <w:szCs w:val="20"/>
        </w:rPr>
        <w:t>,</w:t>
      </w:r>
      <w:r w:rsidRPr="009D5456">
        <w:rPr>
          <w:rFonts w:cs="Arial"/>
          <w:bCs/>
          <w:snapToGrid w:val="0"/>
          <w:szCs w:val="20"/>
        </w:rPr>
        <w:t xml:space="preserve"> </w:t>
      </w:r>
      <w:r w:rsidR="00BF0468">
        <w:rPr>
          <w:rFonts w:cs="Arial"/>
          <w:bCs/>
          <w:snapToGrid w:val="0"/>
          <w:szCs w:val="20"/>
        </w:rPr>
        <w:t>such as wording related to patient participation in counselling programs, the purpose of treatment and maximu</w:t>
      </w:r>
      <w:r w:rsidR="00EB108B">
        <w:rPr>
          <w:rFonts w:cs="Arial"/>
          <w:bCs/>
          <w:snapToGrid w:val="0"/>
          <w:szCs w:val="20"/>
        </w:rPr>
        <w:t>m treatment duration per course</w:t>
      </w:r>
      <w:r w:rsidRPr="009D5456">
        <w:rPr>
          <w:rFonts w:cs="Arial"/>
          <w:bCs/>
          <w:snapToGrid w:val="0"/>
          <w:szCs w:val="20"/>
        </w:rPr>
        <w:t>, and recommend</w:t>
      </w:r>
      <w:r w:rsidR="00F84F2A" w:rsidRPr="009D5456">
        <w:rPr>
          <w:rFonts w:cs="Arial"/>
          <w:bCs/>
          <w:snapToGrid w:val="0"/>
          <w:szCs w:val="20"/>
        </w:rPr>
        <w:t>ed</w:t>
      </w:r>
      <w:r w:rsidRPr="009D5456">
        <w:rPr>
          <w:rFonts w:cs="Arial"/>
          <w:bCs/>
          <w:snapToGrid w:val="0"/>
          <w:szCs w:val="20"/>
        </w:rPr>
        <w:t xml:space="preserve"> it was appropriate to </w:t>
      </w:r>
      <w:r w:rsidR="00F84F2A" w:rsidRPr="009D5456">
        <w:rPr>
          <w:rFonts w:cs="Arial"/>
          <w:bCs/>
          <w:snapToGrid w:val="0"/>
          <w:szCs w:val="20"/>
        </w:rPr>
        <w:t>align</w:t>
      </w:r>
      <w:r w:rsidRPr="009D5456">
        <w:rPr>
          <w:rFonts w:cs="Arial"/>
          <w:bCs/>
          <w:snapToGrid w:val="0"/>
          <w:szCs w:val="20"/>
        </w:rPr>
        <w:t xml:space="preserve"> them</w:t>
      </w:r>
      <w:r w:rsidR="005E4CE5" w:rsidRPr="009D5456">
        <w:rPr>
          <w:rFonts w:cs="Arial"/>
          <w:bCs/>
          <w:snapToGrid w:val="0"/>
          <w:szCs w:val="20"/>
        </w:rPr>
        <w:t>. The PBAC</w:t>
      </w:r>
      <w:r w:rsidR="00F84F2A" w:rsidRPr="009D5456">
        <w:rPr>
          <w:rFonts w:cs="Arial"/>
          <w:bCs/>
          <w:snapToGrid w:val="0"/>
          <w:szCs w:val="20"/>
        </w:rPr>
        <w:t xml:space="preserve"> noted</w:t>
      </w:r>
      <w:r w:rsidRPr="009D5456">
        <w:rPr>
          <w:rFonts w:cs="Arial"/>
          <w:bCs/>
          <w:snapToGrid w:val="0"/>
          <w:szCs w:val="20"/>
        </w:rPr>
        <w:t xml:space="preserve"> th</w:t>
      </w:r>
      <w:r w:rsidR="00BF0468">
        <w:rPr>
          <w:rFonts w:cs="Arial"/>
          <w:bCs/>
          <w:snapToGrid w:val="0"/>
          <w:szCs w:val="20"/>
        </w:rPr>
        <w:t>is would have</w:t>
      </w:r>
      <w:r w:rsidRPr="009D5456">
        <w:rPr>
          <w:rFonts w:cs="Arial"/>
          <w:bCs/>
          <w:snapToGrid w:val="0"/>
          <w:szCs w:val="20"/>
        </w:rPr>
        <w:t xml:space="preserve"> flow-on restriction changes to bupropion and NRT.</w:t>
      </w:r>
    </w:p>
    <w:p w14:paraId="20CA3B5E" w14:textId="77777777" w:rsidR="00A23559" w:rsidRPr="009D5456" w:rsidRDefault="00A23559" w:rsidP="00A23559">
      <w:pPr>
        <w:widowControl w:val="0"/>
        <w:jc w:val="both"/>
        <w:rPr>
          <w:rFonts w:cs="Arial"/>
          <w:bCs/>
          <w:snapToGrid w:val="0"/>
          <w:szCs w:val="20"/>
        </w:rPr>
      </w:pPr>
    </w:p>
    <w:p w14:paraId="09545241" w14:textId="6D3FF3B4" w:rsidR="00A23559" w:rsidRPr="009D5456" w:rsidRDefault="007D0FFA" w:rsidP="00A23559">
      <w:pPr>
        <w:widowControl w:val="0"/>
        <w:numPr>
          <w:ilvl w:val="1"/>
          <w:numId w:val="5"/>
        </w:numPr>
        <w:jc w:val="both"/>
        <w:rPr>
          <w:rFonts w:cs="Arial"/>
          <w:bCs/>
          <w:snapToGrid w:val="0"/>
          <w:szCs w:val="20"/>
        </w:rPr>
      </w:pPr>
      <w:r w:rsidRPr="009D5456">
        <w:rPr>
          <w:rFonts w:cs="Arial"/>
          <w:bCs/>
          <w:snapToGrid w:val="0"/>
          <w:szCs w:val="20"/>
        </w:rPr>
        <w:t xml:space="preserve">The PBAC noted the previous outcomes of the DUSC analysis of smoking cessation therapies in February 2016, and considered that changing the authority level of varenicline was unlikely to have a significant impact on </w:t>
      </w:r>
      <w:r w:rsidR="000363C3" w:rsidRPr="009D5456">
        <w:rPr>
          <w:rFonts w:cs="Arial"/>
          <w:bCs/>
          <w:snapToGrid w:val="0"/>
          <w:szCs w:val="20"/>
        </w:rPr>
        <w:t>utilisation trends.</w:t>
      </w:r>
      <w:r w:rsidR="00F84F2A" w:rsidRPr="009D5456">
        <w:rPr>
          <w:rFonts w:cs="Arial"/>
          <w:bCs/>
          <w:snapToGrid w:val="0"/>
          <w:szCs w:val="20"/>
        </w:rPr>
        <w:t xml:space="preserve"> The PBAC further noted that in the period 1 September 2015 to 31 August 2016 that only 2,350 of 301,085 (0.8%) of authority requests for </w:t>
      </w:r>
      <w:proofErr w:type="spellStart"/>
      <w:r w:rsidR="00F84F2A" w:rsidRPr="009D5456">
        <w:rPr>
          <w:rFonts w:cs="Arial"/>
          <w:bCs/>
          <w:snapToGrid w:val="0"/>
          <w:szCs w:val="20"/>
        </w:rPr>
        <w:t>varenicline</w:t>
      </w:r>
      <w:proofErr w:type="spellEnd"/>
      <w:r w:rsidR="00F84F2A" w:rsidRPr="009D5456">
        <w:rPr>
          <w:rFonts w:cs="Arial"/>
          <w:bCs/>
          <w:snapToGrid w:val="0"/>
          <w:szCs w:val="20"/>
        </w:rPr>
        <w:t xml:space="preserve"> were rejected.</w:t>
      </w:r>
    </w:p>
    <w:p w14:paraId="02E43792" w14:textId="77777777" w:rsidR="00A23559" w:rsidRPr="009D5456" w:rsidRDefault="00A23559" w:rsidP="00A23559">
      <w:pPr>
        <w:widowControl w:val="0"/>
        <w:jc w:val="both"/>
        <w:rPr>
          <w:rFonts w:cs="Arial"/>
          <w:bCs/>
          <w:snapToGrid w:val="0"/>
          <w:szCs w:val="20"/>
        </w:rPr>
      </w:pPr>
    </w:p>
    <w:p w14:paraId="0834991C" w14:textId="7BFE52E4" w:rsidR="00A23559" w:rsidRPr="009D5456" w:rsidRDefault="00A23559" w:rsidP="00A23559">
      <w:pPr>
        <w:widowControl w:val="0"/>
        <w:numPr>
          <w:ilvl w:val="1"/>
          <w:numId w:val="5"/>
        </w:numPr>
        <w:jc w:val="both"/>
        <w:rPr>
          <w:rFonts w:cs="Arial"/>
          <w:bCs/>
          <w:snapToGrid w:val="0"/>
          <w:szCs w:val="20"/>
        </w:rPr>
      </w:pPr>
      <w:r w:rsidRPr="009D5456">
        <w:rPr>
          <w:rFonts w:cs="Arial"/>
          <w:bCs/>
          <w:snapToGrid w:val="0"/>
          <w:szCs w:val="20"/>
        </w:rPr>
        <w:t xml:space="preserve">The PBAC advised that </w:t>
      </w:r>
      <w:r w:rsidR="003F68E2" w:rsidRPr="009D5456">
        <w:rPr>
          <w:rFonts w:cs="Arial"/>
          <w:bCs/>
          <w:snapToGrid w:val="0"/>
          <w:szCs w:val="20"/>
        </w:rPr>
        <w:t>varenicline remains</w:t>
      </w:r>
      <w:r w:rsidRPr="009D5456">
        <w:rPr>
          <w:rFonts w:cs="Arial"/>
          <w:bCs/>
          <w:snapToGrid w:val="0"/>
          <w:szCs w:val="20"/>
        </w:rPr>
        <w:t xml:space="preserve"> suitable for prescribing by nurse practitioners.</w:t>
      </w:r>
    </w:p>
    <w:p w14:paraId="64E27C12" w14:textId="77777777" w:rsidR="00A23559" w:rsidRPr="009D5456" w:rsidRDefault="00A23559" w:rsidP="00A23559">
      <w:pPr>
        <w:widowControl w:val="0"/>
        <w:jc w:val="both"/>
        <w:rPr>
          <w:rFonts w:cs="Arial"/>
          <w:bCs/>
          <w:snapToGrid w:val="0"/>
          <w:szCs w:val="20"/>
        </w:rPr>
      </w:pPr>
    </w:p>
    <w:p w14:paraId="5FBEB883" w14:textId="49753BDF" w:rsidR="00A23559" w:rsidRPr="009D5456" w:rsidRDefault="00A23559" w:rsidP="00A23559">
      <w:pPr>
        <w:widowControl w:val="0"/>
        <w:numPr>
          <w:ilvl w:val="1"/>
          <w:numId w:val="5"/>
        </w:numPr>
        <w:jc w:val="both"/>
        <w:rPr>
          <w:rFonts w:cs="Arial"/>
          <w:bCs/>
          <w:snapToGrid w:val="0"/>
          <w:szCs w:val="20"/>
        </w:rPr>
      </w:pPr>
      <w:r w:rsidRPr="009D5456">
        <w:rPr>
          <w:rFonts w:cs="Arial"/>
          <w:bCs/>
          <w:snapToGrid w:val="0"/>
          <w:szCs w:val="20"/>
        </w:rPr>
        <w:t xml:space="preserve">The PBAC recommended </w:t>
      </w:r>
      <w:r w:rsidR="003F68E2" w:rsidRPr="009D5456">
        <w:rPr>
          <w:rFonts w:cs="Arial"/>
          <w:bCs/>
          <w:snapToGrid w:val="0"/>
          <w:szCs w:val="20"/>
        </w:rPr>
        <w:t>no change to v</w:t>
      </w:r>
      <w:r w:rsidR="00F84F2A" w:rsidRPr="009D5456">
        <w:rPr>
          <w:rFonts w:cs="Arial"/>
          <w:bCs/>
          <w:snapToGrid w:val="0"/>
          <w:szCs w:val="20"/>
        </w:rPr>
        <w:t xml:space="preserve">arenicline </w:t>
      </w:r>
      <w:r w:rsidR="009D5456" w:rsidRPr="009D5456">
        <w:rPr>
          <w:rFonts w:cs="Arial"/>
          <w:bCs/>
          <w:snapToGrid w:val="0"/>
          <w:szCs w:val="20"/>
        </w:rPr>
        <w:t>concerning</w:t>
      </w:r>
      <w:r w:rsidR="00F84F2A" w:rsidRPr="009D5456">
        <w:rPr>
          <w:rFonts w:cs="Arial"/>
          <w:bCs/>
          <w:snapToGrid w:val="0"/>
          <w:szCs w:val="20"/>
        </w:rPr>
        <w:t xml:space="preserve"> the Early Supply R</w:t>
      </w:r>
      <w:r w:rsidR="003F68E2" w:rsidRPr="009D5456">
        <w:rPr>
          <w:rFonts w:cs="Arial"/>
          <w:bCs/>
          <w:snapToGrid w:val="0"/>
          <w:szCs w:val="20"/>
        </w:rPr>
        <w:t>ule.</w:t>
      </w:r>
    </w:p>
    <w:p w14:paraId="32B95F6B" w14:textId="77777777" w:rsidR="00A23559" w:rsidRPr="009D5456" w:rsidRDefault="00A23559" w:rsidP="00A23559">
      <w:pPr>
        <w:widowControl w:val="0"/>
        <w:jc w:val="both"/>
        <w:rPr>
          <w:rFonts w:cs="Arial"/>
          <w:bCs/>
          <w:snapToGrid w:val="0"/>
          <w:szCs w:val="20"/>
        </w:rPr>
      </w:pPr>
    </w:p>
    <w:p w14:paraId="0C8E5FF2" w14:textId="19A86D1C" w:rsidR="00A23559" w:rsidRPr="009D5456" w:rsidRDefault="00A23559" w:rsidP="00B06DB0">
      <w:pPr>
        <w:widowControl w:val="0"/>
        <w:numPr>
          <w:ilvl w:val="1"/>
          <w:numId w:val="5"/>
        </w:numPr>
        <w:jc w:val="both"/>
        <w:rPr>
          <w:rFonts w:cs="Arial"/>
          <w:bCs/>
          <w:snapToGrid w:val="0"/>
          <w:szCs w:val="20"/>
        </w:rPr>
      </w:pPr>
      <w:r w:rsidRPr="009D5456">
        <w:rPr>
          <w:rFonts w:cs="Arial"/>
          <w:bCs/>
          <w:snapToGrid w:val="0"/>
          <w:szCs w:val="20"/>
        </w:rPr>
        <w:t xml:space="preserve">The PBAC noted that this submission </w:t>
      </w:r>
      <w:r w:rsidR="005707C8" w:rsidRPr="009D5456">
        <w:rPr>
          <w:rFonts w:cs="Arial"/>
          <w:bCs/>
          <w:snapToGrid w:val="0"/>
          <w:szCs w:val="20"/>
        </w:rPr>
        <w:t>wa</w:t>
      </w:r>
      <w:r w:rsidRPr="009D5456">
        <w:rPr>
          <w:rFonts w:cs="Arial"/>
          <w:bCs/>
          <w:snapToGrid w:val="0"/>
          <w:szCs w:val="20"/>
        </w:rPr>
        <w:t>s not eligible for an Independent Review</w:t>
      </w:r>
      <w:r w:rsidR="003F68E2" w:rsidRPr="009D5456">
        <w:rPr>
          <w:rFonts w:cs="Arial"/>
          <w:bCs/>
          <w:snapToGrid w:val="0"/>
          <w:szCs w:val="20"/>
        </w:rPr>
        <w:t xml:space="preserve"> as it received a positive recommendation</w:t>
      </w:r>
      <w:r w:rsidR="00455B25">
        <w:rPr>
          <w:rFonts w:cs="Arial"/>
          <w:bCs/>
          <w:snapToGrid w:val="0"/>
          <w:szCs w:val="20"/>
        </w:rPr>
        <w:t>.</w:t>
      </w:r>
    </w:p>
    <w:p w14:paraId="4D0372BF" w14:textId="77777777" w:rsidR="00A23559" w:rsidRPr="009D5456" w:rsidRDefault="00A23559" w:rsidP="00A23559">
      <w:pPr>
        <w:widowControl w:val="0"/>
        <w:jc w:val="both"/>
        <w:rPr>
          <w:rFonts w:cs="Arial"/>
          <w:b/>
          <w:bCs/>
          <w:snapToGrid w:val="0"/>
          <w:szCs w:val="20"/>
        </w:rPr>
      </w:pPr>
    </w:p>
    <w:p w14:paraId="1855ED32" w14:textId="66BEF88D" w:rsidR="00A23559" w:rsidRPr="009D5456" w:rsidRDefault="00A23559" w:rsidP="00616EC2">
      <w:pPr>
        <w:rPr>
          <w:rFonts w:cs="Arial"/>
          <w:b/>
          <w:bCs/>
          <w:snapToGrid w:val="0"/>
          <w:szCs w:val="20"/>
        </w:rPr>
      </w:pPr>
      <w:r w:rsidRPr="009D5456">
        <w:rPr>
          <w:rFonts w:cs="Arial"/>
          <w:b/>
          <w:bCs/>
          <w:snapToGrid w:val="0"/>
          <w:szCs w:val="20"/>
        </w:rPr>
        <w:t>Outcome</w:t>
      </w:r>
      <w:proofErr w:type="gramStart"/>
      <w:r w:rsidRPr="009D5456">
        <w:rPr>
          <w:rFonts w:cs="Arial"/>
          <w:b/>
          <w:bCs/>
          <w:snapToGrid w:val="0"/>
          <w:szCs w:val="20"/>
        </w:rPr>
        <w:t>:</w:t>
      </w:r>
      <w:proofErr w:type="gramEnd"/>
      <w:r w:rsidR="00DD6B85" w:rsidRPr="009D5456">
        <w:rPr>
          <w:rFonts w:cs="Arial"/>
          <w:b/>
          <w:bCs/>
          <w:snapToGrid w:val="0"/>
          <w:szCs w:val="20"/>
        </w:rPr>
        <w:br/>
      </w:r>
      <w:r w:rsidRPr="009D5456">
        <w:rPr>
          <w:rFonts w:cs="Arial"/>
          <w:bCs/>
          <w:snapToGrid w:val="0"/>
          <w:szCs w:val="20"/>
        </w:rPr>
        <w:t>Recommended</w:t>
      </w:r>
    </w:p>
    <w:p w14:paraId="4EE0CADF" w14:textId="77777777" w:rsidR="003F68E2" w:rsidRPr="009D5456" w:rsidRDefault="003F68E2" w:rsidP="00A23559">
      <w:pPr>
        <w:widowControl w:val="0"/>
        <w:jc w:val="both"/>
        <w:rPr>
          <w:rFonts w:cs="Arial"/>
          <w:b/>
          <w:bCs/>
          <w:snapToGrid w:val="0"/>
          <w:szCs w:val="20"/>
        </w:rPr>
      </w:pPr>
    </w:p>
    <w:p w14:paraId="234BA0D0" w14:textId="77777777" w:rsidR="003F68E2" w:rsidRPr="009D5456" w:rsidRDefault="003F68E2" w:rsidP="00A23559">
      <w:pPr>
        <w:widowControl w:val="0"/>
        <w:jc w:val="both"/>
        <w:rPr>
          <w:rFonts w:cs="Arial"/>
          <w:bCs/>
          <w:snapToGrid w:val="0"/>
          <w:szCs w:val="20"/>
        </w:rPr>
      </w:pPr>
    </w:p>
    <w:p w14:paraId="27651AD7" w14:textId="77777777" w:rsidR="00A23559" w:rsidRPr="009D5456" w:rsidRDefault="00A23559" w:rsidP="00A23559">
      <w:pPr>
        <w:widowControl w:val="0"/>
        <w:numPr>
          <w:ilvl w:val="0"/>
          <w:numId w:val="5"/>
        </w:numPr>
        <w:jc w:val="both"/>
        <w:outlineLvl w:val="0"/>
        <w:rPr>
          <w:rFonts w:cs="Arial"/>
          <w:b/>
          <w:bCs/>
          <w:i/>
          <w:snapToGrid w:val="0"/>
          <w:szCs w:val="20"/>
        </w:rPr>
      </w:pPr>
      <w:r w:rsidRPr="009D5456">
        <w:rPr>
          <w:rFonts w:cs="Arial"/>
          <w:b/>
          <w:bCs/>
          <w:snapToGrid w:val="0"/>
          <w:szCs w:val="20"/>
        </w:rPr>
        <w:t>Recommended listing</w:t>
      </w:r>
    </w:p>
    <w:p w14:paraId="6CC36453" w14:textId="77777777" w:rsidR="00A23559" w:rsidRPr="009D5456" w:rsidRDefault="00A23559" w:rsidP="00A23559">
      <w:pPr>
        <w:widowControl w:val="0"/>
        <w:jc w:val="both"/>
        <w:rPr>
          <w:rFonts w:cs="Arial"/>
          <w:b/>
          <w:bCs/>
          <w:i/>
          <w:snapToGrid w:val="0"/>
          <w:szCs w:val="20"/>
        </w:rPr>
      </w:pPr>
    </w:p>
    <w:p w14:paraId="1EECA32A" w14:textId="77777777" w:rsidR="00A23559" w:rsidRPr="00E44B4D" w:rsidRDefault="00A23559" w:rsidP="0053734B">
      <w:pPr>
        <w:widowControl w:val="0"/>
        <w:numPr>
          <w:ilvl w:val="1"/>
          <w:numId w:val="5"/>
        </w:numPr>
        <w:jc w:val="both"/>
        <w:rPr>
          <w:rFonts w:cs="Arial"/>
          <w:b/>
          <w:bCs/>
          <w:snapToGrid w:val="0"/>
          <w:szCs w:val="20"/>
        </w:rPr>
      </w:pPr>
      <w:r w:rsidRPr="009D5456">
        <w:rPr>
          <w:rFonts w:cs="Arial"/>
          <w:bCs/>
          <w:snapToGrid w:val="0"/>
          <w:szCs w:val="20"/>
        </w:rPr>
        <w:t>Amend existing/recommended listing</w:t>
      </w:r>
      <w:r w:rsidR="00BF0468">
        <w:rPr>
          <w:rFonts w:cs="Arial"/>
          <w:bCs/>
          <w:snapToGrid w:val="0"/>
          <w:szCs w:val="20"/>
        </w:rPr>
        <w:t>s of varenicline, bupropion and nicotine</w:t>
      </w:r>
      <w:r w:rsidRPr="009D5456">
        <w:rPr>
          <w:rFonts w:cs="Arial"/>
          <w:bCs/>
          <w:snapToGrid w:val="0"/>
          <w:szCs w:val="20"/>
        </w:rPr>
        <w:t xml:space="preserve"> as follows:</w:t>
      </w:r>
    </w:p>
    <w:p w14:paraId="773C4205" w14:textId="77777777" w:rsidR="00E44B4D" w:rsidRPr="00E44B4D" w:rsidRDefault="00E44B4D" w:rsidP="00CB347A"/>
    <w:p w14:paraId="5DBDA9C2" w14:textId="25A3710C" w:rsidR="00E44B4D" w:rsidRPr="00BF0468" w:rsidRDefault="00E44B4D" w:rsidP="00CB347A">
      <w:r w:rsidRPr="00457A8D">
        <w:t xml:space="preserve">Additions </w:t>
      </w:r>
      <w:r w:rsidR="00B428E1">
        <w:t xml:space="preserve">are </w:t>
      </w:r>
      <w:r w:rsidRPr="00457A8D">
        <w:t>in italics and deletions</w:t>
      </w:r>
      <w:r w:rsidR="00B428E1">
        <w:t xml:space="preserve"> are</w:t>
      </w:r>
      <w:r w:rsidRPr="00457A8D">
        <w:t xml:space="preserve"> in strikethrough.</w:t>
      </w:r>
    </w:p>
    <w:p w14:paraId="6B324944" w14:textId="77777777" w:rsidR="00BF0468" w:rsidRDefault="00BF0468" w:rsidP="00A23559">
      <w:pPr>
        <w:widowControl w:val="0"/>
        <w:jc w:val="both"/>
        <w:rPr>
          <w:rFonts w:cs="Arial"/>
          <w:b/>
          <w:bCs/>
          <w:snapToGrid w:val="0"/>
          <w:szCs w:val="20"/>
        </w:rPr>
      </w:pPr>
    </w:p>
    <w:p w14:paraId="41800AB4" w14:textId="77777777" w:rsidR="00BF0468" w:rsidRPr="009D5456" w:rsidRDefault="00BF0468" w:rsidP="00A23559">
      <w:pPr>
        <w:widowControl w:val="0"/>
        <w:jc w:val="both"/>
        <w:rPr>
          <w:rFonts w:cs="Arial"/>
          <w:b/>
          <w:bCs/>
          <w:snapToGrid w:val="0"/>
          <w:szCs w:val="20"/>
        </w:rPr>
      </w:pPr>
      <w:r>
        <w:rPr>
          <w:rFonts w:cs="Arial"/>
          <w:b/>
          <w:bCs/>
          <w:snapToGrid w:val="0"/>
          <w:szCs w:val="20"/>
        </w:rPr>
        <w:t>Varenicline initial restriction (PBS item 9128K)</w:t>
      </w:r>
    </w:p>
    <w:tbl>
      <w:tblPr>
        <w:tblW w:w="9214" w:type="dxa"/>
        <w:tblInd w:w="108" w:type="dxa"/>
        <w:tblLayout w:type="fixed"/>
        <w:tblLook w:val="0000" w:firstRow="0" w:lastRow="0" w:firstColumn="0" w:lastColumn="0" w:noHBand="0" w:noVBand="0"/>
      </w:tblPr>
      <w:tblGrid>
        <w:gridCol w:w="2835"/>
        <w:gridCol w:w="426"/>
        <w:gridCol w:w="567"/>
        <w:gridCol w:w="850"/>
        <w:gridCol w:w="1559"/>
        <w:gridCol w:w="2977"/>
      </w:tblGrid>
      <w:tr w:rsidR="00E44B4D" w:rsidRPr="00455B25" w14:paraId="0464B424" w14:textId="77777777" w:rsidTr="00CB347A">
        <w:trPr>
          <w:cantSplit/>
          <w:trHeight w:val="471"/>
        </w:trPr>
        <w:tc>
          <w:tcPr>
            <w:tcW w:w="3261" w:type="dxa"/>
            <w:gridSpan w:val="2"/>
            <w:tcBorders>
              <w:bottom w:val="single" w:sz="4" w:space="0" w:color="auto"/>
            </w:tcBorders>
          </w:tcPr>
          <w:p w14:paraId="68278304" w14:textId="77777777" w:rsidR="00E44B4D" w:rsidRPr="00260CE3" w:rsidRDefault="00E44B4D" w:rsidP="00E44B4D">
            <w:pPr>
              <w:keepNext/>
              <w:ind w:left="-108"/>
              <w:jc w:val="both"/>
              <w:rPr>
                <w:rFonts w:ascii="Arial Narrow" w:hAnsi="Arial Narrow" w:cs="Arial"/>
                <w:sz w:val="20"/>
                <w:szCs w:val="20"/>
              </w:rPr>
            </w:pPr>
            <w:r w:rsidRPr="00260CE3">
              <w:rPr>
                <w:rFonts w:ascii="Arial Narrow" w:hAnsi="Arial Narrow" w:cs="Arial"/>
                <w:sz w:val="20"/>
                <w:szCs w:val="20"/>
              </w:rPr>
              <w:t>Name, Restriction,</w:t>
            </w:r>
          </w:p>
          <w:p w14:paraId="4EDA124F" w14:textId="77777777" w:rsidR="00E44B4D" w:rsidRPr="00260CE3" w:rsidRDefault="00E44B4D" w:rsidP="00E44B4D">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14:paraId="1EFD4315" w14:textId="77777777" w:rsidR="00E44B4D" w:rsidRPr="00260CE3" w:rsidRDefault="00E44B4D" w:rsidP="00E44B4D">
            <w:pPr>
              <w:keepNext/>
              <w:ind w:left="-108"/>
              <w:jc w:val="both"/>
              <w:rPr>
                <w:rFonts w:ascii="Arial Narrow" w:hAnsi="Arial Narrow" w:cs="Arial"/>
                <w:sz w:val="20"/>
                <w:szCs w:val="20"/>
              </w:rPr>
            </w:pPr>
            <w:r w:rsidRPr="00260CE3">
              <w:rPr>
                <w:rFonts w:ascii="Arial Narrow" w:hAnsi="Arial Narrow" w:cs="Arial"/>
                <w:sz w:val="20"/>
                <w:szCs w:val="20"/>
              </w:rPr>
              <w:t>Max.</w:t>
            </w:r>
          </w:p>
          <w:p w14:paraId="7503430F" w14:textId="77777777" w:rsidR="00E44B4D" w:rsidRPr="00260CE3" w:rsidRDefault="00E44B4D" w:rsidP="00E44B4D">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14:paraId="19308CC4" w14:textId="77777777" w:rsidR="00E44B4D" w:rsidRPr="00260CE3" w:rsidRDefault="00E44B4D" w:rsidP="00E44B4D">
            <w:pPr>
              <w:keepNext/>
              <w:ind w:left="-108"/>
              <w:jc w:val="both"/>
              <w:rPr>
                <w:rFonts w:ascii="Arial Narrow" w:hAnsi="Arial Narrow" w:cs="Arial"/>
                <w:sz w:val="20"/>
                <w:szCs w:val="20"/>
              </w:rPr>
            </w:pPr>
            <w:r w:rsidRPr="00260CE3">
              <w:rPr>
                <w:rFonts w:ascii="Arial Narrow" w:hAnsi="Arial Narrow" w:cs="Arial"/>
                <w:sz w:val="20"/>
                <w:szCs w:val="20"/>
              </w:rPr>
              <w:t>№.of</w:t>
            </w:r>
          </w:p>
          <w:p w14:paraId="7694E77C" w14:textId="77777777" w:rsidR="00E44B4D" w:rsidRPr="00260CE3" w:rsidRDefault="00E44B4D" w:rsidP="00E44B4D">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4536" w:type="dxa"/>
            <w:gridSpan w:val="2"/>
            <w:tcBorders>
              <w:bottom w:val="single" w:sz="4" w:space="0" w:color="auto"/>
            </w:tcBorders>
          </w:tcPr>
          <w:p w14:paraId="4981674C" w14:textId="77777777" w:rsidR="00E44B4D" w:rsidRPr="00260CE3" w:rsidRDefault="00E44B4D" w:rsidP="00E44B4D">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E44B4D" w:rsidRPr="00455B25" w14:paraId="5900D235" w14:textId="77777777" w:rsidTr="00CB347A">
        <w:trPr>
          <w:cantSplit/>
          <w:trHeight w:val="577"/>
        </w:trPr>
        <w:tc>
          <w:tcPr>
            <w:tcW w:w="3261" w:type="dxa"/>
            <w:gridSpan w:val="2"/>
          </w:tcPr>
          <w:p w14:paraId="265F8147" w14:textId="77777777" w:rsidR="00E44B4D" w:rsidRPr="00260CE3" w:rsidRDefault="00E44B4D" w:rsidP="00E44B4D">
            <w:pPr>
              <w:keepNext/>
              <w:ind w:left="-108"/>
              <w:jc w:val="both"/>
              <w:rPr>
                <w:rFonts w:ascii="Arial Narrow" w:hAnsi="Arial Narrow" w:cs="Arial"/>
                <w:sz w:val="20"/>
                <w:szCs w:val="20"/>
              </w:rPr>
            </w:pPr>
            <w:r>
              <w:rPr>
                <w:rFonts w:ascii="Arial Narrow" w:hAnsi="Arial Narrow" w:cs="Arial"/>
                <w:smallCaps/>
                <w:sz w:val="20"/>
                <w:szCs w:val="20"/>
              </w:rPr>
              <w:t>VARENICLINE</w:t>
            </w:r>
          </w:p>
          <w:p w14:paraId="38EF3D1C" w14:textId="77777777" w:rsidR="00E44B4D" w:rsidRPr="00260CE3" w:rsidRDefault="00E44B4D" w:rsidP="00E44B4D">
            <w:pPr>
              <w:keepNext/>
              <w:ind w:left="-108"/>
              <w:jc w:val="both"/>
              <w:rPr>
                <w:rFonts w:ascii="Arial Narrow" w:hAnsi="Arial Narrow" w:cs="Arial"/>
                <w:sz w:val="20"/>
                <w:szCs w:val="20"/>
              </w:rPr>
            </w:pPr>
            <w:r w:rsidRPr="00480BB5">
              <w:rPr>
                <w:rFonts w:ascii="Arial Narrow" w:hAnsi="Arial Narrow" w:cs="Arial"/>
                <w:sz w:val="20"/>
                <w:szCs w:val="20"/>
              </w:rPr>
              <w:t>varenicline 500 microgram tablet [11 tablets] (&amp;) varenicline 1 mg tablet [42 tablets], 53</w:t>
            </w:r>
          </w:p>
        </w:tc>
        <w:tc>
          <w:tcPr>
            <w:tcW w:w="567" w:type="dxa"/>
          </w:tcPr>
          <w:p w14:paraId="4D083D7A" w14:textId="77777777" w:rsidR="00E44B4D" w:rsidRPr="00260CE3" w:rsidRDefault="00E44B4D" w:rsidP="00E44B4D">
            <w:pPr>
              <w:keepNext/>
              <w:ind w:left="-108"/>
              <w:jc w:val="both"/>
              <w:rPr>
                <w:rFonts w:ascii="Arial Narrow" w:hAnsi="Arial Narrow" w:cs="Arial"/>
                <w:sz w:val="20"/>
                <w:szCs w:val="20"/>
              </w:rPr>
            </w:pPr>
          </w:p>
          <w:p w14:paraId="502B5726" w14:textId="77777777" w:rsidR="00E44B4D" w:rsidRPr="00260CE3" w:rsidRDefault="00E44B4D" w:rsidP="00E44B4D">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14:paraId="29BB20E0" w14:textId="77777777" w:rsidR="00E44B4D" w:rsidRPr="00260CE3" w:rsidRDefault="00E44B4D" w:rsidP="00E44B4D">
            <w:pPr>
              <w:keepNext/>
              <w:ind w:left="-108"/>
              <w:jc w:val="both"/>
              <w:rPr>
                <w:rFonts w:ascii="Arial Narrow" w:hAnsi="Arial Narrow" w:cs="Arial"/>
                <w:sz w:val="20"/>
                <w:szCs w:val="20"/>
              </w:rPr>
            </w:pPr>
          </w:p>
          <w:p w14:paraId="0AE90393" w14:textId="77777777" w:rsidR="00E44B4D" w:rsidRPr="00260CE3" w:rsidRDefault="00E44B4D" w:rsidP="00E44B4D">
            <w:pPr>
              <w:keepNext/>
              <w:ind w:left="-108"/>
              <w:jc w:val="both"/>
              <w:rPr>
                <w:rFonts w:ascii="Arial Narrow" w:hAnsi="Arial Narrow" w:cs="Arial"/>
                <w:sz w:val="20"/>
                <w:szCs w:val="20"/>
              </w:rPr>
            </w:pPr>
            <w:r>
              <w:rPr>
                <w:rFonts w:ascii="Arial Narrow" w:hAnsi="Arial Narrow" w:cs="Arial"/>
                <w:sz w:val="20"/>
                <w:szCs w:val="20"/>
              </w:rPr>
              <w:t>0</w:t>
            </w:r>
          </w:p>
        </w:tc>
        <w:tc>
          <w:tcPr>
            <w:tcW w:w="1559" w:type="dxa"/>
          </w:tcPr>
          <w:p w14:paraId="283ADBD8" w14:textId="77777777" w:rsidR="00E44B4D" w:rsidRDefault="00E44B4D" w:rsidP="00E44B4D">
            <w:pPr>
              <w:keepNext/>
              <w:jc w:val="both"/>
              <w:rPr>
                <w:rFonts w:ascii="Arial Narrow" w:hAnsi="Arial Narrow" w:cs="Arial"/>
                <w:sz w:val="20"/>
                <w:szCs w:val="20"/>
              </w:rPr>
            </w:pPr>
          </w:p>
          <w:p w14:paraId="7510C535" w14:textId="77777777" w:rsidR="00E44B4D" w:rsidRPr="00CB347A" w:rsidRDefault="00E44B4D" w:rsidP="00E44B4D">
            <w:pPr>
              <w:keepNext/>
              <w:jc w:val="both"/>
              <w:rPr>
                <w:rFonts w:ascii="Arial Narrow" w:hAnsi="Arial Narrow" w:cs="Arial"/>
                <w:sz w:val="20"/>
                <w:szCs w:val="20"/>
                <w:vertAlign w:val="superscript"/>
              </w:rPr>
            </w:pPr>
            <w:r>
              <w:rPr>
                <w:rFonts w:ascii="Arial Narrow" w:hAnsi="Arial Narrow" w:cs="Arial"/>
                <w:sz w:val="20"/>
                <w:szCs w:val="20"/>
              </w:rPr>
              <w:t>Champix</w:t>
            </w:r>
            <w:r>
              <w:rPr>
                <w:rFonts w:ascii="Arial Narrow" w:hAnsi="Arial Narrow" w:cs="Arial"/>
                <w:sz w:val="20"/>
                <w:szCs w:val="20"/>
                <w:vertAlign w:val="superscript"/>
              </w:rPr>
              <w:t>®</w:t>
            </w:r>
          </w:p>
        </w:tc>
        <w:tc>
          <w:tcPr>
            <w:tcW w:w="2977" w:type="dxa"/>
          </w:tcPr>
          <w:p w14:paraId="1F6A76FF" w14:textId="77777777" w:rsidR="00E44B4D" w:rsidRDefault="00E44B4D" w:rsidP="00E44B4D">
            <w:pPr>
              <w:keepNext/>
              <w:jc w:val="both"/>
              <w:rPr>
                <w:rFonts w:ascii="Arial Narrow" w:hAnsi="Arial Narrow" w:cs="Arial"/>
                <w:sz w:val="20"/>
                <w:szCs w:val="20"/>
              </w:rPr>
            </w:pPr>
          </w:p>
          <w:p w14:paraId="5263C81D" w14:textId="77777777" w:rsidR="00E44B4D" w:rsidRPr="00260CE3" w:rsidRDefault="00E44B4D" w:rsidP="00E44B4D">
            <w:pPr>
              <w:keepNext/>
              <w:jc w:val="both"/>
              <w:rPr>
                <w:rFonts w:ascii="Arial Narrow" w:hAnsi="Arial Narrow" w:cs="Arial"/>
                <w:sz w:val="20"/>
                <w:szCs w:val="20"/>
              </w:rPr>
            </w:pPr>
            <w:r>
              <w:rPr>
                <w:rFonts w:ascii="Arial Narrow" w:hAnsi="Arial Narrow" w:cs="Arial"/>
                <w:sz w:val="20"/>
                <w:szCs w:val="20"/>
              </w:rPr>
              <w:t>Pfizer Australia Pty Ltd</w:t>
            </w:r>
          </w:p>
        </w:tc>
      </w:tr>
      <w:tr w:rsidR="00E44B4D" w:rsidRPr="00260CE3" w14:paraId="325DCC2B" w14:textId="77777777" w:rsidTr="00E44B4D">
        <w:trPr>
          <w:cantSplit/>
          <w:trHeight w:val="360"/>
        </w:trPr>
        <w:tc>
          <w:tcPr>
            <w:tcW w:w="9214" w:type="dxa"/>
            <w:gridSpan w:val="6"/>
            <w:tcBorders>
              <w:bottom w:val="single" w:sz="4" w:space="0" w:color="auto"/>
            </w:tcBorders>
          </w:tcPr>
          <w:p w14:paraId="0F8D14A6" w14:textId="77777777" w:rsidR="00E44B4D" w:rsidRPr="00260CE3" w:rsidRDefault="00E44B4D" w:rsidP="00E44B4D">
            <w:pPr>
              <w:jc w:val="both"/>
              <w:rPr>
                <w:rFonts w:ascii="Arial Narrow" w:hAnsi="Arial Narrow" w:cs="Arial"/>
                <w:sz w:val="20"/>
                <w:szCs w:val="20"/>
              </w:rPr>
            </w:pPr>
          </w:p>
        </w:tc>
      </w:tr>
      <w:tr w:rsidR="00E44B4D" w:rsidRPr="00260CE3" w14:paraId="04B916AB" w14:textId="77777777" w:rsidTr="00E44B4D">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36E595F" w14:textId="77777777" w:rsidR="00E44B4D" w:rsidRPr="00260CE3" w:rsidRDefault="00E44B4D" w:rsidP="00E44B4D">
            <w:pPr>
              <w:jc w:val="both"/>
              <w:rPr>
                <w:rFonts w:ascii="Arial Narrow" w:hAnsi="Arial Narrow" w:cs="Arial"/>
                <w:b/>
                <w:sz w:val="20"/>
                <w:szCs w:val="20"/>
              </w:rPr>
            </w:pPr>
            <w:r w:rsidRPr="00260CE3">
              <w:rPr>
                <w:rFonts w:ascii="Arial Narrow" w:hAnsi="Arial Narrow" w:cs="Arial"/>
                <w:b/>
                <w:sz w:val="20"/>
                <w:szCs w:val="20"/>
              </w:rPr>
              <w:t xml:space="preserve">Category / </w:t>
            </w:r>
          </w:p>
          <w:p w14:paraId="4B6783DA" w14:textId="77777777" w:rsidR="00E44B4D" w:rsidRPr="00260CE3" w:rsidRDefault="00E44B4D" w:rsidP="00E44B4D">
            <w:pPr>
              <w:jc w:val="both"/>
              <w:rPr>
                <w:rFonts w:ascii="Arial Narrow" w:hAnsi="Arial Narrow" w:cs="Arial"/>
                <w:b/>
                <w:sz w:val="20"/>
                <w:szCs w:val="20"/>
              </w:rPr>
            </w:pPr>
            <w:r w:rsidRPr="00260CE3">
              <w:rPr>
                <w:rFonts w:ascii="Arial Narrow" w:hAnsi="Arial Narrow" w:cs="Arial"/>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14:paraId="5D3A2313" w14:textId="77777777" w:rsidR="00E44B4D" w:rsidRPr="00260CE3" w:rsidRDefault="00E44B4D" w:rsidP="00E44B4D">
            <w:pPr>
              <w:rPr>
                <w:rFonts w:ascii="Arial Narrow" w:hAnsi="Arial Narrow" w:cs="Arial"/>
                <w:sz w:val="20"/>
                <w:szCs w:val="20"/>
              </w:rPr>
            </w:pPr>
            <w:r w:rsidRPr="00260CE3">
              <w:rPr>
                <w:rFonts w:ascii="Arial Narrow" w:hAnsi="Arial Narrow" w:cs="Arial"/>
                <w:sz w:val="20"/>
                <w:szCs w:val="20"/>
              </w:rPr>
              <w:t>GENERAL – General Schedule (Code GE)</w:t>
            </w:r>
          </w:p>
          <w:p w14:paraId="1A608ACA" w14:textId="77777777" w:rsidR="00E44B4D" w:rsidRPr="00260CE3" w:rsidRDefault="00E44B4D" w:rsidP="00E44B4D">
            <w:pPr>
              <w:rPr>
                <w:rFonts w:ascii="Arial Narrow" w:hAnsi="Arial Narrow" w:cs="Arial"/>
                <w:sz w:val="20"/>
                <w:szCs w:val="20"/>
              </w:rPr>
            </w:pPr>
          </w:p>
        </w:tc>
      </w:tr>
      <w:tr w:rsidR="00E44B4D" w:rsidRPr="00260CE3" w14:paraId="739CBFEA" w14:textId="77777777" w:rsidTr="00E44B4D">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BA742D6" w14:textId="77777777" w:rsidR="00E44B4D" w:rsidRDefault="00E44B4D" w:rsidP="00E44B4D">
            <w:pPr>
              <w:jc w:val="both"/>
              <w:rPr>
                <w:rFonts w:ascii="Arial Narrow" w:hAnsi="Arial Narrow" w:cs="Arial"/>
                <w:b/>
                <w:sz w:val="20"/>
                <w:szCs w:val="20"/>
              </w:rPr>
            </w:pPr>
            <w:r w:rsidRPr="00260CE3">
              <w:rPr>
                <w:rFonts w:ascii="Arial Narrow" w:hAnsi="Arial Narrow" w:cs="Arial"/>
                <w:b/>
                <w:sz w:val="20"/>
                <w:szCs w:val="20"/>
              </w:rPr>
              <w:t>Prescriber type:</w:t>
            </w:r>
          </w:p>
          <w:p w14:paraId="6ABBE5BB" w14:textId="77777777" w:rsidR="00E44B4D" w:rsidRPr="00260CE3" w:rsidRDefault="00E44B4D" w:rsidP="00E44B4D">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4569168B" w14:textId="77777777" w:rsidR="00E44B4D" w:rsidRPr="00260CE3" w:rsidRDefault="00E44B4D" w:rsidP="00E44B4D">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14:paraId="6B92A3A4" w14:textId="77777777" w:rsidR="00E44B4D" w:rsidRPr="00260CE3" w:rsidRDefault="00E44B4D" w:rsidP="00E44B4D">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E44B4D" w:rsidRPr="00260CE3" w14:paraId="49B161C5" w14:textId="77777777" w:rsidTr="00E44B4D">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F7B5F3B" w14:textId="77777777" w:rsidR="00E44B4D" w:rsidRDefault="00E44B4D" w:rsidP="00E44B4D">
            <w:pPr>
              <w:jc w:val="both"/>
              <w:rPr>
                <w:rFonts w:ascii="Arial Narrow" w:hAnsi="Arial Narrow" w:cs="Arial"/>
                <w:b/>
                <w:sz w:val="20"/>
                <w:szCs w:val="20"/>
              </w:rPr>
            </w:pPr>
            <w:r w:rsidRPr="00260CE3">
              <w:rPr>
                <w:rFonts w:ascii="Arial Narrow" w:hAnsi="Arial Narrow" w:cs="Arial"/>
                <w:b/>
                <w:sz w:val="20"/>
                <w:szCs w:val="20"/>
              </w:rPr>
              <w:t>PBS Indication:</w:t>
            </w:r>
          </w:p>
          <w:p w14:paraId="1B013194" w14:textId="77777777" w:rsidR="00E44B4D" w:rsidRPr="00AE058A" w:rsidRDefault="00E44B4D" w:rsidP="00E44B4D">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17D7B7C3" w14:textId="77777777" w:rsidR="00E44B4D" w:rsidRPr="00260CE3" w:rsidRDefault="00E44B4D" w:rsidP="00E44B4D">
            <w:pPr>
              <w:rPr>
                <w:rFonts w:ascii="Arial Narrow" w:hAnsi="Arial Narrow" w:cs="Arial"/>
                <w:sz w:val="20"/>
                <w:szCs w:val="20"/>
              </w:rPr>
            </w:pPr>
            <w:r w:rsidRPr="00480BB5">
              <w:rPr>
                <w:rFonts w:ascii="Arial Narrow" w:hAnsi="Arial Narrow" w:cs="Arial"/>
                <w:sz w:val="20"/>
                <w:szCs w:val="20"/>
              </w:rPr>
              <w:t>Nicotine dependence</w:t>
            </w:r>
          </w:p>
        </w:tc>
      </w:tr>
      <w:tr w:rsidR="00E44B4D" w:rsidRPr="00260CE3" w14:paraId="6ADCFDAB" w14:textId="77777777" w:rsidTr="00E44B4D">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500A9AB" w14:textId="77777777" w:rsidR="00E44B4D" w:rsidRPr="00260CE3" w:rsidRDefault="00E44B4D" w:rsidP="00E44B4D">
            <w:pPr>
              <w:jc w:val="both"/>
              <w:rPr>
                <w:rFonts w:ascii="Arial Narrow" w:hAnsi="Arial Narrow" w:cs="Arial"/>
                <w:b/>
                <w:sz w:val="20"/>
                <w:szCs w:val="20"/>
              </w:rPr>
            </w:pPr>
            <w:r w:rsidRPr="00260CE3">
              <w:rPr>
                <w:rFonts w:ascii="Arial Narrow" w:hAnsi="Arial Narrow" w:cs="Arial"/>
                <w:b/>
                <w:sz w:val="20"/>
                <w:szCs w:val="20"/>
              </w:rPr>
              <w:t>Treatment phase:</w:t>
            </w:r>
          </w:p>
          <w:p w14:paraId="7579DC8F" w14:textId="77777777" w:rsidR="00E44B4D" w:rsidRPr="00260CE3" w:rsidRDefault="00E44B4D" w:rsidP="00E44B4D">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5F0F592D" w14:textId="77777777" w:rsidR="00E44B4D" w:rsidRPr="00260CE3" w:rsidRDefault="00E44B4D" w:rsidP="00E44B4D">
            <w:pPr>
              <w:rPr>
                <w:rFonts w:ascii="Arial Narrow" w:hAnsi="Arial Narrow" w:cs="Arial"/>
                <w:sz w:val="20"/>
                <w:szCs w:val="20"/>
              </w:rPr>
            </w:pPr>
            <w:r w:rsidRPr="00480BB5">
              <w:rPr>
                <w:rFonts w:ascii="Arial Narrow" w:hAnsi="Arial Narrow" w:cs="Arial"/>
                <w:sz w:val="20"/>
                <w:szCs w:val="20"/>
              </w:rPr>
              <w:t>Treatment Phase: Commencement of a short-term (12 weeks or 24 weeks) course of treatment</w:t>
            </w:r>
          </w:p>
        </w:tc>
      </w:tr>
      <w:tr w:rsidR="00E44B4D" w:rsidRPr="00260CE3" w14:paraId="29B1260A" w14:textId="77777777" w:rsidTr="00E44B4D">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AFC7FA9" w14:textId="77777777" w:rsidR="00E44B4D" w:rsidRPr="00260CE3" w:rsidRDefault="00E44B4D" w:rsidP="00E44B4D">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14:paraId="03BA37A9" w14:textId="77777777" w:rsidR="00E44B4D" w:rsidRDefault="00E44B4D" w:rsidP="00E44B4D">
            <w:pPr>
              <w:rPr>
                <w:rFonts w:ascii="Arial Narrow" w:hAnsi="Arial Narrow" w:cs="Arial"/>
                <w:i/>
                <w:sz w:val="20"/>
                <w:szCs w:val="20"/>
                <w:highlight w:val="yellow"/>
              </w:rPr>
            </w:pPr>
          </w:p>
          <w:p w14:paraId="19F609E4" w14:textId="77777777" w:rsidR="00E44B4D" w:rsidRDefault="00E44B4D" w:rsidP="00E44B4D">
            <w:pPr>
              <w:rPr>
                <w:rFonts w:ascii="Arial Narrow" w:hAnsi="Arial Narrow" w:cs="Arial"/>
                <w:i/>
                <w:sz w:val="20"/>
                <w:szCs w:val="20"/>
              </w:rPr>
            </w:pPr>
          </w:p>
          <w:p w14:paraId="0EE62BD9" w14:textId="77777777" w:rsidR="00E44B4D" w:rsidRPr="00CD28F3" w:rsidRDefault="00E44B4D" w:rsidP="00E44B4D">
            <w:pPr>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2F2CEA44" w14:textId="77777777" w:rsidR="00E44B4D" w:rsidRPr="00106BCF" w:rsidRDefault="00E44B4D" w:rsidP="00E44B4D">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14:paraId="692402A6" w14:textId="77777777" w:rsidR="00E44B4D" w:rsidRPr="00106BCF" w:rsidRDefault="00E44B4D" w:rsidP="00E44B4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14:paraId="2586933E" w14:textId="77777777" w:rsidR="00E44B4D" w:rsidRPr="00106BCF" w:rsidRDefault="00E44B4D" w:rsidP="00E44B4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14:paraId="36CB6B72" w14:textId="77777777" w:rsidR="00E44B4D" w:rsidRPr="00106BCF" w:rsidRDefault="00E44B4D" w:rsidP="00E44B4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14:paraId="34E5B78D" w14:textId="77777777" w:rsidR="00E44B4D" w:rsidRPr="00106BCF" w:rsidRDefault="00E44B4D" w:rsidP="00E44B4D">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bookmarkStart w:id="2" w:name="Check5"/>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bookmarkEnd w:id="2"/>
            <w:r w:rsidRPr="00106BCF">
              <w:rPr>
                <w:rFonts w:ascii="Arial Narrow" w:hAnsi="Arial Narrow" w:cs="Arial"/>
                <w:sz w:val="20"/>
                <w:szCs w:val="20"/>
              </w:rPr>
              <w:t>Authority Required - Electronic</w:t>
            </w:r>
          </w:p>
          <w:p w14:paraId="6BBF6C78" w14:textId="77777777" w:rsidR="00E44B4D" w:rsidRPr="00260CE3" w:rsidRDefault="00E44B4D" w:rsidP="00E44B4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E44B4D" w:rsidRPr="00260CE3" w14:paraId="5AA72E46" w14:textId="77777777" w:rsidTr="00E44B4D">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C0D1D96" w14:textId="77777777" w:rsidR="00E44B4D" w:rsidRPr="00260CE3" w:rsidRDefault="00E44B4D" w:rsidP="00E44B4D">
            <w:pPr>
              <w:rPr>
                <w:rFonts w:ascii="Arial Narrow" w:hAnsi="Arial Narrow" w:cs="Arial"/>
                <w:b/>
                <w:sz w:val="20"/>
                <w:szCs w:val="20"/>
              </w:rPr>
            </w:pPr>
            <w:r w:rsidRPr="00260CE3">
              <w:rPr>
                <w:rFonts w:ascii="Arial Narrow" w:hAnsi="Arial Narrow" w:cs="Arial"/>
                <w:b/>
                <w:sz w:val="20"/>
                <w:szCs w:val="20"/>
              </w:rPr>
              <w:t>Treatment criteria:</w:t>
            </w:r>
          </w:p>
          <w:p w14:paraId="6E34AFB3" w14:textId="77777777" w:rsidR="00E44B4D" w:rsidRPr="00260CE3" w:rsidRDefault="00E44B4D" w:rsidP="00E44B4D">
            <w:pPr>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7645464F" w14:textId="77777777" w:rsidR="00E44B4D" w:rsidRPr="00260CE3" w:rsidRDefault="00E44B4D" w:rsidP="00E44B4D">
            <w:pPr>
              <w:rPr>
                <w:rFonts w:ascii="Arial Narrow" w:hAnsi="Arial Narrow" w:cs="Arial"/>
                <w:sz w:val="20"/>
                <w:szCs w:val="20"/>
              </w:rPr>
            </w:pPr>
            <w:r w:rsidRPr="00480BB5">
              <w:rPr>
                <w:rFonts w:ascii="Arial Narrow" w:hAnsi="Arial Narrow" w:cs="Arial"/>
                <w:sz w:val="20"/>
                <w:szCs w:val="20"/>
              </w:rPr>
              <w:t>Patient must be undergoing concurrent counselling for smoking cessation through a comprehensive support and counselling program or is about to enter such a program at the time the Authority application is requested.</w:t>
            </w:r>
          </w:p>
        </w:tc>
      </w:tr>
      <w:tr w:rsidR="00E44B4D" w:rsidRPr="00260CE3" w14:paraId="15C99177" w14:textId="77777777" w:rsidTr="00E44B4D">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AA70AB8" w14:textId="77777777" w:rsidR="00E44B4D" w:rsidRPr="00260CE3" w:rsidRDefault="00E44B4D" w:rsidP="00E44B4D">
            <w:pPr>
              <w:jc w:val="both"/>
              <w:rPr>
                <w:rFonts w:ascii="Arial Narrow" w:hAnsi="Arial Narrow" w:cs="Arial"/>
                <w:b/>
                <w:sz w:val="20"/>
                <w:szCs w:val="20"/>
              </w:rPr>
            </w:pPr>
            <w:r w:rsidRPr="00260CE3">
              <w:rPr>
                <w:rFonts w:ascii="Arial Narrow" w:hAnsi="Arial Narrow" w:cs="Arial"/>
                <w:b/>
                <w:sz w:val="20"/>
                <w:szCs w:val="20"/>
              </w:rPr>
              <w:lastRenderedPageBreak/>
              <w:t>Clinical criteria:</w:t>
            </w:r>
          </w:p>
          <w:p w14:paraId="55532622" w14:textId="77777777" w:rsidR="00E44B4D" w:rsidRPr="00260CE3" w:rsidRDefault="00E44B4D" w:rsidP="00E44B4D">
            <w:pPr>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71EAD8C4" w14:textId="77777777" w:rsidR="00E44B4D" w:rsidRPr="00480BB5" w:rsidRDefault="00E44B4D" w:rsidP="00E44B4D">
            <w:pPr>
              <w:rPr>
                <w:rFonts w:ascii="Arial Narrow" w:hAnsi="Arial Narrow" w:cs="Arial"/>
                <w:sz w:val="20"/>
                <w:szCs w:val="20"/>
              </w:rPr>
            </w:pPr>
            <w:r w:rsidRPr="00480BB5">
              <w:rPr>
                <w:rFonts w:ascii="Arial Narrow" w:hAnsi="Arial Narrow" w:cs="Arial"/>
                <w:sz w:val="20"/>
                <w:szCs w:val="20"/>
              </w:rPr>
              <w:t>The treatment must be as an aid to achieving abstinence from smoking,</w:t>
            </w:r>
          </w:p>
          <w:p w14:paraId="598ABF0D" w14:textId="77777777" w:rsidR="00E44B4D" w:rsidRPr="00480BB5" w:rsidRDefault="00E44B4D" w:rsidP="00E44B4D">
            <w:pPr>
              <w:rPr>
                <w:rFonts w:ascii="Arial Narrow" w:hAnsi="Arial Narrow" w:cs="Arial"/>
                <w:sz w:val="20"/>
                <w:szCs w:val="20"/>
              </w:rPr>
            </w:pPr>
          </w:p>
          <w:p w14:paraId="3AD04CA2" w14:textId="77777777" w:rsidR="00E44B4D" w:rsidRPr="00480BB5" w:rsidRDefault="00E44B4D" w:rsidP="00E44B4D">
            <w:pPr>
              <w:rPr>
                <w:rFonts w:ascii="Arial Narrow" w:hAnsi="Arial Narrow" w:cs="Arial"/>
                <w:sz w:val="20"/>
                <w:szCs w:val="20"/>
              </w:rPr>
            </w:pPr>
            <w:r w:rsidRPr="00480BB5">
              <w:rPr>
                <w:rFonts w:ascii="Arial Narrow" w:hAnsi="Arial Narrow" w:cs="Arial"/>
                <w:sz w:val="20"/>
                <w:szCs w:val="20"/>
              </w:rPr>
              <w:t>AND</w:t>
            </w:r>
          </w:p>
          <w:p w14:paraId="6418C6CE" w14:textId="77777777" w:rsidR="00E44B4D" w:rsidRPr="00480BB5" w:rsidRDefault="00E44B4D" w:rsidP="00E44B4D">
            <w:pPr>
              <w:rPr>
                <w:rFonts w:ascii="Arial Narrow" w:hAnsi="Arial Narrow" w:cs="Arial"/>
                <w:sz w:val="20"/>
                <w:szCs w:val="20"/>
              </w:rPr>
            </w:pPr>
          </w:p>
          <w:p w14:paraId="258FB284" w14:textId="77777777" w:rsidR="00E44B4D" w:rsidRDefault="00E44B4D" w:rsidP="00E44B4D">
            <w:pPr>
              <w:rPr>
                <w:rFonts w:ascii="Arial Narrow" w:hAnsi="Arial Narrow" w:cs="Arial"/>
                <w:sz w:val="20"/>
                <w:szCs w:val="20"/>
              </w:rPr>
            </w:pPr>
            <w:r w:rsidRPr="00480BB5">
              <w:rPr>
                <w:rFonts w:ascii="Arial Narrow" w:hAnsi="Arial Narrow" w:cs="Arial"/>
                <w:sz w:val="20"/>
                <w:szCs w:val="20"/>
              </w:rPr>
              <w:t>The treatment must be the sole PBS-subsidised therapy for this condition,</w:t>
            </w:r>
          </w:p>
          <w:p w14:paraId="14C03817" w14:textId="77777777" w:rsidR="00E44B4D" w:rsidRDefault="00E44B4D" w:rsidP="00E44B4D">
            <w:pPr>
              <w:rPr>
                <w:rFonts w:ascii="Arial Narrow" w:hAnsi="Arial Narrow" w:cs="Arial"/>
                <w:sz w:val="20"/>
                <w:szCs w:val="20"/>
              </w:rPr>
            </w:pPr>
          </w:p>
          <w:p w14:paraId="2D347E6F" w14:textId="77777777" w:rsidR="00E44B4D" w:rsidRPr="00EB108B" w:rsidRDefault="00E44B4D" w:rsidP="00E44B4D">
            <w:pPr>
              <w:rPr>
                <w:rFonts w:ascii="Arial Narrow" w:hAnsi="Arial Narrow" w:cs="Arial"/>
                <w:i/>
                <w:strike/>
                <w:sz w:val="20"/>
                <w:szCs w:val="20"/>
              </w:rPr>
            </w:pPr>
            <w:r w:rsidRPr="00EB108B">
              <w:rPr>
                <w:rFonts w:ascii="Arial Narrow" w:hAnsi="Arial Narrow" w:cs="Arial"/>
                <w:i/>
                <w:strike/>
                <w:sz w:val="20"/>
                <w:szCs w:val="20"/>
              </w:rPr>
              <w:t>AND</w:t>
            </w:r>
          </w:p>
          <w:p w14:paraId="51E32504" w14:textId="77777777" w:rsidR="00E44B4D" w:rsidRPr="00EB108B" w:rsidRDefault="00E44B4D" w:rsidP="00E44B4D">
            <w:pPr>
              <w:rPr>
                <w:rFonts w:ascii="Arial Narrow" w:hAnsi="Arial Narrow" w:cs="Arial"/>
                <w:i/>
                <w:strike/>
                <w:sz w:val="20"/>
                <w:szCs w:val="20"/>
              </w:rPr>
            </w:pPr>
          </w:p>
          <w:p w14:paraId="120FE93E" w14:textId="77777777" w:rsidR="00E44B4D" w:rsidRPr="00EB108B" w:rsidRDefault="00E44B4D" w:rsidP="00E44B4D">
            <w:pPr>
              <w:rPr>
                <w:rFonts w:ascii="Arial Narrow" w:hAnsi="Arial Narrow" w:cs="Arial"/>
                <w:i/>
                <w:strike/>
                <w:sz w:val="20"/>
                <w:szCs w:val="20"/>
              </w:rPr>
            </w:pPr>
            <w:r w:rsidRPr="00EB108B">
              <w:rPr>
                <w:rFonts w:ascii="Arial Narrow" w:hAnsi="Arial Narrow" w:cs="Arial"/>
                <w:i/>
                <w:strike/>
                <w:sz w:val="20"/>
                <w:szCs w:val="20"/>
              </w:rPr>
              <w:t>Patient must have entered a comprehensive support and counselling program,</w:t>
            </w:r>
          </w:p>
          <w:p w14:paraId="07739A63" w14:textId="77777777" w:rsidR="00E44B4D" w:rsidRPr="00480BB5" w:rsidRDefault="00E44B4D" w:rsidP="00E44B4D">
            <w:pPr>
              <w:rPr>
                <w:rFonts w:ascii="Arial Narrow" w:hAnsi="Arial Narrow" w:cs="Arial"/>
                <w:sz w:val="20"/>
                <w:szCs w:val="20"/>
              </w:rPr>
            </w:pPr>
          </w:p>
          <w:p w14:paraId="78F6778B" w14:textId="77777777" w:rsidR="00E44B4D" w:rsidRPr="00480BB5" w:rsidRDefault="00E44B4D" w:rsidP="00E44B4D">
            <w:pPr>
              <w:rPr>
                <w:rFonts w:ascii="Arial Narrow" w:hAnsi="Arial Narrow" w:cs="Arial"/>
                <w:sz w:val="20"/>
                <w:szCs w:val="20"/>
              </w:rPr>
            </w:pPr>
            <w:r w:rsidRPr="00480BB5">
              <w:rPr>
                <w:rFonts w:ascii="Arial Narrow" w:hAnsi="Arial Narrow" w:cs="Arial"/>
                <w:sz w:val="20"/>
                <w:szCs w:val="20"/>
              </w:rPr>
              <w:t>AND</w:t>
            </w:r>
          </w:p>
          <w:p w14:paraId="2254F673" w14:textId="77777777" w:rsidR="00E44B4D" w:rsidRPr="00480BB5" w:rsidRDefault="00E44B4D" w:rsidP="00E44B4D">
            <w:pPr>
              <w:rPr>
                <w:rFonts w:ascii="Arial Narrow" w:hAnsi="Arial Narrow" w:cs="Arial"/>
                <w:sz w:val="20"/>
                <w:szCs w:val="20"/>
              </w:rPr>
            </w:pPr>
          </w:p>
          <w:p w14:paraId="307F636F" w14:textId="77777777" w:rsidR="00E44B4D" w:rsidRDefault="00E44B4D" w:rsidP="00E44B4D">
            <w:pPr>
              <w:rPr>
                <w:rFonts w:ascii="Arial Narrow" w:hAnsi="Arial Narrow" w:cs="Arial"/>
                <w:sz w:val="20"/>
                <w:szCs w:val="20"/>
              </w:rPr>
            </w:pPr>
            <w:r w:rsidRPr="00480BB5">
              <w:rPr>
                <w:rFonts w:ascii="Arial Narrow" w:hAnsi="Arial Narrow" w:cs="Arial"/>
                <w:sz w:val="20"/>
                <w:szCs w:val="20"/>
              </w:rPr>
              <w:t xml:space="preserve">Patient must have indicated </w:t>
            </w:r>
            <w:r>
              <w:rPr>
                <w:rFonts w:ascii="Arial Narrow" w:hAnsi="Arial Narrow" w:cs="Arial"/>
                <w:sz w:val="20"/>
                <w:szCs w:val="20"/>
              </w:rPr>
              <w:t>they are ready to cease smoking,</w:t>
            </w:r>
          </w:p>
          <w:p w14:paraId="22166202" w14:textId="77777777" w:rsidR="00E44B4D" w:rsidRDefault="00E44B4D" w:rsidP="00E44B4D">
            <w:pPr>
              <w:rPr>
                <w:rFonts w:ascii="Arial Narrow" w:hAnsi="Arial Narrow" w:cs="Arial"/>
                <w:sz w:val="20"/>
                <w:szCs w:val="20"/>
              </w:rPr>
            </w:pPr>
          </w:p>
          <w:p w14:paraId="4FBAA18B" w14:textId="77777777" w:rsidR="00E44B4D" w:rsidRPr="00847EC6" w:rsidRDefault="00E44B4D" w:rsidP="00E44B4D">
            <w:pPr>
              <w:rPr>
                <w:rFonts w:ascii="Arial Narrow" w:hAnsi="Arial Narrow" w:cs="Arial"/>
                <w:i/>
                <w:sz w:val="20"/>
                <w:szCs w:val="20"/>
              </w:rPr>
            </w:pPr>
            <w:r w:rsidRPr="00847EC6">
              <w:rPr>
                <w:rFonts w:ascii="Arial Narrow" w:hAnsi="Arial Narrow" w:cs="Arial"/>
                <w:i/>
                <w:sz w:val="20"/>
                <w:szCs w:val="20"/>
              </w:rPr>
              <w:t>AND</w:t>
            </w:r>
          </w:p>
          <w:p w14:paraId="45D441E3" w14:textId="77777777" w:rsidR="00E44B4D" w:rsidRPr="00847EC6" w:rsidRDefault="00E44B4D" w:rsidP="00E44B4D">
            <w:pPr>
              <w:rPr>
                <w:rFonts w:ascii="Arial Narrow" w:hAnsi="Arial Narrow" w:cs="Arial"/>
                <w:i/>
                <w:sz w:val="20"/>
                <w:szCs w:val="20"/>
              </w:rPr>
            </w:pPr>
          </w:p>
          <w:p w14:paraId="7AF08CFC" w14:textId="77777777" w:rsidR="00E44B4D" w:rsidRPr="00847EC6" w:rsidRDefault="00E44B4D" w:rsidP="00E44B4D">
            <w:pPr>
              <w:rPr>
                <w:rFonts w:ascii="Arial Narrow" w:hAnsi="Arial Narrow" w:cs="Arial"/>
                <w:i/>
                <w:sz w:val="20"/>
                <w:szCs w:val="20"/>
              </w:rPr>
            </w:pPr>
            <w:r w:rsidRPr="00847EC6">
              <w:rPr>
                <w:rFonts w:ascii="Arial Narrow" w:hAnsi="Arial Narrow" w:cs="Arial"/>
                <w:i/>
                <w:sz w:val="20"/>
                <w:szCs w:val="20"/>
              </w:rPr>
              <w:t>Patient must not receive more than 24 weeks of PBS-subsidised treatment with this drug per 12-month period.</w:t>
            </w:r>
          </w:p>
          <w:p w14:paraId="795D927C" w14:textId="77777777" w:rsidR="00E44B4D" w:rsidRPr="00260CE3" w:rsidRDefault="00E44B4D" w:rsidP="00E44B4D">
            <w:pPr>
              <w:jc w:val="both"/>
              <w:rPr>
                <w:rFonts w:ascii="Arial Narrow" w:hAnsi="Arial Narrow" w:cs="Arial"/>
                <w:sz w:val="20"/>
                <w:szCs w:val="20"/>
              </w:rPr>
            </w:pPr>
          </w:p>
        </w:tc>
      </w:tr>
      <w:tr w:rsidR="00E44B4D" w:rsidRPr="00260CE3" w14:paraId="323C5C63" w14:textId="77777777" w:rsidTr="00E44B4D">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0DE43CA" w14:textId="77777777" w:rsidR="00E44B4D" w:rsidRPr="00260CE3" w:rsidRDefault="00E44B4D" w:rsidP="00E44B4D">
            <w:pPr>
              <w:jc w:val="both"/>
              <w:rPr>
                <w:rFonts w:ascii="Arial Narrow" w:hAnsi="Arial Narrow" w:cs="Arial"/>
                <w:b/>
                <w:sz w:val="20"/>
                <w:szCs w:val="20"/>
              </w:rPr>
            </w:pPr>
            <w:r w:rsidRPr="00260CE3">
              <w:rPr>
                <w:rFonts w:ascii="Arial Narrow" w:hAnsi="Arial Narrow" w:cs="Arial"/>
                <w:b/>
                <w:sz w:val="20"/>
                <w:szCs w:val="20"/>
              </w:rPr>
              <w:t>Prescriber Instructions</w:t>
            </w:r>
          </w:p>
          <w:p w14:paraId="19DB9A1D" w14:textId="77777777" w:rsidR="00E44B4D" w:rsidRPr="00260CE3" w:rsidRDefault="00E44B4D" w:rsidP="00E44B4D">
            <w:pPr>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18B41C96" w14:textId="77777777" w:rsidR="00E44B4D" w:rsidRPr="00480BB5" w:rsidRDefault="00E44B4D" w:rsidP="00E44B4D">
            <w:pPr>
              <w:rPr>
                <w:rFonts w:ascii="Arial Narrow" w:hAnsi="Arial Narrow" w:cs="Arial"/>
                <w:sz w:val="20"/>
                <w:szCs w:val="20"/>
              </w:rPr>
            </w:pPr>
            <w:r w:rsidRPr="00480BB5">
              <w:rPr>
                <w:rFonts w:ascii="Arial Narrow" w:hAnsi="Arial Narrow" w:cs="Arial"/>
                <w:sz w:val="20"/>
                <w:szCs w:val="20"/>
              </w:rPr>
              <w:t>Details of the support and counselling program must be documented in the patient's medical records at the time treatment is initiated.</w:t>
            </w:r>
          </w:p>
          <w:p w14:paraId="50B955FF" w14:textId="77777777" w:rsidR="00E44B4D" w:rsidRPr="00480BB5" w:rsidRDefault="00E44B4D" w:rsidP="00E44B4D">
            <w:pPr>
              <w:rPr>
                <w:rFonts w:ascii="Arial Narrow" w:hAnsi="Arial Narrow" w:cs="Arial"/>
                <w:sz w:val="20"/>
                <w:szCs w:val="20"/>
              </w:rPr>
            </w:pPr>
          </w:p>
          <w:p w14:paraId="7124F79E" w14:textId="77777777" w:rsidR="00E44B4D" w:rsidRPr="00260CE3" w:rsidRDefault="00E44B4D" w:rsidP="00E44B4D">
            <w:pPr>
              <w:rPr>
                <w:rFonts w:ascii="Arial Narrow" w:hAnsi="Arial Narrow" w:cs="Arial"/>
                <w:sz w:val="20"/>
                <w:szCs w:val="20"/>
              </w:rPr>
            </w:pPr>
            <w:r w:rsidRPr="00480BB5">
              <w:rPr>
                <w:rFonts w:ascii="Arial Narrow" w:hAnsi="Arial Narrow" w:cs="Arial"/>
                <w:sz w:val="20"/>
                <w:szCs w:val="20"/>
              </w:rPr>
              <w:t>Clinical review is recommended within 2 to 3 weeks of the initial prescription being requested.</w:t>
            </w:r>
          </w:p>
        </w:tc>
      </w:tr>
      <w:tr w:rsidR="00E44B4D" w:rsidRPr="00260CE3" w14:paraId="48D0C673" w14:textId="77777777" w:rsidTr="00E44B4D">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0B122B2" w14:textId="77777777" w:rsidR="00E44B4D" w:rsidRPr="00260CE3" w:rsidRDefault="00E44B4D" w:rsidP="00E44B4D">
            <w:pPr>
              <w:jc w:val="both"/>
              <w:rPr>
                <w:rFonts w:ascii="Arial Narrow" w:hAnsi="Arial Narrow" w:cs="Arial"/>
                <w:b/>
                <w:sz w:val="20"/>
                <w:szCs w:val="20"/>
              </w:rPr>
            </w:pPr>
            <w:r w:rsidRPr="00260CE3">
              <w:rPr>
                <w:rFonts w:ascii="Arial Narrow" w:hAnsi="Arial Narrow" w:cs="Arial"/>
                <w:b/>
                <w:sz w:val="20"/>
                <w:szCs w:val="20"/>
              </w:rPr>
              <w:t>Administrative Advice</w:t>
            </w:r>
          </w:p>
          <w:p w14:paraId="368CF39C" w14:textId="77777777" w:rsidR="00E44B4D" w:rsidRPr="00260CE3" w:rsidRDefault="00E44B4D" w:rsidP="00E44B4D">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586A858E" w14:textId="77777777" w:rsidR="00E44B4D" w:rsidRPr="00480BB5" w:rsidRDefault="00E44B4D" w:rsidP="00E44B4D">
            <w:pPr>
              <w:rPr>
                <w:rFonts w:ascii="Arial Narrow" w:hAnsi="Arial Narrow" w:cs="Arial"/>
                <w:sz w:val="20"/>
                <w:szCs w:val="20"/>
              </w:rPr>
            </w:pPr>
            <w:r w:rsidRPr="00480BB5">
              <w:rPr>
                <w:rFonts w:ascii="Arial Narrow" w:hAnsi="Arial Narrow" w:cs="Arial"/>
                <w:sz w:val="20"/>
                <w:szCs w:val="20"/>
              </w:rPr>
              <w:t>No increase in the maximum quantity or number of units may be authorised.</w:t>
            </w:r>
          </w:p>
          <w:p w14:paraId="09928948" w14:textId="77777777" w:rsidR="00E44B4D" w:rsidRPr="00480BB5" w:rsidRDefault="00E44B4D" w:rsidP="00E44B4D">
            <w:pPr>
              <w:rPr>
                <w:rFonts w:ascii="Arial Narrow" w:hAnsi="Arial Narrow" w:cs="Arial"/>
                <w:sz w:val="20"/>
                <w:szCs w:val="20"/>
              </w:rPr>
            </w:pPr>
          </w:p>
          <w:p w14:paraId="55A949D3" w14:textId="77777777" w:rsidR="00E44B4D" w:rsidRPr="00480BB5" w:rsidRDefault="00E44B4D" w:rsidP="00E44B4D">
            <w:pPr>
              <w:rPr>
                <w:rFonts w:ascii="Arial Narrow" w:hAnsi="Arial Narrow" w:cs="Arial"/>
                <w:sz w:val="20"/>
                <w:szCs w:val="20"/>
              </w:rPr>
            </w:pPr>
            <w:r w:rsidRPr="00480BB5">
              <w:rPr>
                <w:rFonts w:ascii="Arial Narrow" w:hAnsi="Arial Narrow" w:cs="Arial"/>
                <w:sz w:val="20"/>
                <w:szCs w:val="20"/>
              </w:rPr>
              <w:t>Note</w:t>
            </w:r>
          </w:p>
          <w:p w14:paraId="5A82061B" w14:textId="77777777" w:rsidR="00E44B4D" w:rsidRPr="00480BB5" w:rsidRDefault="00E44B4D" w:rsidP="00E44B4D">
            <w:pPr>
              <w:rPr>
                <w:rFonts w:ascii="Arial Narrow" w:hAnsi="Arial Narrow" w:cs="Arial"/>
                <w:sz w:val="20"/>
                <w:szCs w:val="20"/>
              </w:rPr>
            </w:pPr>
            <w:r w:rsidRPr="00480BB5">
              <w:rPr>
                <w:rFonts w:ascii="Arial Narrow" w:hAnsi="Arial Narrow" w:cs="Arial"/>
                <w:sz w:val="20"/>
                <w:szCs w:val="20"/>
              </w:rPr>
              <w:t>No increase in the maximum number of repeats may be authorised.</w:t>
            </w:r>
          </w:p>
          <w:p w14:paraId="49312D93" w14:textId="77777777" w:rsidR="00E44B4D" w:rsidRPr="00480BB5" w:rsidRDefault="00E44B4D" w:rsidP="00E44B4D">
            <w:pPr>
              <w:rPr>
                <w:rFonts w:ascii="Arial Narrow" w:hAnsi="Arial Narrow" w:cs="Arial"/>
                <w:sz w:val="20"/>
                <w:szCs w:val="20"/>
              </w:rPr>
            </w:pPr>
          </w:p>
          <w:p w14:paraId="7EAE2C3A" w14:textId="77777777" w:rsidR="00E44B4D" w:rsidRPr="00480BB5" w:rsidRDefault="00E44B4D" w:rsidP="00E44B4D">
            <w:pPr>
              <w:rPr>
                <w:rFonts w:ascii="Arial Narrow" w:hAnsi="Arial Narrow" w:cs="Arial"/>
                <w:sz w:val="20"/>
                <w:szCs w:val="20"/>
              </w:rPr>
            </w:pPr>
            <w:r w:rsidRPr="00480BB5">
              <w:rPr>
                <w:rFonts w:ascii="Arial Narrow" w:hAnsi="Arial Narrow" w:cs="Arial"/>
                <w:sz w:val="20"/>
                <w:szCs w:val="20"/>
              </w:rPr>
              <w:t>Note</w:t>
            </w:r>
          </w:p>
          <w:p w14:paraId="7AE3A660" w14:textId="77777777" w:rsidR="00E44B4D" w:rsidRPr="00480BB5" w:rsidRDefault="00E44B4D" w:rsidP="00E44B4D">
            <w:pPr>
              <w:rPr>
                <w:rFonts w:ascii="Arial Narrow" w:hAnsi="Arial Narrow" w:cs="Arial"/>
                <w:sz w:val="20"/>
                <w:szCs w:val="20"/>
              </w:rPr>
            </w:pPr>
            <w:r w:rsidRPr="00480BB5">
              <w:rPr>
                <w:rFonts w:ascii="Arial Narrow" w:hAnsi="Arial Narrow" w:cs="Arial"/>
                <w:sz w:val="20"/>
                <w:szCs w:val="20"/>
              </w:rPr>
              <w:t>A course of treatment with this drug is 12 weeks or up to 24 weeks, if initial treatment of 12 weeks has been successful.</w:t>
            </w:r>
          </w:p>
          <w:p w14:paraId="0A72B414" w14:textId="77777777" w:rsidR="00E44B4D" w:rsidRPr="00480BB5" w:rsidRDefault="00E44B4D" w:rsidP="00E44B4D">
            <w:pPr>
              <w:rPr>
                <w:rFonts w:ascii="Arial Narrow" w:hAnsi="Arial Narrow" w:cs="Arial"/>
                <w:sz w:val="20"/>
                <w:szCs w:val="20"/>
              </w:rPr>
            </w:pPr>
          </w:p>
          <w:p w14:paraId="6D7318D6" w14:textId="77777777" w:rsidR="00E44B4D" w:rsidRPr="00480BB5" w:rsidRDefault="00E44B4D" w:rsidP="00E44B4D">
            <w:pPr>
              <w:rPr>
                <w:rFonts w:ascii="Arial Narrow" w:hAnsi="Arial Narrow" w:cs="Arial"/>
                <w:sz w:val="20"/>
                <w:szCs w:val="20"/>
              </w:rPr>
            </w:pPr>
            <w:r w:rsidRPr="00480BB5">
              <w:rPr>
                <w:rFonts w:ascii="Arial Narrow" w:hAnsi="Arial Narrow" w:cs="Arial"/>
                <w:sz w:val="20"/>
                <w:szCs w:val="20"/>
              </w:rPr>
              <w:t>Note</w:t>
            </w:r>
          </w:p>
          <w:p w14:paraId="738CC512" w14:textId="77777777" w:rsidR="00E44B4D" w:rsidRPr="00480BB5" w:rsidRDefault="00E44B4D" w:rsidP="00E44B4D">
            <w:pPr>
              <w:rPr>
                <w:rFonts w:ascii="Arial Narrow" w:hAnsi="Arial Narrow" w:cs="Arial"/>
                <w:sz w:val="20"/>
                <w:szCs w:val="20"/>
              </w:rPr>
            </w:pPr>
            <w:r w:rsidRPr="00480BB5">
              <w:rPr>
                <w:rFonts w:ascii="Arial Narrow" w:hAnsi="Arial Narrow" w:cs="Arial"/>
                <w:sz w:val="20"/>
                <w:szCs w:val="20"/>
              </w:rPr>
              <w:t>The period between commencing varenicline and bupropion or a new course of varenicline must be at least 6 months.</w:t>
            </w:r>
          </w:p>
          <w:p w14:paraId="7A714324" w14:textId="77777777" w:rsidR="00E44B4D" w:rsidRPr="00480BB5" w:rsidRDefault="00E44B4D" w:rsidP="00E44B4D">
            <w:pPr>
              <w:rPr>
                <w:rFonts w:ascii="Arial Narrow" w:hAnsi="Arial Narrow" w:cs="Arial"/>
                <w:sz w:val="20"/>
                <w:szCs w:val="20"/>
              </w:rPr>
            </w:pPr>
          </w:p>
          <w:p w14:paraId="6629A2CE" w14:textId="77777777" w:rsidR="00E44B4D" w:rsidRPr="00480BB5" w:rsidRDefault="00E44B4D" w:rsidP="00E44B4D">
            <w:pPr>
              <w:rPr>
                <w:rFonts w:ascii="Arial Narrow" w:hAnsi="Arial Narrow" w:cs="Arial"/>
                <w:sz w:val="20"/>
                <w:szCs w:val="20"/>
              </w:rPr>
            </w:pPr>
            <w:r w:rsidRPr="00480BB5">
              <w:rPr>
                <w:rFonts w:ascii="Arial Narrow" w:hAnsi="Arial Narrow" w:cs="Arial"/>
                <w:sz w:val="20"/>
                <w:szCs w:val="20"/>
              </w:rPr>
              <w:t>Note</w:t>
            </w:r>
          </w:p>
          <w:p w14:paraId="665793DF" w14:textId="77777777" w:rsidR="00E44B4D" w:rsidRPr="00260CE3" w:rsidRDefault="00E44B4D" w:rsidP="00E44B4D">
            <w:pPr>
              <w:rPr>
                <w:rFonts w:ascii="Arial Narrow" w:hAnsi="Arial Narrow" w:cs="Arial"/>
                <w:sz w:val="20"/>
                <w:szCs w:val="20"/>
              </w:rPr>
            </w:pPr>
            <w:r w:rsidRPr="00480BB5">
              <w:rPr>
                <w:rFonts w:ascii="Arial Narrow" w:hAnsi="Arial Narrow" w:cs="Arial"/>
                <w:sz w:val="20"/>
                <w:szCs w:val="20"/>
              </w:rPr>
              <w:t>A patient may only qualify for PBS-subsidised treatment under this treatment phase restriction once during a short-term course of treatment.</w:t>
            </w:r>
          </w:p>
        </w:tc>
      </w:tr>
    </w:tbl>
    <w:p w14:paraId="0C5A0DF6" w14:textId="77777777" w:rsidR="00A23559" w:rsidRDefault="00A23559" w:rsidP="00A23559">
      <w:pPr>
        <w:widowControl w:val="0"/>
        <w:jc w:val="both"/>
        <w:rPr>
          <w:rFonts w:cs="Arial"/>
          <w:bCs/>
          <w:snapToGrid w:val="0"/>
          <w:szCs w:val="20"/>
        </w:rPr>
      </w:pPr>
    </w:p>
    <w:p w14:paraId="75D64438" w14:textId="77777777" w:rsidR="00BF0468" w:rsidRDefault="00BF0468">
      <w:pPr>
        <w:rPr>
          <w:rFonts w:cs="Arial"/>
          <w:b/>
          <w:bCs/>
          <w:snapToGrid w:val="0"/>
          <w:szCs w:val="20"/>
        </w:rPr>
      </w:pPr>
      <w:r>
        <w:rPr>
          <w:rFonts w:cs="Arial"/>
          <w:b/>
          <w:bCs/>
          <w:snapToGrid w:val="0"/>
          <w:szCs w:val="20"/>
        </w:rPr>
        <w:br w:type="page"/>
      </w:r>
    </w:p>
    <w:p w14:paraId="38041ED7" w14:textId="77777777" w:rsidR="00BF0468" w:rsidRPr="00CB347A" w:rsidRDefault="00BF0468" w:rsidP="00A23559">
      <w:pPr>
        <w:widowControl w:val="0"/>
        <w:jc w:val="both"/>
        <w:rPr>
          <w:rFonts w:cs="Arial"/>
          <w:b/>
          <w:bCs/>
          <w:snapToGrid w:val="0"/>
          <w:szCs w:val="20"/>
        </w:rPr>
      </w:pPr>
      <w:r w:rsidRPr="00BF0468">
        <w:rPr>
          <w:rFonts w:cs="Arial"/>
          <w:b/>
          <w:bCs/>
          <w:snapToGrid w:val="0"/>
          <w:szCs w:val="20"/>
        </w:rPr>
        <w:lastRenderedPageBreak/>
        <w:t xml:space="preserve">Varenicline </w:t>
      </w:r>
      <w:r>
        <w:rPr>
          <w:rFonts w:cs="Arial"/>
          <w:b/>
          <w:bCs/>
          <w:snapToGrid w:val="0"/>
          <w:szCs w:val="20"/>
        </w:rPr>
        <w:t>continuing restriction (PBS item, 9129L)</w:t>
      </w:r>
    </w:p>
    <w:tbl>
      <w:tblPr>
        <w:tblW w:w="9214" w:type="dxa"/>
        <w:tblInd w:w="108" w:type="dxa"/>
        <w:tblLayout w:type="fixed"/>
        <w:tblLook w:val="0000" w:firstRow="0" w:lastRow="0" w:firstColumn="0" w:lastColumn="0" w:noHBand="0" w:noVBand="0"/>
      </w:tblPr>
      <w:tblGrid>
        <w:gridCol w:w="2835"/>
        <w:gridCol w:w="426"/>
        <w:gridCol w:w="567"/>
        <w:gridCol w:w="850"/>
        <w:gridCol w:w="1843"/>
        <w:gridCol w:w="2693"/>
      </w:tblGrid>
      <w:tr w:rsidR="00BF0468" w:rsidRPr="00260CE3" w14:paraId="638B687C" w14:textId="77777777" w:rsidTr="00815A8E">
        <w:trPr>
          <w:cantSplit/>
          <w:trHeight w:val="471"/>
        </w:trPr>
        <w:tc>
          <w:tcPr>
            <w:tcW w:w="3261" w:type="dxa"/>
            <w:gridSpan w:val="2"/>
            <w:tcBorders>
              <w:bottom w:val="single" w:sz="4" w:space="0" w:color="auto"/>
            </w:tcBorders>
          </w:tcPr>
          <w:p w14:paraId="111FF9BF"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Name, Restriction,</w:t>
            </w:r>
          </w:p>
          <w:p w14:paraId="12BCCD7C"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14:paraId="7023D141"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Max.</w:t>
            </w:r>
          </w:p>
          <w:p w14:paraId="291FA832"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14:paraId="3E844A20"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№.of</w:t>
            </w:r>
          </w:p>
          <w:p w14:paraId="741C7DCC"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4536" w:type="dxa"/>
            <w:gridSpan w:val="2"/>
            <w:tcBorders>
              <w:bottom w:val="single" w:sz="4" w:space="0" w:color="auto"/>
            </w:tcBorders>
          </w:tcPr>
          <w:p w14:paraId="0412E297" w14:textId="77777777" w:rsidR="00BF0468" w:rsidRPr="00260CE3" w:rsidRDefault="00BF0468" w:rsidP="00815A8E">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BF0468" w:rsidRPr="00260CE3" w14:paraId="5B85830D" w14:textId="77777777" w:rsidTr="00815A8E">
        <w:trPr>
          <w:cantSplit/>
          <w:trHeight w:val="577"/>
        </w:trPr>
        <w:tc>
          <w:tcPr>
            <w:tcW w:w="3261" w:type="dxa"/>
            <w:gridSpan w:val="2"/>
          </w:tcPr>
          <w:p w14:paraId="76344EA3" w14:textId="77777777" w:rsidR="00BF0468" w:rsidRPr="00260CE3" w:rsidRDefault="00BF0468" w:rsidP="00815A8E">
            <w:pPr>
              <w:keepNext/>
              <w:ind w:left="-108"/>
              <w:jc w:val="both"/>
              <w:rPr>
                <w:rFonts w:ascii="Arial Narrow" w:hAnsi="Arial Narrow" w:cs="Arial"/>
                <w:sz w:val="20"/>
                <w:szCs w:val="20"/>
              </w:rPr>
            </w:pPr>
            <w:r>
              <w:rPr>
                <w:rFonts w:ascii="Arial Narrow" w:hAnsi="Arial Narrow" w:cs="Arial"/>
                <w:smallCaps/>
                <w:sz w:val="20"/>
                <w:szCs w:val="20"/>
              </w:rPr>
              <w:t>VARENICLINE</w:t>
            </w:r>
          </w:p>
          <w:p w14:paraId="4FB9AB24" w14:textId="77777777" w:rsidR="00BF0468" w:rsidRDefault="00BF0468" w:rsidP="00815A8E">
            <w:pPr>
              <w:keepNext/>
              <w:ind w:left="-108"/>
              <w:jc w:val="both"/>
              <w:rPr>
                <w:rFonts w:ascii="Arial Narrow" w:hAnsi="Arial Narrow" w:cs="Arial"/>
                <w:sz w:val="20"/>
                <w:szCs w:val="20"/>
              </w:rPr>
            </w:pPr>
            <w:r w:rsidRPr="00480BB5">
              <w:rPr>
                <w:rFonts w:ascii="Arial Narrow" w:hAnsi="Arial Narrow" w:cs="Arial"/>
                <w:sz w:val="20"/>
                <w:szCs w:val="20"/>
              </w:rPr>
              <w:t>varenicline 1 mg tablet, 56</w:t>
            </w:r>
          </w:p>
          <w:p w14:paraId="20E75B86" w14:textId="77777777" w:rsidR="00BF0468" w:rsidRPr="00260CE3" w:rsidRDefault="00BF0468" w:rsidP="00CB347A">
            <w:pPr>
              <w:keepNext/>
              <w:jc w:val="both"/>
              <w:rPr>
                <w:rFonts w:ascii="Arial Narrow" w:hAnsi="Arial Narrow" w:cs="Arial"/>
                <w:sz w:val="20"/>
                <w:szCs w:val="20"/>
              </w:rPr>
            </w:pPr>
          </w:p>
        </w:tc>
        <w:tc>
          <w:tcPr>
            <w:tcW w:w="567" w:type="dxa"/>
          </w:tcPr>
          <w:p w14:paraId="66AED62E" w14:textId="77777777" w:rsidR="00BF0468" w:rsidRPr="00260CE3" w:rsidRDefault="00BF0468" w:rsidP="00815A8E">
            <w:pPr>
              <w:keepNext/>
              <w:ind w:left="-108"/>
              <w:jc w:val="both"/>
              <w:rPr>
                <w:rFonts w:ascii="Arial Narrow" w:hAnsi="Arial Narrow" w:cs="Arial"/>
                <w:sz w:val="20"/>
                <w:szCs w:val="20"/>
              </w:rPr>
            </w:pPr>
          </w:p>
          <w:p w14:paraId="5C5B8CE2" w14:textId="77777777" w:rsidR="00BF0468" w:rsidRDefault="00BF0468" w:rsidP="00815A8E">
            <w:pPr>
              <w:keepNext/>
              <w:ind w:left="-108"/>
              <w:jc w:val="both"/>
              <w:rPr>
                <w:rFonts w:ascii="Arial Narrow" w:hAnsi="Arial Narrow" w:cs="Arial"/>
                <w:sz w:val="20"/>
                <w:szCs w:val="20"/>
              </w:rPr>
            </w:pPr>
            <w:r>
              <w:rPr>
                <w:rFonts w:ascii="Arial Narrow" w:hAnsi="Arial Narrow" w:cs="Arial"/>
                <w:sz w:val="20"/>
                <w:szCs w:val="20"/>
              </w:rPr>
              <w:t>2</w:t>
            </w:r>
          </w:p>
          <w:p w14:paraId="3F38A2B4" w14:textId="77777777" w:rsidR="00BF0468" w:rsidRPr="00260CE3" w:rsidRDefault="00BF0468" w:rsidP="00CB347A">
            <w:pPr>
              <w:keepNext/>
              <w:jc w:val="both"/>
              <w:rPr>
                <w:rFonts w:ascii="Arial Narrow" w:hAnsi="Arial Narrow" w:cs="Arial"/>
                <w:sz w:val="20"/>
                <w:szCs w:val="20"/>
              </w:rPr>
            </w:pPr>
          </w:p>
        </w:tc>
        <w:tc>
          <w:tcPr>
            <w:tcW w:w="850" w:type="dxa"/>
          </w:tcPr>
          <w:p w14:paraId="7AC69CBE" w14:textId="77777777" w:rsidR="00BF0468" w:rsidRPr="00260CE3" w:rsidRDefault="00BF0468" w:rsidP="00815A8E">
            <w:pPr>
              <w:keepNext/>
              <w:ind w:left="-108"/>
              <w:jc w:val="both"/>
              <w:rPr>
                <w:rFonts w:ascii="Arial Narrow" w:hAnsi="Arial Narrow" w:cs="Arial"/>
                <w:sz w:val="20"/>
                <w:szCs w:val="20"/>
              </w:rPr>
            </w:pPr>
          </w:p>
          <w:p w14:paraId="30781E8F" w14:textId="77777777" w:rsidR="00BF0468" w:rsidRDefault="00BF0468" w:rsidP="00815A8E">
            <w:pPr>
              <w:keepNext/>
              <w:ind w:left="-108"/>
              <w:jc w:val="both"/>
              <w:rPr>
                <w:rFonts w:ascii="Arial Narrow" w:hAnsi="Arial Narrow" w:cs="Arial"/>
                <w:sz w:val="20"/>
                <w:szCs w:val="20"/>
              </w:rPr>
            </w:pPr>
            <w:r>
              <w:rPr>
                <w:rFonts w:ascii="Arial Narrow" w:hAnsi="Arial Narrow" w:cs="Arial"/>
                <w:sz w:val="20"/>
                <w:szCs w:val="20"/>
              </w:rPr>
              <w:t>0</w:t>
            </w:r>
          </w:p>
          <w:p w14:paraId="0B391F68" w14:textId="77777777" w:rsidR="00BF0468" w:rsidRPr="00260CE3" w:rsidRDefault="00BF0468" w:rsidP="00CB347A">
            <w:pPr>
              <w:keepNext/>
              <w:jc w:val="both"/>
              <w:rPr>
                <w:rFonts w:ascii="Arial Narrow" w:hAnsi="Arial Narrow" w:cs="Arial"/>
                <w:sz w:val="20"/>
                <w:szCs w:val="20"/>
              </w:rPr>
            </w:pPr>
          </w:p>
        </w:tc>
        <w:tc>
          <w:tcPr>
            <w:tcW w:w="1843" w:type="dxa"/>
          </w:tcPr>
          <w:p w14:paraId="297688E3" w14:textId="77777777" w:rsidR="00BF0468" w:rsidRDefault="00BF0468" w:rsidP="00815A8E">
            <w:pPr>
              <w:keepNext/>
              <w:jc w:val="both"/>
              <w:rPr>
                <w:rFonts w:ascii="Arial Narrow" w:hAnsi="Arial Narrow" w:cs="Arial"/>
                <w:sz w:val="20"/>
                <w:szCs w:val="20"/>
              </w:rPr>
            </w:pPr>
          </w:p>
          <w:p w14:paraId="436E3778" w14:textId="77777777" w:rsidR="00BF0468" w:rsidRPr="00260CE3" w:rsidRDefault="00BF0468" w:rsidP="00815A8E">
            <w:pPr>
              <w:keepNext/>
              <w:jc w:val="both"/>
              <w:rPr>
                <w:rFonts w:ascii="Arial Narrow" w:hAnsi="Arial Narrow" w:cs="Arial"/>
                <w:sz w:val="20"/>
                <w:szCs w:val="20"/>
              </w:rPr>
            </w:pPr>
            <w:r>
              <w:rPr>
                <w:rFonts w:ascii="Arial Narrow" w:hAnsi="Arial Narrow" w:cs="Arial"/>
                <w:sz w:val="20"/>
                <w:szCs w:val="20"/>
              </w:rPr>
              <w:t>Champix</w:t>
            </w:r>
            <w:r w:rsidR="0090696E">
              <w:rPr>
                <w:rFonts w:ascii="Arial Narrow" w:hAnsi="Arial Narrow" w:cs="Arial"/>
                <w:sz w:val="20"/>
                <w:szCs w:val="20"/>
                <w:vertAlign w:val="superscript"/>
              </w:rPr>
              <w:t>®</w:t>
            </w:r>
          </w:p>
        </w:tc>
        <w:tc>
          <w:tcPr>
            <w:tcW w:w="2693" w:type="dxa"/>
          </w:tcPr>
          <w:p w14:paraId="7652C99C" w14:textId="77777777" w:rsidR="00BF0468" w:rsidRDefault="00BF0468" w:rsidP="00815A8E">
            <w:pPr>
              <w:keepNext/>
              <w:jc w:val="both"/>
              <w:rPr>
                <w:rFonts w:ascii="Arial Narrow" w:hAnsi="Arial Narrow" w:cs="Arial"/>
                <w:sz w:val="20"/>
                <w:szCs w:val="20"/>
              </w:rPr>
            </w:pPr>
          </w:p>
          <w:p w14:paraId="610D6FC3" w14:textId="77777777" w:rsidR="00BF0468" w:rsidRPr="00260CE3" w:rsidRDefault="00BF0468" w:rsidP="00815A8E">
            <w:pPr>
              <w:keepNext/>
              <w:jc w:val="both"/>
              <w:rPr>
                <w:rFonts w:ascii="Arial Narrow" w:hAnsi="Arial Narrow" w:cs="Arial"/>
                <w:sz w:val="20"/>
                <w:szCs w:val="20"/>
              </w:rPr>
            </w:pPr>
            <w:r>
              <w:rPr>
                <w:rFonts w:ascii="Arial Narrow" w:hAnsi="Arial Narrow" w:cs="Arial"/>
                <w:sz w:val="20"/>
                <w:szCs w:val="20"/>
              </w:rPr>
              <w:t>Pfizer Australia Pty Ltd</w:t>
            </w:r>
          </w:p>
        </w:tc>
      </w:tr>
      <w:tr w:rsidR="00BF0468" w:rsidRPr="00260CE3" w14:paraId="4C46FDA1" w14:textId="77777777" w:rsidTr="00815A8E">
        <w:trPr>
          <w:cantSplit/>
          <w:trHeight w:val="360"/>
        </w:trPr>
        <w:tc>
          <w:tcPr>
            <w:tcW w:w="9214" w:type="dxa"/>
            <w:gridSpan w:val="6"/>
            <w:tcBorders>
              <w:bottom w:val="single" w:sz="4" w:space="0" w:color="auto"/>
            </w:tcBorders>
          </w:tcPr>
          <w:p w14:paraId="2C016330" w14:textId="77777777" w:rsidR="00BF0468" w:rsidRPr="00260CE3" w:rsidRDefault="00BF0468" w:rsidP="00815A8E">
            <w:pPr>
              <w:jc w:val="both"/>
              <w:rPr>
                <w:rFonts w:ascii="Arial Narrow" w:hAnsi="Arial Narrow" w:cs="Arial"/>
                <w:sz w:val="20"/>
                <w:szCs w:val="20"/>
              </w:rPr>
            </w:pPr>
          </w:p>
        </w:tc>
      </w:tr>
      <w:tr w:rsidR="00BF0468" w:rsidRPr="00260CE3" w14:paraId="2B43008A"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A7CF77B"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 xml:space="preserve">Category / </w:t>
            </w:r>
          </w:p>
          <w:p w14:paraId="072F1C67"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14:paraId="3561526B" w14:textId="77777777" w:rsidR="00BF0468" w:rsidRPr="00260CE3" w:rsidRDefault="00BF0468" w:rsidP="00815A8E">
            <w:pPr>
              <w:rPr>
                <w:rFonts w:ascii="Arial Narrow" w:hAnsi="Arial Narrow" w:cs="Arial"/>
                <w:sz w:val="20"/>
                <w:szCs w:val="20"/>
              </w:rPr>
            </w:pPr>
            <w:r w:rsidRPr="00260CE3">
              <w:rPr>
                <w:rFonts w:ascii="Arial Narrow" w:hAnsi="Arial Narrow" w:cs="Arial"/>
                <w:sz w:val="20"/>
                <w:szCs w:val="20"/>
              </w:rPr>
              <w:t>GENERAL – General Schedule (Code GE)</w:t>
            </w:r>
          </w:p>
          <w:p w14:paraId="71A392C8" w14:textId="77777777" w:rsidR="00BF0468" w:rsidRPr="00260CE3" w:rsidRDefault="00BF0468" w:rsidP="00815A8E">
            <w:pPr>
              <w:rPr>
                <w:rFonts w:ascii="Arial Narrow" w:hAnsi="Arial Narrow" w:cs="Arial"/>
                <w:sz w:val="20"/>
                <w:szCs w:val="20"/>
              </w:rPr>
            </w:pPr>
          </w:p>
        </w:tc>
      </w:tr>
      <w:tr w:rsidR="00BF0468" w:rsidRPr="00260CE3" w14:paraId="29A51094"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478679A" w14:textId="77777777" w:rsidR="00BF0468" w:rsidRDefault="00BF0468" w:rsidP="00815A8E">
            <w:pPr>
              <w:jc w:val="both"/>
              <w:rPr>
                <w:rFonts w:ascii="Arial Narrow" w:hAnsi="Arial Narrow" w:cs="Arial"/>
                <w:b/>
                <w:sz w:val="20"/>
                <w:szCs w:val="20"/>
              </w:rPr>
            </w:pPr>
            <w:r w:rsidRPr="00260CE3">
              <w:rPr>
                <w:rFonts w:ascii="Arial Narrow" w:hAnsi="Arial Narrow" w:cs="Arial"/>
                <w:b/>
                <w:sz w:val="20"/>
                <w:szCs w:val="20"/>
              </w:rPr>
              <w:t>Prescriber type:</w:t>
            </w:r>
          </w:p>
          <w:p w14:paraId="5A2B64FF" w14:textId="77777777" w:rsidR="00BF0468" w:rsidRPr="00260CE3" w:rsidRDefault="00BF0468" w:rsidP="00815A8E">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4DCE739C" w14:textId="77777777" w:rsidR="00BF0468" w:rsidRPr="00260CE3" w:rsidRDefault="00BF0468" w:rsidP="00815A8E">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14:paraId="043613DF" w14:textId="77777777" w:rsidR="00BF0468" w:rsidRPr="00260CE3" w:rsidRDefault="00BF0468" w:rsidP="00815A8E">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F0468" w:rsidRPr="00260CE3" w14:paraId="005F975D"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C79CAF1" w14:textId="77777777" w:rsidR="00BF0468" w:rsidRDefault="00BF0468" w:rsidP="00815A8E">
            <w:pPr>
              <w:jc w:val="both"/>
              <w:rPr>
                <w:rFonts w:ascii="Arial Narrow" w:hAnsi="Arial Narrow" w:cs="Arial"/>
                <w:b/>
                <w:sz w:val="20"/>
                <w:szCs w:val="20"/>
              </w:rPr>
            </w:pPr>
            <w:r w:rsidRPr="00260CE3">
              <w:rPr>
                <w:rFonts w:ascii="Arial Narrow" w:hAnsi="Arial Narrow" w:cs="Arial"/>
                <w:b/>
                <w:sz w:val="20"/>
                <w:szCs w:val="20"/>
              </w:rPr>
              <w:t>PBS Indication:</w:t>
            </w:r>
          </w:p>
          <w:p w14:paraId="276B5CD7" w14:textId="77777777" w:rsidR="00BF0468" w:rsidRPr="00AE058A" w:rsidRDefault="00BF0468" w:rsidP="00815A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5CD55D0D" w14:textId="77777777" w:rsidR="00BF0468" w:rsidRPr="00260CE3" w:rsidRDefault="00BF0468" w:rsidP="00815A8E">
            <w:pPr>
              <w:rPr>
                <w:rFonts w:ascii="Arial Narrow" w:hAnsi="Arial Narrow" w:cs="Arial"/>
                <w:sz w:val="20"/>
                <w:szCs w:val="20"/>
              </w:rPr>
            </w:pPr>
            <w:r w:rsidRPr="00480BB5">
              <w:rPr>
                <w:rFonts w:ascii="Arial Narrow" w:hAnsi="Arial Narrow" w:cs="Arial"/>
                <w:sz w:val="20"/>
                <w:szCs w:val="20"/>
              </w:rPr>
              <w:t>Nicotine dependence</w:t>
            </w:r>
          </w:p>
        </w:tc>
      </w:tr>
      <w:tr w:rsidR="00BF0468" w:rsidRPr="00260CE3" w14:paraId="7EC9513A"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E3E83E1"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Treatment phase:</w:t>
            </w:r>
          </w:p>
          <w:p w14:paraId="6F563850" w14:textId="77777777" w:rsidR="00BF0468" w:rsidRPr="00260CE3" w:rsidRDefault="00BF0468" w:rsidP="00815A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59BB3ABD" w14:textId="77777777" w:rsidR="00BF0468" w:rsidRPr="00260CE3" w:rsidRDefault="00BF0468" w:rsidP="00815A8E">
            <w:pPr>
              <w:rPr>
                <w:rFonts w:ascii="Arial Narrow" w:hAnsi="Arial Narrow" w:cs="Arial"/>
                <w:sz w:val="20"/>
                <w:szCs w:val="20"/>
              </w:rPr>
            </w:pPr>
            <w:r w:rsidRPr="00480BB5">
              <w:rPr>
                <w:rFonts w:ascii="Arial Narrow" w:hAnsi="Arial Narrow" w:cs="Arial"/>
                <w:sz w:val="20"/>
                <w:szCs w:val="20"/>
              </w:rPr>
              <w:t>Treatment Phase: Continuation of a short-term (12 weeks or 24 weeks) course of treatment</w:t>
            </w:r>
          </w:p>
        </w:tc>
      </w:tr>
      <w:tr w:rsidR="00BF0468" w:rsidRPr="00260CE3" w14:paraId="53AC452B"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C3E25D8"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14:paraId="473E880A" w14:textId="77777777" w:rsidR="00BF0468" w:rsidRDefault="00BF0468" w:rsidP="00815A8E">
            <w:pPr>
              <w:rPr>
                <w:rFonts w:ascii="Arial Narrow" w:hAnsi="Arial Narrow" w:cs="Arial"/>
                <w:i/>
                <w:sz w:val="20"/>
                <w:szCs w:val="20"/>
                <w:highlight w:val="yellow"/>
              </w:rPr>
            </w:pPr>
          </w:p>
          <w:p w14:paraId="44F5C6CB" w14:textId="77777777" w:rsidR="00BF0468" w:rsidRDefault="00BF0468" w:rsidP="00815A8E">
            <w:pPr>
              <w:rPr>
                <w:rFonts w:ascii="Arial Narrow" w:hAnsi="Arial Narrow" w:cs="Arial"/>
                <w:i/>
                <w:sz w:val="20"/>
                <w:szCs w:val="20"/>
              </w:rPr>
            </w:pPr>
          </w:p>
          <w:p w14:paraId="23D82773" w14:textId="77777777" w:rsidR="00BF0468" w:rsidRPr="00CD28F3" w:rsidRDefault="00BF0468" w:rsidP="00815A8E">
            <w:pPr>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366E281E" w14:textId="77777777" w:rsidR="00BF0468" w:rsidRPr="00106BCF" w:rsidRDefault="00BF0468" w:rsidP="00815A8E">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14:paraId="3B05C95C"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14:paraId="680AACAE"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14:paraId="7C8F7C61"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14:paraId="27A38808"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14:paraId="47A658DF" w14:textId="77777777" w:rsidR="00BF0468" w:rsidRPr="00260CE3"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BF0468" w:rsidRPr="00260CE3" w14:paraId="146B14A3"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2E65A84" w14:textId="77777777" w:rsidR="00BF0468" w:rsidRPr="00260CE3" w:rsidRDefault="00BF0468" w:rsidP="00815A8E">
            <w:pPr>
              <w:rPr>
                <w:rFonts w:ascii="Arial Narrow" w:hAnsi="Arial Narrow" w:cs="Arial"/>
                <w:b/>
                <w:sz w:val="20"/>
                <w:szCs w:val="20"/>
              </w:rPr>
            </w:pPr>
            <w:r w:rsidRPr="00260CE3">
              <w:rPr>
                <w:rFonts w:ascii="Arial Narrow" w:hAnsi="Arial Narrow" w:cs="Arial"/>
                <w:b/>
                <w:sz w:val="20"/>
                <w:szCs w:val="20"/>
              </w:rPr>
              <w:t>Treatment criteria:</w:t>
            </w:r>
          </w:p>
          <w:p w14:paraId="2A2B2FE7" w14:textId="77777777" w:rsidR="00BF0468" w:rsidRPr="00260CE3" w:rsidRDefault="00BF0468" w:rsidP="00815A8E">
            <w:pPr>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55D9825D" w14:textId="77777777" w:rsidR="00BF0468" w:rsidRPr="00260CE3" w:rsidRDefault="00BF0468" w:rsidP="00815A8E">
            <w:pPr>
              <w:rPr>
                <w:rFonts w:ascii="Arial Narrow" w:hAnsi="Arial Narrow" w:cs="Arial"/>
                <w:sz w:val="20"/>
                <w:szCs w:val="20"/>
              </w:rPr>
            </w:pPr>
            <w:r w:rsidRPr="00480BB5">
              <w:rPr>
                <w:rFonts w:ascii="Arial Narrow" w:hAnsi="Arial Narrow" w:cs="Arial"/>
                <w:sz w:val="20"/>
                <w:szCs w:val="20"/>
              </w:rPr>
              <w:t>Patient must be undergoing concurrent counselling for smoking cessation through a comprehensive support and counselling program.</w:t>
            </w:r>
          </w:p>
        </w:tc>
      </w:tr>
      <w:tr w:rsidR="00BF0468" w:rsidRPr="00260CE3" w14:paraId="39668736"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B036570"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Clinical criteria:</w:t>
            </w:r>
          </w:p>
          <w:p w14:paraId="7C576AAD" w14:textId="77777777" w:rsidR="00BF0468" w:rsidRPr="00260CE3" w:rsidRDefault="00BF0468" w:rsidP="00815A8E">
            <w:pPr>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40A46BC1" w14:textId="77777777" w:rsidR="00BF0468" w:rsidRPr="00480BB5" w:rsidRDefault="00BF0468" w:rsidP="00815A8E">
            <w:pPr>
              <w:rPr>
                <w:rFonts w:ascii="Arial Narrow" w:hAnsi="Arial Narrow" w:cs="Arial"/>
                <w:sz w:val="20"/>
                <w:szCs w:val="20"/>
              </w:rPr>
            </w:pPr>
            <w:r w:rsidRPr="00480BB5">
              <w:rPr>
                <w:rFonts w:ascii="Arial Narrow" w:hAnsi="Arial Narrow" w:cs="Arial"/>
                <w:sz w:val="20"/>
                <w:szCs w:val="20"/>
              </w:rPr>
              <w:t>The treatment must be as an aid to achieving abstinence from smoking,</w:t>
            </w:r>
          </w:p>
          <w:p w14:paraId="7EC69D28" w14:textId="77777777" w:rsidR="00BF0468" w:rsidRPr="00480BB5" w:rsidRDefault="00BF0468" w:rsidP="00815A8E">
            <w:pPr>
              <w:rPr>
                <w:rFonts w:ascii="Arial Narrow" w:hAnsi="Arial Narrow" w:cs="Arial"/>
                <w:sz w:val="20"/>
                <w:szCs w:val="20"/>
              </w:rPr>
            </w:pPr>
          </w:p>
          <w:p w14:paraId="248803C4" w14:textId="77777777" w:rsidR="00BF0468" w:rsidRPr="00480BB5" w:rsidRDefault="00BF0468" w:rsidP="00815A8E">
            <w:pPr>
              <w:rPr>
                <w:rFonts w:ascii="Arial Narrow" w:hAnsi="Arial Narrow" w:cs="Arial"/>
                <w:sz w:val="20"/>
                <w:szCs w:val="20"/>
              </w:rPr>
            </w:pPr>
            <w:r w:rsidRPr="00480BB5">
              <w:rPr>
                <w:rFonts w:ascii="Arial Narrow" w:hAnsi="Arial Narrow" w:cs="Arial"/>
                <w:sz w:val="20"/>
                <w:szCs w:val="20"/>
              </w:rPr>
              <w:t>AND</w:t>
            </w:r>
          </w:p>
          <w:p w14:paraId="11052FFA" w14:textId="77777777" w:rsidR="00BF0468" w:rsidRPr="00480BB5" w:rsidRDefault="00BF0468" w:rsidP="00815A8E">
            <w:pPr>
              <w:rPr>
                <w:rFonts w:ascii="Arial Narrow" w:hAnsi="Arial Narrow" w:cs="Arial"/>
                <w:sz w:val="20"/>
                <w:szCs w:val="20"/>
              </w:rPr>
            </w:pPr>
          </w:p>
          <w:p w14:paraId="0F0E3F06" w14:textId="77777777" w:rsidR="00BF0468" w:rsidRPr="00480BB5" w:rsidRDefault="00BF0468" w:rsidP="00815A8E">
            <w:pPr>
              <w:rPr>
                <w:rFonts w:ascii="Arial Narrow" w:hAnsi="Arial Narrow" w:cs="Arial"/>
                <w:sz w:val="20"/>
                <w:szCs w:val="20"/>
              </w:rPr>
            </w:pPr>
            <w:r w:rsidRPr="00480BB5">
              <w:rPr>
                <w:rFonts w:ascii="Arial Narrow" w:hAnsi="Arial Narrow" w:cs="Arial"/>
                <w:sz w:val="20"/>
                <w:szCs w:val="20"/>
              </w:rPr>
              <w:t>The treatment must be the sole PBS-subsidised therapy for this condition,</w:t>
            </w:r>
          </w:p>
          <w:p w14:paraId="30947B4F" w14:textId="77777777" w:rsidR="00BF0468" w:rsidRPr="00480BB5" w:rsidRDefault="00BF0468" w:rsidP="00815A8E">
            <w:pPr>
              <w:rPr>
                <w:rFonts w:ascii="Arial Narrow" w:hAnsi="Arial Narrow" w:cs="Arial"/>
                <w:sz w:val="20"/>
                <w:szCs w:val="20"/>
              </w:rPr>
            </w:pPr>
          </w:p>
          <w:p w14:paraId="4B4B4D08" w14:textId="77777777" w:rsidR="00BF0468" w:rsidRPr="00480BB5" w:rsidRDefault="00BF0468" w:rsidP="00815A8E">
            <w:pPr>
              <w:rPr>
                <w:rFonts w:ascii="Arial Narrow" w:hAnsi="Arial Narrow" w:cs="Arial"/>
                <w:sz w:val="20"/>
                <w:szCs w:val="20"/>
              </w:rPr>
            </w:pPr>
            <w:r w:rsidRPr="00480BB5">
              <w:rPr>
                <w:rFonts w:ascii="Arial Narrow" w:hAnsi="Arial Narrow" w:cs="Arial"/>
                <w:sz w:val="20"/>
                <w:szCs w:val="20"/>
              </w:rPr>
              <w:t>AND</w:t>
            </w:r>
          </w:p>
          <w:p w14:paraId="22D702C0" w14:textId="77777777" w:rsidR="00BF0468" w:rsidRPr="00480BB5" w:rsidRDefault="00BF0468" w:rsidP="00815A8E">
            <w:pPr>
              <w:rPr>
                <w:rFonts w:ascii="Arial Narrow" w:hAnsi="Arial Narrow" w:cs="Arial"/>
                <w:sz w:val="20"/>
                <w:szCs w:val="20"/>
              </w:rPr>
            </w:pPr>
          </w:p>
          <w:p w14:paraId="2D91473C" w14:textId="66932601" w:rsidR="00BF0468" w:rsidRPr="00260CE3" w:rsidRDefault="00BF0468" w:rsidP="00815A8E">
            <w:pPr>
              <w:jc w:val="both"/>
              <w:rPr>
                <w:rFonts w:ascii="Arial Narrow" w:hAnsi="Arial Narrow" w:cs="Arial"/>
                <w:sz w:val="20"/>
                <w:szCs w:val="20"/>
              </w:rPr>
            </w:pPr>
            <w:r w:rsidRPr="00480BB5">
              <w:rPr>
                <w:rFonts w:ascii="Arial Narrow" w:hAnsi="Arial Narrow" w:cs="Arial"/>
                <w:sz w:val="20"/>
                <w:szCs w:val="20"/>
              </w:rPr>
              <w:t xml:space="preserve">Patient must have previously </w:t>
            </w:r>
            <w:r w:rsidRPr="00CB347A">
              <w:rPr>
                <w:rFonts w:ascii="Arial Narrow" w:hAnsi="Arial Narrow" w:cs="Arial"/>
                <w:strike/>
                <w:sz w:val="20"/>
                <w:szCs w:val="20"/>
              </w:rPr>
              <w:t>been issued with an authority prescription</w:t>
            </w:r>
            <w:r w:rsidRPr="00480BB5">
              <w:rPr>
                <w:rFonts w:ascii="Arial Narrow" w:hAnsi="Arial Narrow" w:cs="Arial"/>
                <w:sz w:val="20"/>
                <w:szCs w:val="20"/>
              </w:rPr>
              <w:t xml:space="preserve"> </w:t>
            </w:r>
            <w:r w:rsidR="00EB108B">
              <w:rPr>
                <w:rFonts w:ascii="Arial Narrow" w:hAnsi="Arial Narrow" w:cs="Arial"/>
                <w:i/>
                <w:sz w:val="20"/>
                <w:szCs w:val="20"/>
              </w:rPr>
              <w:t>received</w:t>
            </w:r>
            <w:r w:rsidR="007F09A6">
              <w:rPr>
                <w:rFonts w:ascii="Arial Narrow" w:hAnsi="Arial Narrow" w:cs="Arial"/>
                <w:i/>
                <w:sz w:val="20"/>
                <w:szCs w:val="20"/>
              </w:rPr>
              <w:t xml:space="preserve"> PBS-subsidised treatment with </w:t>
            </w:r>
            <w:r w:rsidRPr="00CB347A">
              <w:rPr>
                <w:rFonts w:ascii="Arial Narrow" w:hAnsi="Arial Narrow" w:cs="Arial"/>
                <w:strike/>
                <w:sz w:val="20"/>
                <w:szCs w:val="20"/>
              </w:rPr>
              <w:t>for</w:t>
            </w:r>
            <w:r w:rsidRPr="00480BB5">
              <w:rPr>
                <w:rFonts w:ascii="Arial Narrow" w:hAnsi="Arial Narrow" w:cs="Arial"/>
                <w:sz w:val="20"/>
                <w:szCs w:val="20"/>
              </w:rPr>
              <w:t xml:space="preserve"> this drug during this current course of treatment</w:t>
            </w:r>
            <w:r>
              <w:rPr>
                <w:rFonts w:ascii="Arial Narrow" w:hAnsi="Arial Narrow" w:cs="Arial"/>
                <w:sz w:val="20"/>
                <w:szCs w:val="20"/>
              </w:rPr>
              <w:t>.</w:t>
            </w:r>
          </w:p>
        </w:tc>
      </w:tr>
      <w:tr w:rsidR="00BF0468" w:rsidRPr="00260CE3" w14:paraId="4E8B72A3"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D5E0839"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Administrative Advice</w:t>
            </w:r>
          </w:p>
          <w:p w14:paraId="0B6E31E0" w14:textId="77777777" w:rsidR="00BF0468" w:rsidRPr="00260CE3" w:rsidRDefault="00BF0468" w:rsidP="00815A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1D7C1693" w14:textId="77777777" w:rsidR="00BF0468" w:rsidRPr="00480BB5" w:rsidRDefault="00BF0468" w:rsidP="00815A8E">
            <w:pPr>
              <w:rPr>
                <w:rFonts w:ascii="Arial Narrow" w:hAnsi="Arial Narrow" w:cs="Arial"/>
                <w:sz w:val="20"/>
                <w:szCs w:val="20"/>
              </w:rPr>
            </w:pPr>
            <w:r w:rsidRPr="00480BB5">
              <w:rPr>
                <w:rFonts w:ascii="Arial Narrow" w:hAnsi="Arial Narrow" w:cs="Arial"/>
                <w:sz w:val="20"/>
                <w:szCs w:val="20"/>
              </w:rPr>
              <w:t>No increase in the maximum quantity or number of units may be authorised.</w:t>
            </w:r>
          </w:p>
          <w:p w14:paraId="3C7AC1B8" w14:textId="77777777" w:rsidR="00BF0468" w:rsidRPr="00480BB5" w:rsidRDefault="00BF0468" w:rsidP="00815A8E">
            <w:pPr>
              <w:rPr>
                <w:rFonts w:ascii="Arial Narrow" w:hAnsi="Arial Narrow" w:cs="Arial"/>
                <w:sz w:val="20"/>
                <w:szCs w:val="20"/>
              </w:rPr>
            </w:pPr>
          </w:p>
          <w:p w14:paraId="4C669226" w14:textId="77777777" w:rsidR="00BF0468" w:rsidRPr="00480BB5" w:rsidRDefault="00BF0468" w:rsidP="00815A8E">
            <w:pPr>
              <w:rPr>
                <w:rFonts w:ascii="Arial Narrow" w:hAnsi="Arial Narrow" w:cs="Arial"/>
                <w:sz w:val="20"/>
                <w:szCs w:val="20"/>
              </w:rPr>
            </w:pPr>
            <w:r w:rsidRPr="00480BB5">
              <w:rPr>
                <w:rFonts w:ascii="Arial Narrow" w:hAnsi="Arial Narrow" w:cs="Arial"/>
                <w:sz w:val="20"/>
                <w:szCs w:val="20"/>
              </w:rPr>
              <w:t>Note</w:t>
            </w:r>
          </w:p>
          <w:p w14:paraId="1601A1A3" w14:textId="77777777" w:rsidR="00BF0468" w:rsidRPr="00480BB5" w:rsidRDefault="00BF0468" w:rsidP="00815A8E">
            <w:pPr>
              <w:rPr>
                <w:rFonts w:ascii="Arial Narrow" w:hAnsi="Arial Narrow" w:cs="Arial"/>
                <w:sz w:val="20"/>
                <w:szCs w:val="20"/>
              </w:rPr>
            </w:pPr>
            <w:r w:rsidRPr="00480BB5">
              <w:rPr>
                <w:rFonts w:ascii="Arial Narrow" w:hAnsi="Arial Narrow" w:cs="Arial"/>
                <w:sz w:val="20"/>
                <w:szCs w:val="20"/>
              </w:rPr>
              <w:t>No increase in the maximum number of repeats may be authorised.</w:t>
            </w:r>
          </w:p>
          <w:p w14:paraId="57A297EC" w14:textId="77777777" w:rsidR="00BF0468" w:rsidRPr="00480BB5" w:rsidRDefault="00BF0468" w:rsidP="00815A8E">
            <w:pPr>
              <w:rPr>
                <w:rFonts w:ascii="Arial Narrow" w:hAnsi="Arial Narrow" w:cs="Arial"/>
                <w:sz w:val="20"/>
                <w:szCs w:val="20"/>
              </w:rPr>
            </w:pPr>
          </w:p>
          <w:p w14:paraId="13AB0AEF" w14:textId="77777777" w:rsidR="00BF0468" w:rsidRPr="00480BB5" w:rsidRDefault="00BF0468" w:rsidP="00815A8E">
            <w:pPr>
              <w:rPr>
                <w:rFonts w:ascii="Arial Narrow" w:hAnsi="Arial Narrow" w:cs="Arial"/>
                <w:sz w:val="20"/>
                <w:szCs w:val="20"/>
              </w:rPr>
            </w:pPr>
            <w:r w:rsidRPr="00480BB5">
              <w:rPr>
                <w:rFonts w:ascii="Arial Narrow" w:hAnsi="Arial Narrow" w:cs="Arial"/>
                <w:sz w:val="20"/>
                <w:szCs w:val="20"/>
              </w:rPr>
              <w:t>Note</w:t>
            </w:r>
          </w:p>
          <w:p w14:paraId="23CF3044" w14:textId="77777777" w:rsidR="00BF0468" w:rsidRPr="00480BB5" w:rsidRDefault="00BF0468" w:rsidP="00815A8E">
            <w:pPr>
              <w:rPr>
                <w:rFonts w:ascii="Arial Narrow" w:hAnsi="Arial Narrow" w:cs="Arial"/>
                <w:sz w:val="20"/>
                <w:szCs w:val="20"/>
              </w:rPr>
            </w:pPr>
            <w:r w:rsidRPr="00480BB5">
              <w:rPr>
                <w:rFonts w:ascii="Arial Narrow" w:hAnsi="Arial Narrow" w:cs="Arial"/>
                <w:sz w:val="20"/>
                <w:szCs w:val="20"/>
              </w:rPr>
              <w:t>A course of treatment with this drug is 12 weeks or up to 24 weeks, if initial treatment of 12 weeks has been successful.</w:t>
            </w:r>
          </w:p>
          <w:p w14:paraId="5E7B7871" w14:textId="77777777" w:rsidR="00BF0468" w:rsidRPr="00480BB5" w:rsidRDefault="00BF0468" w:rsidP="00815A8E">
            <w:pPr>
              <w:rPr>
                <w:rFonts w:ascii="Arial Narrow" w:hAnsi="Arial Narrow" w:cs="Arial"/>
                <w:sz w:val="20"/>
                <w:szCs w:val="20"/>
              </w:rPr>
            </w:pPr>
          </w:p>
          <w:p w14:paraId="41C87BCA" w14:textId="77777777" w:rsidR="00BF0468" w:rsidRPr="00480BB5" w:rsidRDefault="00BF0468" w:rsidP="00815A8E">
            <w:pPr>
              <w:rPr>
                <w:rFonts w:ascii="Arial Narrow" w:hAnsi="Arial Narrow" w:cs="Arial"/>
                <w:sz w:val="20"/>
                <w:szCs w:val="20"/>
              </w:rPr>
            </w:pPr>
            <w:r w:rsidRPr="00480BB5">
              <w:rPr>
                <w:rFonts w:ascii="Arial Narrow" w:hAnsi="Arial Narrow" w:cs="Arial"/>
                <w:sz w:val="20"/>
                <w:szCs w:val="20"/>
              </w:rPr>
              <w:t>Note</w:t>
            </w:r>
          </w:p>
          <w:p w14:paraId="4341CE12" w14:textId="77777777" w:rsidR="00BF0468" w:rsidRPr="00260CE3" w:rsidRDefault="00BF0468" w:rsidP="00815A8E">
            <w:pPr>
              <w:rPr>
                <w:rFonts w:ascii="Arial Narrow" w:hAnsi="Arial Narrow" w:cs="Arial"/>
                <w:sz w:val="20"/>
                <w:szCs w:val="20"/>
              </w:rPr>
            </w:pPr>
            <w:r w:rsidRPr="00480BB5">
              <w:rPr>
                <w:rFonts w:ascii="Arial Narrow" w:hAnsi="Arial Narrow" w:cs="Arial"/>
                <w:sz w:val="20"/>
                <w:szCs w:val="20"/>
              </w:rPr>
              <w:t>A patient may only qualify for PBS-subsidised treatment under this treatment phase restriction once during a short-term course of treatment.</w:t>
            </w:r>
          </w:p>
        </w:tc>
      </w:tr>
    </w:tbl>
    <w:p w14:paraId="082D4590" w14:textId="77777777" w:rsidR="000F19FB" w:rsidRDefault="000F19FB" w:rsidP="00A23559">
      <w:pPr>
        <w:widowControl w:val="0"/>
        <w:jc w:val="both"/>
        <w:rPr>
          <w:rFonts w:cs="Arial"/>
          <w:bCs/>
          <w:snapToGrid w:val="0"/>
          <w:szCs w:val="20"/>
        </w:rPr>
      </w:pPr>
    </w:p>
    <w:p w14:paraId="6A619179" w14:textId="77777777" w:rsidR="00403870" w:rsidRDefault="00403870">
      <w:pPr>
        <w:rPr>
          <w:rFonts w:cs="Arial"/>
          <w:b/>
          <w:bCs/>
          <w:snapToGrid w:val="0"/>
          <w:szCs w:val="20"/>
        </w:rPr>
      </w:pPr>
      <w:r>
        <w:rPr>
          <w:rFonts w:cs="Arial"/>
          <w:b/>
          <w:bCs/>
          <w:snapToGrid w:val="0"/>
          <w:szCs w:val="20"/>
        </w:rPr>
        <w:br w:type="page"/>
      </w:r>
    </w:p>
    <w:p w14:paraId="4BD24934" w14:textId="2EF439FE" w:rsidR="00815A8E" w:rsidRDefault="00815A8E" w:rsidP="00A23559">
      <w:pPr>
        <w:widowControl w:val="0"/>
        <w:jc w:val="both"/>
        <w:rPr>
          <w:rFonts w:cs="Arial"/>
          <w:bCs/>
          <w:snapToGrid w:val="0"/>
          <w:szCs w:val="20"/>
        </w:rPr>
      </w:pPr>
      <w:r w:rsidRPr="00BF0468">
        <w:rPr>
          <w:rFonts w:cs="Arial"/>
          <w:b/>
          <w:bCs/>
          <w:snapToGrid w:val="0"/>
          <w:szCs w:val="20"/>
        </w:rPr>
        <w:lastRenderedPageBreak/>
        <w:t xml:space="preserve">Varenicline </w:t>
      </w:r>
      <w:r>
        <w:rPr>
          <w:rFonts w:cs="Arial"/>
          <w:b/>
          <w:bCs/>
          <w:snapToGrid w:val="0"/>
          <w:szCs w:val="20"/>
        </w:rPr>
        <w:t>continuing restriction (PBS item 5469W)</w:t>
      </w:r>
    </w:p>
    <w:tbl>
      <w:tblPr>
        <w:tblW w:w="9214" w:type="dxa"/>
        <w:tblInd w:w="108" w:type="dxa"/>
        <w:tblLayout w:type="fixed"/>
        <w:tblLook w:val="0000" w:firstRow="0" w:lastRow="0" w:firstColumn="0" w:lastColumn="0" w:noHBand="0" w:noVBand="0"/>
      </w:tblPr>
      <w:tblGrid>
        <w:gridCol w:w="2835"/>
        <w:gridCol w:w="426"/>
        <w:gridCol w:w="567"/>
        <w:gridCol w:w="850"/>
        <w:gridCol w:w="1843"/>
        <w:gridCol w:w="2693"/>
      </w:tblGrid>
      <w:tr w:rsidR="00815A8E" w:rsidRPr="00260CE3" w14:paraId="20FE5584" w14:textId="77777777" w:rsidTr="00815A8E">
        <w:trPr>
          <w:cantSplit/>
          <w:trHeight w:val="471"/>
        </w:trPr>
        <w:tc>
          <w:tcPr>
            <w:tcW w:w="3261" w:type="dxa"/>
            <w:gridSpan w:val="2"/>
            <w:tcBorders>
              <w:bottom w:val="single" w:sz="4" w:space="0" w:color="auto"/>
            </w:tcBorders>
          </w:tcPr>
          <w:p w14:paraId="5D4F29F4" w14:textId="77777777" w:rsidR="00815A8E" w:rsidRPr="00260CE3" w:rsidRDefault="00815A8E" w:rsidP="00815A8E">
            <w:pPr>
              <w:keepNext/>
              <w:ind w:left="-108"/>
              <w:jc w:val="both"/>
              <w:rPr>
                <w:rFonts w:ascii="Arial Narrow" w:hAnsi="Arial Narrow" w:cs="Arial"/>
                <w:sz w:val="20"/>
                <w:szCs w:val="20"/>
              </w:rPr>
            </w:pPr>
            <w:r w:rsidRPr="00260CE3">
              <w:rPr>
                <w:rFonts w:ascii="Arial Narrow" w:hAnsi="Arial Narrow" w:cs="Arial"/>
                <w:sz w:val="20"/>
                <w:szCs w:val="20"/>
              </w:rPr>
              <w:t>Name, Restriction,</w:t>
            </w:r>
          </w:p>
          <w:p w14:paraId="41095C38" w14:textId="77777777" w:rsidR="00815A8E" w:rsidRPr="00260CE3" w:rsidRDefault="00815A8E" w:rsidP="00815A8E">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14:paraId="1F239D5F" w14:textId="77777777" w:rsidR="00815A8E" w:rsidRPr="00260CE3" w:rsidRDefault="00815A8E" w:rsidP="00815A8E">
            <w:pPr>
              <w:keepNext/>
              <w:ind w:left="-108"/>
              <w:jc w:val="both"/>
              <w:rPr>
                <w:rFonts w:ascii="Arial Narrow" w:hAnsi="Arial Narrow" w:cs="Arial"/>
                <w:sz w:val="20"/>
                <w:szCs w:val="20"/>
              </w:rPr>
            </w:pPr>
            <w:r w:rsidRPr="00260CE3">
              <w:rPr>
                <w:rFonts w:ascii="Arial Narrow" w:hAnsi="Arial Narrow" w:cs="Arial"/>
                <w:sz w:val="20"/>
                <w:szCs w:val="20"/>
              </w:rPr>
              <w:t>Max.</w:t>
            </w:r>
          </w:p>
          <w:p w14:paraId="345914DD" w14:textId="77777777" w:rsidR="00815A8E" w:rsidRPr="00260CE3" w:rsidRDefault="00815A8E" w:rsidP="00815A8E">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14:paraId="58822379" w14:textId="77777777" w:rsidR="00815A8E" w:rsidRPr="00260CE3" w:rsidRDefault="00815A8E" w:rsidP="00815A8E">
            <w:pPr>
              <w:keepNext/>
              <w:ind w:left="-108"/>
              <w:jc w:val="both"/>
              <w:rPr>
                <w:rFonts w:ascii="Arial Narrow" w:hAnsi="Arial Narrow" w:cs="Arial"/>
                <w:sz w:val="20"/>
                <w:szCs w:val="20"/>
              </w:rPr>
            </w:pPr>
            <w:r w:rsidRPr="00260CE3">
              <w:rPr>
                <w:rFonts w:ascii="Arial Narrow" w:hAnsi="Arial Narrow" w:cs="Arial"/>
                <w:sz w:val="20"/>
                <w:szCs w:val="20"/>
              </w:rPr>
              <w:t>№.of</w:t>
            </w:r>
          </w:p>
          <w:p w14:paraId="1397B3D9" w14:textId="77777777" w:rsidR="00815A8E" w:rsidRPr="00260CE3" w:rsidRDefault="00815A8E" w:rsidP="00815A8E">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4536" w:type="dxa"/>
            <w:gridSpan w:val="2"/>
            <w:tcBorders>
              <w:bottom w:val="single" w:sz="4" w:space="0" w:color="auto"/>
            </w:tcBorders>
          </w:tcPr>
          <w:p w14:paraId="3DDB4BF9" w14:textId="77777777" w:rsidR="00815A8E" w:rsidRPr="00260CE3" w:rsidRDefault="00815A8E" w:rsidP="00815A8E">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815A8E" w:rsidRPr="00260CE3" w14:paraId="7EDE86EC" w14:textId="77777777" w:rsidTr="00815A8E">
        <w:trPr>
          <w:cantSplit/>
          <w:trHeight w:val="577"/>
        </w:trPr>
        <w:tc>
          <w:tcPr>
            <w:tcW w:w="3261" w:type="dxa"/>
            <w:gridSpan w:val="2"/>
          </w:tcPr>
          <w:p w14:paraId="58237C6C" w14:textId="77777777" w:rsidR="00815A8E" w:rsidRPr="00260CE3" w:rsidRDefault="00815A8E" w:rsidP="00815A8E">
            <w:pPr>
              <w:keepNext/>
              <w:ind w:left="-108"/>
              <w:jc w:val="both"/>
              <w:rPr>
                <w:rFonts w:ascii="Arial Narrow" w:hAnsi="Arial Narrow" w:cs="Arial"/>
                <w:sz w:val="20"/>
                <w:szCs w:val="20"/>
              </w:rPr>
            </w:pPr>
            <w:r>
              <w:rPr>
                <w:rFonts w:ascii="Arial Narrow" w:hAnsi="Arial Narrow" w:cs="Arial"/>
                <w:smallCaps/>
                <w:sz w:val="20"/>
                <w:szCs w:val="20"/>
              </w:rPr>
              <w:t>VARENICLINE</w:t>
            </w:r>
          </w:p>
          <w:p w14:paraId="64692269" w14:textId="77777777" w:rsidR="00815A8E" w:rsidRDefault="00815A8E" w:rsidP="00815A8E">
            <w:pPr>
              <w:keepNext/>
              <w:ind w:left="-108"/>
              <w:jc w:val="both"/>
              <w:rPr>
                <w:rFonts w:ascii="Arial Narrow" w:hAnsi="Arial Narrow" w:cs="Arial"/>
                <w:sz w:val="20"/>
                <w:szCs w:val="20"/>
              </w:rPr>
            </w:pPr>
            <w:r w:rsidRPr="00480BB5">
              <w:rPr>
                <w:rFonts w:ascii="Arial Narrow" w:hAnsi="Arial Narrow" w:cs="Arial"/>
                <w:sz w:val="20"/>
                <w:szCs w:val="20"/>
              </w:rPr>
              <w:t>varenicline 1 mg tablet, 56</w:t>
            </w:r>
          </w:p>
          <w:p w14:paraId="3059F48E" w14:textId="77777777" w:rsidR="00815A8E" w:rsidRPr="00260CE3" w:rsidRDefault="00815A8E" w:rsidP="00CB347A">
            <w:pPr>
              <w:keepNext/>
              <w:jc w:val="both"/>
              <w:rPr>
                <w:rFonts w:ascii="Arial Narrow" w:hAnsi="Arial Narrow" w:cs="Arial"/>
                <w:sz w:val="20"/>
                <w:szCs w:val="20"/>
              </w:rPr>
            </w:pPr>
          </w:p>
        </w:tc>
        <w:tc>
          <w:tcPr>
            <w:tcW w:w="567" w:type="dxa"/>
          </w:tcPr>
          <w:p w14:paraId="0607C055" w14:textId="77777777" w:rsidR="00815A8E" w:rsidRPr="00260CE3" w:rsidRDefault="00815A8E" w:rsidP="00815A8E">
            <w:pPr>
              <w:keepNext/>
              <w:ind w:left="-108"/>
              <w:jc w:val="both"/>
              <w:rPr>
                <w:rFonts w:ascii="Arial Narrow" w:hAnsi="Arial Narrow" w:cs="Arial"/>
                <w:sz w:val="20"/>
                <w:szCs w:val="20"/>
              </w:rPr>
            </w:pPr>
          </w:p>
          <w:p w14:paraId="726A4110" w14:textId="77777777" w:rsidR="00815A8E" w:rsidRDefault="00815A8E" w:rsidP="00815A8E">
            <w:pPr>
              <w:keepNext/>
              <w:ind w:left="-108"/>
              <w:jc w:val="both"/>
              <w:rPr>
                <w:rFonts w:ascii="Arial Narrow" w:hAnsi="Arial Narrow" w:cs="Arial"/>
                <w:sz w:val="20"/>
                <w:szCs w:val="20"/>
              </w:rPr>
            </w:pPr>
            <w:r>
              <w:rPr>
                <w:rFonts w:ascii="Arial Narrow" w:hAnsi="Arial Narrow" w:cs="Arial"/>
                <w:sz w:val="20"/>
                <w:szCs w:val="20"/>
              </w:rPr>
              <w:t>1</w:t>
            </w:r>
          </w:p>
          <w:p w14:paraId="714EE7E3" w14:textId="77777777" w:rsidR="00815A8E" w:rsidRPr="00260CE3" w:rsidRDefault="00815A8E" w:rsidP="00CB347A">
            <w:pPr>
              <w:keepNext/>
              <w:jc w:val="both"/>
              <w:rPr>
                <w:rFonts w:ascii="Arial Narrow" w:hAnsi="Arial Narrow" w:cs="Arial"/>
                <w:sz w:val="20"/>
                <w:szCs w:val="20"/>
              </w:rPr>
            </w:pPr>
          </w:p>
        </w:tc>
        <w:tc>
          <w:tcPr>
            <w:tcW w:w="850" w:type="dxa"/>
          </w:tcPr>
          <w:p w14:paraId="7B22F103" w14:textId="77777777" w:rsidR="00815A8E" w:rsidRPr="00260CE3" w:rsidRDefault="00815A8E" w:rsidP="00815A8E">
            <w:pPr>
              <w:keepNext/>
              <w:ind w:left="-108"/>
              <w:jc w:val="both"/>
              <w:rPr>
                <w:rFonts w:ascii="Arial Narrow" w:hAnsi="Arial Narrow" w:cs="Arial"/>
                <w:sz w:val="20"/>
                <w:szCs w:val="20"/>
              </w:rPr>
            </w:pPr>
          </w:p>
          <w:p w14:paraId="0685028B" w14:textId="77777777" w:rsidR="00815A8E" w:rsidRDefault="000F19FB" w:rsidP="00815A8E">
            <w:pPr>
              <w:keepNext/>
              <w:ind w:left="-108"/>
              <w:jc w:val="both"/>
              <w:rPr>
                <w:rFonts w:ascii="Arial Narrow" w:hAnsi="Arial Narrow" w:cs="Arial"/>
                <w:sz w:val="20"/>
                <w:szCs w:val="20"/>
              </w:rPr>
            </w:pPr>
            <w:r>
              <w:rPr>
                <w:rFonts w:ascii="Arial Narrow" w:hAnsi="Arial Narrow" w:cs="Arial"/>
                <w:sz w:val="20"/>
                <w:szCs w:val="20"/>
              </w:rPr>
              <w:t>2</w:t>
            </w:r>
          </w:p>
          <w:p w14:paraId="37BF4B1D" w14:textId="77777777" w:rsidR="00815A8E" w:rsidRPr="00260CE3" w:rsidRDefault="00815A8E" w:rsidP="00CB347A">
            <w:pPr>
              <w:keepNext/>
              <w:jc w:val="both"/>
              <w:rPr>
                <w:rFonts w:ascii="Arial Narrow" w:hAnsi="Arial Narrow" w:cs="Arial"/>
                <w:sz w:val="20"/>
                <w:szCs w:val="20"/>
              </w:rPr>
            </w:pPr>
          </w:p>
        </w:tc>
        <w:tc>
          <w:tcPr>
            <w:tcW w:w="1843" w:type="dxa"/>
          </w:tcPr>
          <w:p w14:paraId="40B16F5A" w14:textId="77777777" w:rsidR="00815A8E" w:rsidRDefault="00815A8E" w:rsidP="00815A8E">
            <w:pPr>
              <w:keepNext/>
              <w:jc w:val="both"/>
              <w:rPr>
                <w:rFonts w:ascii="Arial Narrow" w:hAnsi="Arial Narrow" w:cs="Arial"/>
                <w:sz w:val="20"/>
                <w:szCs w:val="20"/>
              </w:rPr>
            </w:pPr>
          </w:p>
          <w:p w14:paraId="7209A509" w14:textId="77777777" w:rsidR="00815A8E" w:rsidRPr="00260CE3" w:rsidRDefault="00815A8E" w:rsidP="00815A8E">
            <w:pPr>
              <w:keepNext/>
              <w:jc w:val="both"/>
              <w:rPr>
                <w:rFonts w:ascii="Arial Narrow" w:hAnsi="Arial Narrow" w:cs="Arial"/>
                <w:sz w:val="20"/>
                <w:szCs w:val="20"/>
              </w:rPr>
            </w:pPr>
            <w:r>
              <w:rPr>
                <w:rFonts w:ascii="Arial Narrow" w:hAnsi="Arial Narrow" w:cs="Arial"/>
                <w:sz w:val="20"/>
                <w:szCs w:val="20"/>
              </w:rPr>
              <w:t>Champix</w:t>
            </w:r>
            <w:r>
              <w:rPr>
                <w:rFonts w:ascii="Arial Narrow" w:hAnsi="Arial Narrow" w:cs="Arial"/>
                <w:sz w:val="20"/>
                <w:szCs w:val="20"/>
                <w:vertAlign w:val="superscript"/>
              </w:rPr>
              <w:t>®</w:t>
            </w:r>
          </w:p>
        </w:tc>
        <w:tc>
          <w:tcPr>
            <w:tcW w:w="2693" w:type="dxa"/>
          </w:tcPr>
          <w:p w14:paraId="770D4633" w14:textId="77777777" w:rsidR="00815A8E" w:rsidRDefault="00815A8E" w:rsidP="00815A8E">
            <w:pPr>
              <w:keepNext/>
              <w:jc w:val="both"/>
              <w:rPr>
                <w:rFonts w:ascii="Arial Narrow" w:hAnsi="Arial Narrow" w:cs="Arial"/>
                <w:sz w:val="20"/>
                <w:szCs w:val="20"/>
              </w:rPr>
            </w:pPr>
          </w:p>
          <w:p w14:paraId="534AFD26" w14:textId="77777777" w:rsidR="00815A8E" w:rsidRPr="00260CE3" w:rsidRDefault="00815A8E" w:rsidP="00815A8E">
            <w:pPr>
              <w:keepNext/>
              <w:jc w:val="both"/>
              <w:rPr>
                <w:rFonts w:ascii="Arial Narrow" w:hAnsi="Arial Narrow" w:cs="Arial"/>
                <w:sz w:val="20"/>
                <w:szCs w:val="20"/>
              </w:rPr>
            </w:pPr>
            <w:r>
              <w:rPr>
                <w:rFonts w:ascii="Arial Narrow" w:hAnsi="Arial Narrow" w:cs="Arial"/>
                <w:sz w:val="20"/>
                <w:szCs w:val="20"/>
              </w:rPr>
              <w:t>Pfizer Australia Pty Ltd</w:t>
            </w:r>
          </w:p>
        </w:tc>
      </w:tr>
      <w:tr w:rsidR="00815A8E" w:rsidRPr="00260CE3" w14:paraId="09D3E0E6" w14:textId="77777777" w:rsidTr="00815A8E">
        <w:trPr>
          <w:cantSplit/>
          <w:trHeight w:val="360"/>
        </w:trPr>
        <w:tc>
          <w:tcPr>
            <w:tcW w:w="9214" w:type="dxa"/>
            <w:gridSpan w:val="6"/>
            <w:tcBorders>
              <w:bottom w:val="single" w:sz="4" w:space="0" w:color="auto"/>
            </w:tcBorders>
          </w:tcPr>
          <w:p w14:paraId="39EB100F" w14:textId="77777777" w:rsidR="00815A8E" w:rsidRPr="00260CE3" w:rsidRDefault="00815A8E" w:rsidP="00815A8E">
            <w:pPr>
              <w:jc w:val="both"/>
              <w:rPr>
                <w:rFonts w:ascii="Arial Narrow" w:hAnsi="Arial Narrow" w:cs="Arial"/>
                <w:sz w:val="20"/>
                <w:szCs w:val="20"/>
              </w:rPr>
            </w:pPr>
          </w:p>
        </w:tc>
      </w:tr>
      <w:tr w:rsidR="00815A8E" w:rsidRPr="00260CE3" w14:paraId="436C00FE"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0679C0B" w14:textId="77777777" w:rsidR="00815A8E" w:rsidRPr="00260CE3" w:rsidRDefault="00815A8E" w:rsidP="00815A8E">
            <w:pPr>
              <w:jc w:val="both"/>
              <w:rPr>
                <w:rFonts w:ascii="Arial Narrow" w:hAnsi="Arial Narrow" w:cs="Arial"/>
                <w:b/>
                <w:sz w:val="20"/>
                <w:szCs w:val="20"/>
              </w:rPr>
            </w:pPr>
            <w:r w:rsidRPr="00260CE3">
              <w:rPr>
                <w:rFonts w:ascii="Arial Narrow" w:hAnsi="Arial Narrow" w:cs="Arial"/>
                <w:b/>
                <w:sz w:val="20"/>
                <w:szCs w:val="20"/>
              </w:rPr>
              <w:t xml:space="preserve">Category / </w:t>
            </w:r>
          </w:p>
          <w:p w14:paraId="41DA0639" w14:textId="77777777" w:rsidR="00815A8E" w:rsidRPr="00260CE3" w:rsidRDefault="00815A8E" w:rsidP="00815A8E">
            <w:pPr>
              <w:jc w:val="both"/>
              <w:rPr>
                <w:rFonts w:ascii="Arial Narrow" w:hAnsi="Arial Narrow" w:cs="Arial"/>
                <w:b/>
                <w:sz w:val="20"/>
                <w:szCs w:val="20"/>
              </w:rPr>
            </w:pPr>
            <w:r w:rsidRPr="00260CE3">
              <w:rPr>
                <w:rFonts w:ascii="Arial Narrow" w:hAnsi="Arial Narrow" w:cs="Arial"/>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14:paraId="642D8355" w14:textId="77777777" w:rsidR="00815A8E" w:rsidRPr="00260CE3" w:rsidRDefault="00815A8E" w:rsidP="00815A8E">
            <w:pPr>
              <w:rPr>
                <w:rFonts w:ascii="Arial Narrow" w:hAnsi="Arial Narrow" w:cs="Arial"/>
                <w:sz w:val="20"/>
                <w:szCs w:val="20"/>
              </w:rPr>
            </w:pPr>
            <w:r w:rsidRPr="00260CE3">
              <w:rPr>
                <w:rFonts w:ascii="Arial Narrow" w:hAnsi="Arial Narrow" w:cs="Arial"/>
                <w:sz w:val="20"/>
                <w:szCs w:val="20"/>
              </w:rPr>
              <w:t>GENERAL – General Schedule (Code GE)</w:t>
            </w:r>
          </w:p>
          <w:p w14:paraId="411450C9" w14:textId="77777777" w:rsidR="00815A8E" w:rsidRPr="00260CE3" w:rsidRDefault="00815A8E" w:rsidP="00815A8E">
            <w:pPr>
              <w:rPr>
                <w:rFonts w:ascii="Arial Narrow" w:hAnsi="Arial Narrow" w:cs="Arial"/>
                <w:sz w:val="20"/>
                <w:szCs w:val="20"/>
              </w:rPr>
            </w:pPr>
          </w:p>
        </w:tc>
      </w:tr>
      <w:tr w:rsidR="00815A8E" w:rsidRPr="00260CE3" w14:paraId="4E784780"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16EDF2D" w14:textId="77777777" w:rsidR="00815A8E" w:rsidRDefault="00815A8E" w:rsidP="00815A8E">
            <w:pPr>
              <w:jc w:val="both"/>
              <w:rPr>
                <w:rFonts w:ascii="Arial Narrow" w:hAnsi="Arial Narrow" w:cs="Arial"/>
                <w:b/>
                <w:sz w:val="20"/>
                <w:szCs w:val="20"/>
              </w:rPr>
            </w:pPr>
            <w:r w:rsidRPr="00260CE3">
              <w:rPr>
                <w:rFonts w:ascii="Arial Narrow" w:hAnsi="Arial Narrow" w:cs="Arial"/>
                <w:b/>
                <w:sz w:val="20"/>
                <w:szCs w:val="20"/>
              </w:rPr>
              <w:t>Prescriber type:</w:t>
            </w:r>
          </w:p>
          <w:p w14:paraId="35747F17" w14:textId="77777777" w:rsidR="00815A8E" w:rsidRPr="00260CE3" w:rsidRDefault="00815A8E" w:rsidP="00815A8E">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513C629B" w14:textId="77777777" w:rsidR="00815A8E" w:rsidRPr="00260CE3" w:rsidRDefault="00815A8E" w:rsidP="00815A8E">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14:paraId="149FB891" w14:textId="77777777" w:rsidR="00815A8E" w:rsidRPr="00260CE3" w:rsidRDefault="00815A8E" w:rsidP="00815A8E">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15A8E" w:rsidRPr="00260CE3" w14:paraId="0C714A0E"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75BD582" w14:textId="77777777" w:rsidR="00815A8E" w:rsidRDefault="00815A8E" w:rsidP="00815A8E">
            <w:pPr>
              <w:jc w:val="both"/>
              <w:rPr>
                <w:rFonts w:ascii="Arial Narrow" w:hAnsi="Arial Narrow" w:cs="Arial"/>
                <w:b/>
                <w:sz w:val="20"/>
                <w:szCs w:val="20"/>
              </w:rPr>
            </w:pPr>
            <w:r w:rsidRPr="00260CE3">
              <w:rPr>
                <w:rFonts w:ascii="Arial Narrow" w:hAnsi="Arial Narrow" w:cs="Arial"/>
                <w:b/>
                <w:sz w:val="20"/>
                <w:szCs w:val="20"/>
              </w:rPr>
              <w:t>PBS Indication:</w:t>
            </w:r>
          </w:p>
          <w:p w14:paraId="191ADE88" w14:textId="77777777" w:rsidR="00815A8E" w:rsidRPr="00AE058A" w:rsidRDefault="00815A8E" w:rsidP="00815A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36D7B616" w14:textId="77777777" w:rsidR="00815A8E" w:rsidRPr="00260CE3" w:rsidRDefault="00815A8E" w:rsidP="00815A8E">
            <w:pPr>
              <w:rPr>
                <w:rFonts w:ascii="Arial Narrow" w:hAnsi="Arial Narrow" w:cs="Arial"/>
                <w:sz w:val="20"/>
                <w:szCs w:val="20"/>
              </w:rPr>
            </w:pPr>
            <w:r w:rsidRPr="00480BB5">
              <w:rPr>
                <w:rFonts w:ascii="Arial Narrow" w:hAnsi="Arial Narrow" w:cs="Arial"/>
                <w:sz w:val="20"/>
                <w:szCs w:val="20"/>
              </w:rPr>
              <w:t>Nicotine dependence</w:t>
            </w:r>
          </w:p>
        </w:tc>
      </w:tr>
      <w:tr w:rsidR="00815A8E" w:rsidRPr="00260CE3" w14:paraId="5E5D3638"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132A950" w14:textId="77777777" w:rsidR="00815A8E" w:rsidRPr="00260CE3" w:rsidRDefault="00815A8E" w:rsidP="00815A8E">
            <w:pPr>
              <w:jc w:val="both"/>
              <w:rPr>
                <w:rFonts w:ascii="Arial Narrow" w:hAnsi="Arial Narrow" w:cs="Arial"/>
                <w:b/>
                <w:sz w:val="20"/>
                <w:szCs w:val="20"/>
              </w:rPr>
            </w:pPr>
            <w:r w:rsidRPr="00260CE3">
              <w:rPr>
                <w:rFonts w:ascii="Arial Narrow" w:hAnsi="Arial Narrow" w:cs="Arial"/>
                <w:b/>
                <w:sz w:val="20"/>
                <w:szCs w:val="20"/>
              </w:rPr>
              <w:t>Treatment phase:</w:t>
            </w:r>
          </w:p>
          <w:p w14:paraId="3F96650A" w14:textId="77777777" w:rsidR="00815A8E" w:rsidRPr="00260CE3" w:rsidRDefault="00815A8E" w:rsidP="00815A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07AEF798" w14:textId="77777777" w:rsidR="00815A8E" w:rsidRPr="00260CE3" w:rsidRDefault="00815A8E" w:rsidP="00815A8E">
            <w:pPr>
              <w:rPr>
                <w:rFonts w:ascii="Arial Narrow" w:hAnsi="Arial Narrow" w:cs="Arial"/>
                <w:sz w:val="20"/>
                <w:szCs w:val="20"/>
              </w:rPr>
            </w:pPr>
            <w:r w:rsidRPr="00480BB5">
              <w:rPr>
                <w:rFonts w:ascii="Arial Narrow" w:hAnsi="Arial Narrow" w:cs="Arial"/>
                <w:sz w:val="20"/>
                <w:szCs w:val="20"/>
              </w:rPr>
              <w:t xml:space="preserve">Treatment Phase: </w:t>
            </w:r>
            <w:r w:rsidR="000F19FB" w:rsidRPr="000F19FB">
              <w:rPr>
                <w:rFonts w:ascii="Arial Narrow" w:hAnsi="Arial Narrow" w:cs="Arial"/>
                <w:sz w:val="20"/>
                <w:szCs w:val="20"/>
              </w:rPr>
              <w:t>Completion of a short-term (24 weeks) course of treatment</w:t>
            </w:r>
            <w:r w:rsidR="000F19FB">
              <w:rPr>
                <w:rFonts w:ascii="Arial Narrow" w:hAnsi="Arial Narrow" w:cs="Arial"/>
                <w:sz w:val="20"/>
                <w:szCs w:val="20"/>
              </w:rPr>
              <w:t>.</w:t>
            </w:r>
          </w:p>
        </w:tc>
      </w:tr>
      <w:tr w:rsidR="00815A8E" w:rsidRPr="00260CE3" w14:paraId="0667A54D"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8F5DE6E" w14:textId="77777777" w:rsidR="00815A8E" w:rsidRPr="00260CE3" w:rsidRDefault="00815A8E" w:rsidP="00815A8E">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14:paraId="4B6304DE" w14:textId="77777777" w:rsidR="00815A8E" w:rsidRDefault="00815A8E" w:rsidP="00815A8E">
            <w:pPr>
              <w:rPr>
                <w:rFonts w:ascii="Arial Narrow" w:hAnsi="Arial Narrow" w:cs="Arial"/>
                <w:i/>
                <w:sz w:val="20"/>
                <w:szCs w:val="20"/>
                <w:highlight w:val="yellow"/>
              </w:rPr>
            </w:pPr>
          </w:p>
          <w:p w14:paraId="30BE897F" w14:textId="77777777" w:rsidR="00815A8E" w:rsidRDefault="00815A8E" w:rsidP="00815A8E">
            <w:pPr>
              <w:rPr>
                <w:rFonts w:ascii="Arial Narrow" w:hAnsi="Arial Narrow" w:cs="Arial"/>
                <w:i/>
                <w:sz w:val="20"/>
                <w:szCs w:val="20"/>
              </w:rPr>
            </w:pPr>
          </w:p>
          <w:p w14:paraId="18ADA69B" w14:textId="77777777" w:rsidR="00815A8E" w:rsidRPr="00CD28F3" w:rsidRDefault="00815A8E" w:rsidP="00815A8E">
            <w:pPr>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58DD3723" w14:textId="77777777" w:rsidR="00815A8E" w:rsidRPr="00106BCF" w:rsidRDefault="00815A8E" w:rsidP="00815A8E">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14:paraId="399927B6" w14:textId="77777777" w:rsidR="00815A8E" w:rsidRPr="00106BCF" w:rsidRDefault="00815A8E"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14:paraId="43953D78" w14:textId="77777777" w:rsidR="00815A8E" w:rsidRPr="00106BCF" w:rsidRDefault="00815A8E"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14:paraId="4F6401F4" w14:textId="77777777" w:rsidR="00815A8E" w:rsidRPr="00106BCF" w:rsidRDefault="00815A8E"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14:paraId="4AABD3EB" w14:textId="77777777" w:rsidR="00815A8E" w:rsidRPr="00106BCF" w:rsidRDefault="00815A8E"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14:paraId="3CEDB5E3" w14:textId="77777777" w:rsidR="00815A8E" w:rsidRPr="00260CE3" w:rsidRDefault="00815A8E"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815A8E" w:rsidRPr="00260CE3" w14:paraId="7F090CE5"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13D3AA9" w14:textId="77777777" w:rsidR="00815A8E" w:rsidRPr="00260CE3" w:rsidRDefault="00815A8E" w:rsidP="00815A8E">
            <w:pPr>
              <w:rPr>
                <w:rFonts w:ascii="Arial Narrow" w:hAnsi="Arial Narrow" w:cs="Arial"/>
                <w:b/>
                <w:sz w:val="20"/>
                <w:szCs w:val="20"/>
              </w:rPr>
            </w:pPr>
            <w:r w:rsidRPr="00260CE3">
              <w:rPr>
                <w:rFonts w:ascii="Arial Narrow" w:hAnsi="Arial Narrow" w:cs="Arial"/>
                <w:b/>
                <w:sz w:val="20"/>
                <w:szCs w:val="20"/>
              </w:rPr>
              <w:t>Treatment criteria:</w:t>
            </w:r>
          </w:p>
          <w:p w14:paraId="35004E5F" w14:textId="77777777" w:rsidR="00815A8E" w:rsidRPr="00260CE3" w:rsidRDefault="00815A8E" w:rsidP="00815A8E">
            <w:pPr>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67CB5858" w14:textId="77777777" w:rsidR="00815A8E" w:rsidRPr="00260CE3" w:rsidRDefault="00815A8E" w:rsidP="00815A8E">
            <w:pPr>
              <w:rPr>
                <w:rFonts w:ascii="Arial Narrow" w:hAnsi="Arial Narrow" w:cs="Arial"/>
                <w:sz w:val="20"/>
                <w:szCs w:val="20"/>
              </w:rPr>
            </w:pPr>
            <w:r w:rsidRPr="00480BB5">
              <w:rPr>
                <w:rFonts w:ascii="Arial Narrow" w:hAnsi="Arial Narrow" w:cs="Arial"/>
                <w:sz w:val="20"/>
                <w:szCs w:val="20"/>
              </w:rPr>
              <w:t>Patient must be undergoing concurrent counselling for smoking cessation through a comprehensive support and counselling program.</w:t>
            </w:r>
          </w:p>
        </w:tc>
      </w:tr>
      <w:tr w:rsidR="00815A8E" w:rsidRPr="00260CE3" w14:paraId="27339C08"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940A0BC" w14:textId="77777777" w:rsidR="00815A8E" w:rsidRPr="00260CE3" w:rsidRDefault="00815A8E" w:rsidP="00815A8E">
            <w:pPr>
              <w:jc w:val="both"/>
              <w:rPr>
                <w:rFonts w:ascii="Arial Narrow" w:hAnsi="Arial Narrow" w:cs="Arial"/>
                <w:b/>
                <w:sz w:val="20"/>
                <w:szCs w:val="20"/>
              </w:rPr>
            </w:pPr>
            <w:r w:rsidRPr="00260CE3">
              <w:rPr>
                <w:rFonts w:ascii="Arial Narrow" w:hAnsi="Arial Narrow" w:cs="Arial"/>
                <w:b/>
                <w:sz w:val="20"/>
                <w:szCs w:val="20"/>
              </w:rPr>
              <w:t>Clinical criteria:</w:t>
            </w:r>
          </w:p>
          <w:p w14:paraId="5F63035E" w14:textId="77777777" w:rsidR="00815A8E" w:rsidRPr="00260CE3" w:rsidRDefault="00815A8E" w:rsidP="00815A8E">
            <w:pPr>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74851A64" w14:textId="77777777" w:rsidR="00815A8E" w:rsidRPr="00480BB5" w:rsidRDefault="00815A8E" w:rsidP="00815A8E">
            <w:pPr>
              <w:rPr>
                <w:rFonts w:ascii="Arial Narrow" w:hAnsi="Arial Narrow" w:cs="Arial"/>
                <w:sz w:val="20"/>
                <w:szCs w:val="20"/>
              </w:rPr>
            </w:pPr>
            <w:r w:rsidRPr="00480BB5">
              <w:rPr>
                <w:rFonts w:ascii="Arial Narrow" w:hAnsi="Arial Narrow" w:cs="Arial"/>
                <w:sz w:val="20"/>
                <w:szCs w:val="20"/>
              </w:rPr>
              <w:t>The treatment must be as an aid to achieving abstinence from smoking,</w:t>
            </w:r>
          </w:p>
          <w:p w14:paraId="31526816" w14:textId="77777777" w:rsidR="00815A8E" w:rsidRPr="00480BB5" w:rsidRDefault="00815A8E" w:rsidP="00815A8E">
            <w:pPr>
              <w:rPr>
                <w:rFonts w:ascii="Arial Narrow" w:hAnsi="Arial Narrow" w:cs="Arial"/>
                <w:sz w:val="20"/>
                <w:szCs w:val="20"/>
              </w:rPr>
            </w:pPr>
          </w:p>
          <w:p w14:paraId="416FF446" w14:textId="77777777" w:rsidR="00815A8E" w:rsidRPr="00480BB5" w:rsidRDefault="00815A8E" w:rsidP="00815A8E">
            <w:pPr>
              <w:rPr>
                <w:rFonts w:ascii="Arial Narrow" w:hAnsi="Arial Narrow" w:cs="Arial"/>
                <w:sz w:val="20"/>
                <w:szCs w:val="20"/>
              </w:rPr>
            </w:pPr>
            <w:r w:rsidRPr="00480BB5">
              <w:rPr>
                <w:rFonts w:ascii="Arial Narrow" w:hAnsi="Arial Narrow" w:cs="Arial"/>
                <w:sz w:val="20"/>
                <w:szCs w:val="20"/>
              </w:rPr>
              <w:t>AND</w:t>
            </w:r>
          </w:p>
          <w:p w14:paraId="7EFB0AED" w14:textId="77777777" w:rsidR="00815A8E" w:rsidRPr="00480BB5" w:rsidRDefault="00815A8E" w:rsidP="00815A8E">
            <w:pPr>
              <w:rPr>
                <w:rFonts w:ascii="Arial Narrow" w:hAnsi="Arial Narrow" w:cs="Arial"/>
                <w:sz w:val="20"/>
                <w:szCs w:val="20"/>
              </w:rPr>
            </w:pPr>
          </w:p>
          <w:p w14:paraId="7FDF1CB5" w14:textId="77777777" w:rsidR="00815A8E" w:rsidRPr="00480BB5" w:rsidRDefault="00815A8E" w:rsidP="00815A8E">
            <w:pPr>
              <w:rPr>
                <w:rFonts w:ascii="Arial Narrow" w:hAnsi="Arial Narrow" w:cs="Arial"/>
                <w:sz w:val="20"/>
                <w:szCs w:val="20"/>
              </w:rPr>
            </w:pPr>
            <w:r w:rsidRPr="00480BB5">
              <w:rPr>
                <w:rFonts w:ascii="Arial Narrow" w:hAnsi="Arial Narrow" w:cs="Arial"/>
                <w:sz w:val="20"/>
                <w:szCs w:val="20"/>
              </w:rPr>
              <w:t>The treatment must be the sole PBS-subsidised therapy for this condition,</w:t>
            </w:r>
          </w:p>
          <w:p w14:paraId="2D5D3A46" w14:textId="77777777" w:rsidR="00815A8E" w:rsidRPr="00480BB5" w:rsidRDefault="00815A8E" w:rsidP="00815A8E">
            <w:pPr>
              <w:rPr>
                <w:rFonts w:ascii="Arial Narrow" w:hAnsi="Arial Narrow" w:cs="Arial"/>
                <w:sz w:val="20"/>
                <w:szCs w:val="20"/>
              </w:rPr>
            </w:pPr>
          </w:p>
          <w:p w14:paraId="6C916645" w14:textId="77777777" w:rsidR="00815A8E" w:rsidRPr="00480BB5" w:rsidRDefault="00815A8E" w:rsidP="00815A8E">
            <w:pPr>
              <w:rPr>
                <w:rFonts w:ascii="Arial Narrow" w:hAnsi="Arial Narrow" w:cs="Arial"/>
                <w:sz w:val="20"/>
                <w:szCs w:val="20"/>
              </w:rPr>
            </w:pPr>
            <w:r w:rsidRPr="00480BB5">
              <w:rPr>
                <w:rFonts w:ascii="Arial Narrow" w:hAnsi="Arial Narrow" w:cs="Arial"/>
                <w:sz w:val="20"/>
                <w:szCs w:val="20"/>
              </w:rPr>
              <w:t>AND</w:t>
            </w:r>
          </w:p>
          <w:p w14:paraId="210D52EA" w14:textId="77777777" w:rsidR="00815A8E" w:rsidRPr="00480BB5" w:rsidRDefault="00815A8E" w:rsidP="00815A8E">
            <w:pPr>
              <w:rPr>
                <w:rFonts w:ascii="Arial Narrow" w:hAnsi="Arial Narrow" w:cs="Arial"/>
                <w:sz w:val="20"/>
                <w:szCs w:val="20"/>
              </w:rPr>
            </w:pPr>
          </w:p>
          <w:p w14:paraId="17329993" w14:textId="64C492C1" w:rsidR="00815A8E" w:rsidRDefault="00815A8E" w:rsidP="00815A8E">
            <w:pPr>
              <w:jc w:val="both"/>
              <w:rPr>
                <w:rFonts w:ascii="Arial Narrow" w:hAnsi="Arial Narrow" w:cs="Arial"/>
                <w:sz w:val="20"/>
                <w:szCs w:val="20"/>
              </w:rPr>
            </w:pPr>
            <w:r w:rsidRPr="00480BB5">
              <w:rPr>
                <w:rFonts w:ascii="Arial Narrow" w:hAnsi="Arial Narrow" w:cs="Arial"/>
                <w:sz w:val="20"/>
                <w:szCs w:val="20"/>
              </w:rPr>
              <w:t xml:space="preserve">Patient must have previously </w:t>
            </w:r>
            <w:r w:rsidRPr="003E0A0A">
              <w:rPr>
                <w:rFonts w:ascii="Arial Narrow" w:hAnsi="Arial Narrow" w:cs="Arial"/>
                <w:strike/>
                <w:sz w:val="20"/>
                <w:szCs w:val="20"/>
              </w:rPr>
              <w:t>been issued with an authority prescription</w:t>
            </w:r>
            <w:r w:rsidRPr="00480BB5">
              <w:rPr>
                <w:rFonts w:ascii="Arial Narrow" w:hAnsi="Arial Narrow" w:cs="Arial"/>
                <w:sz w:val="20"/>
                <w:szCs w:val="20"/>
              </w:rPr>
              <w:t xml:space="preserve"> </w:t>
            </w:r>
            <w:r w:rsidR="00EB108B">
              <w:rPr>
                <w:rFonts w:ascii="Arial Narrow" w:hAnsi="Arial Narrow" w:cs="Arial"/>
                <w:i/>
                <w:sz w:val="20"/>
                <w:szCs w:val="20"/>
              </w:rPr>
              <w:t>received</w:t>
            </w:r>
            <w:r>
              <w:rPr>
                <w:rFonts w:ascii="Arial Narrow" w:hAnsi="Arial Narrow" w:cs="Arial"/>
                <w:i/>
                <w:sz w:val="20"/>
                <w:szCs w:val="20"/>
              </w:rPr>
              <w:t xml:space="preserve"> PBS-subsidised treatment with </w:t>
            </w:r>
            <w:r w:rsidRPr="003E0A0A">
              <w:rPr>
                <w:rFonts w:ascii="Arial Narrow" w:hAnsi="Arial Narrow" w:cs="Arial"/>
                <w:strike/>
                <w:sz w:val="20"/>
                <w:szCs w:val="20"/>
              </w:rPr>
              <w:t>for</w:t>
            </w:r>
            <w:r w:rsidRPr="00480BB5">
              <w:rPr>
                <w:rFonts w:ascii="Arial Narrow" w:hAnsi="Arial Narrow" w:cs="Arial"/>
                <w:sz w:val="20"/>
                <w:szCs w:val="20"/>
              </w:rPr>
              <w:t xml:space="preserve"> this drug during this current course of treatment</w:t>
            </w:r>
            <w:r w:rsidR="000F19FB">
              <w:rPr>
                <w:rFonts w:ascii="Arial Narrow" w:hAnsi="Arial Narrow" w:cs="Arial"/>
                <w:sz w:val="20"/>
                <w:szCs w:val="20"/>
              </w:rPr>
              <w:t>,</w:t>
            </w:r>
          </w:p>
          <w:p w14:paraId="0B3A6995" w14:textId="77777777" w:rsidR="000F19FB" w:rsidRDefault="000F19FB" w:rsidP="00815A8E">
            <w:pPr>
              <w:jc w:val="both"/>
              <w:rPr>
                <w:rFonts w:ascii="Arial Narrow" w:hAnsi="Arial Narrow" w:cs="Arial"/>
                <w:sz w:val="20"/>
                <w:szCs w:val="20"/>
              </w:rPr>
            </w:pPr>
          </w:p>
          <w:p w14:paraId="5AF1300D" w14:textId="77777777" w:rsidR="000F19FB" w:rsidRDefault="000F19FB" w:rsidP="00815A8E">
            <w:pPr>
              <w:jc w:val="both"/>
              <w:rPr>
                <w:rFonts w:ascii="Arial Narrow" w:hAnsi="Arial Narrow" w:cs="Arial"/>
                <w:sz w:val="20"/>
                <w:szCs w:val="20"/>
              </w:rPr>
            </w:pPr>
            <w:r>
              <w:rPr>
                <w:rFonts w:ascii="Arial Narrow" w:hAnsi="Arial Narrow" w:cs="Arial"/>
                <w:sz w:val="20"/>
                <w:szCs w:val="20"/>
              </w:rPr>
              <w:t>AND</w:t>
            </w:r>
          </w:p>
          <w:p w14:paraId="71CD4207" w14:textId="77777777" w:rsidR="000F19FB" w:rsidRDefault="000F19FB" w:rsidP="00815A8E">
            <w:pPr>
              <w:jc w:val="both"/>
              <w:rPr>
                <w:rFonts w:ascii="Arial Narrow" w:hAnsi="Arial Narrow" w:cs="Arial"/>
                <w:sz w:val="20"/>
                <w:szCs w:val="20"/>
              </w:rPr>
            </w:pPr>
          </w:p>
          <w:p w14:paraId="6A6B088B" w14:textId="77777777" w:rsidR="000F19FB" w:rsidRPr="00260CE3" w:rsidRDefault="000F19FB" w:rsidP="00815A8E">
            <w:pPr>
              <w:jc w:val="both"/>
              <w:rPr>
                <w:rFonts w:ascii="Arial Narrow" w:hAnsi="Arial Narrow" w:cs="Arial"/>
                <w:sz w:val="20"/>
                <w:szCs w:val="20"/>
              </w:rPr>
            </w:pPr>
            <w:r w:rsidRPr="000F19FB">
              <w:rPr>
                <w:rFonts w:ascii="Arial Narrow" w:hAnsi="Arial Narrow" w:cs="Arial"/>
                <w:sz w:val="20"/>
                <w:szCs w:val="20"/>
              </w:rPr>
              <w:t>Patient must have ceased smoking in the process of completing an initial 12-weeks or ceased smoking following an initial 12-weeks of PBS-subsidised treatment with this drug in the current course of treatment.</w:t>
            </w:r>
          </w:p>
        </w:tc>
      </w:tr>
      <w:tr w:rsidR="00815A8E" w:rsidRPr="00260CE3" w14:paraId="67BAD2BC"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1F5A917" w14:textId="77777777" w:rsidR="00815A8E" w:rsidRPr="00260CE3" w:rsidRDefault="00815A8E" w:rsidP="00815A8E">
            <w:pPr>
              <w:jc w:val="both"/>
              <w:rPr>
                <w:rFonts w:ascii="Arial Narrow" w:hAnsi="Arial Narrow" w:cs="Arial"/>
                <w:b/>
                <w:sz w:val="20"/>
                <w:szCs w:val="20"/>
              </w:rPr>
            </w:pPr>
            <w:r w:rsidRPr="00260CE3">
              <w:rPr>
                <w:rFonts w:ascii="Arial Narrow" w:hAnsi="Arial Narrow" w:cs="Arial"/>
                <w:b/>
                <w:sz w:val="20"/>
                <w:szCs w:val="20"/>
              </w:rPr>
              <w:t>Administrative Advice</w:t>
            </w:r>
          </w:p>
          <w:p w14:paraId="48648416" w14:textId="77777777" w:rsidR="00815A8E" w:rsidRPr="00260CE3" w:rsidRDefault="00815A8E" w:rsidP="00815A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532C2AB1" w14:textId="77777777" w:rsidR="00815A8E" w:rsidRPr="00480BB5" w:rsidRDefault="00815A8E" w:rsidP="00815A8E">
            <w:pPr>
              <w:rPr>
                <w:rFonts w:ascii="Arial Narrow" w:hAnsi="Arial Narrow" w:cs="Arial"/>
                <w:sz w:val="20"/>
                <w:szCs w:val="20"/>
              </w:rPr>
            </w:pPr>
            <w:r w:rsidRPr="00480BB5">
              <w:rPr>
                <w:rFonts w:ascii="Arial Narrow" w:hAnsi="Arial Narrow" w:cs="Arial"/>
                <w:sz w:val="20"/>
                <w:szCs w:val="20"/>
              </w:rPr>
              <w:t>No increase in the maximum quantity or number of units may be authorised.</w:t>
            </w:r>
          </w:p>
          <w:p w14:paraId="606EABF4" w14:textId="77777777" w:rsidR="00815A8E" w:rsidRPr="00480BB5" w:rsidRDefault="00815A8E" w:rsidP="00815A8E">
            <w:pPr>
              <w:rPr>
                <w:rFonts w:ascii="Arial Narrow" w:hAnsi="Arial Narrow" w:cs="Arial"/>
                <w:sz w:val="20"/>
                <w:szCs w:val="20"/>
              </w:rPr>
            </w:pPr>
          </w:p>
          <w:p w14:paraId="10C79FD0" w14:textId="77777777" w:rsidR="00815A8E" w:rsidRPr="00480BB5" w:rsidRDefault="00815A8E" w:rsidP="00815A8E">
            <w:pPr>
              <w:rPr>
                <w:rFonts w:ascii="Arial Narrow" w:hAnsi="Arial Narrow" w:cs="Arial"/>
                <w:sz w:val="20"/>
                <w:szCs w:val="20"/>
              </w:rPr>
            </w:pPr>
            <w:r w:rsidRPr="00480BB5">
              <w:rPr>
                <w:rFonts w:ascii="Arial Narrow" w:hAnsi="Arial Narrow" w:cs="Arial"/>
                <w:sz w:val="20"/>
                <w:szCs w:val="20"/>
              </w:rPr>
              <w:t>Note</w:t>
            </w:r>
          </w:p>
          <w:p w14:paraId="554A9ED1" w14:textId="77777777" w:rsidR="00815A8E" w:rsidRPr="00480BB5" w:rsidRDefault="00815A8E" w:rsidP="00815A8E">
            <w:pPr>
              <w:rPr>
                <w:rFonts w:ascii="Arial Narrow" w:hAnsi="Arial Narrow" w:cs="Arial"/>
                <w:sz w:val="20"/>
                <w:szCs w:val="20"/>
              </w:rPr>
            </w:pPr>
            <w:r w:rsidRPr="00480BB5">
              <w:rPr>
                <w:rFonts w:ascii="Arial Narrow" w:hAnsi="Arial Narrow" w:cs="Arial"/>
                <w:sz w:val="20"/>
                <w:szCs w:val="20"/>
              </w:rPr>
              <w:t>No increase in the maximum number of repeats may be authorised.</w:t>
            </w:r>
          </w:p>
          <w:p w14:paraId="2ABB90DE" w14:textId="77777777" w:rsidR="00815A8E" w:rsidRPr="00480BB5" w:rsidRDefault="00815A8E" w:rsidP="00815A8E">
            <w:pPr>
              <w:rPr>
                <w:rFonts w:ascii="Arial Narrow" w:hAnsi="Arial Narrow" w:cs="Arial"/>
                <w:sz w:val="20"/>
                <w:szCs w:val="20"/>
              </w:rPr>
            </w:pPr>
          </w:p>
          <w:p w14:paraId="78B15F6C" w14:textId="77777777" w:rsidR="00815A8E" w:rsidRPr="00480BB5" w:rsidRDefault="00815A8E" w:rsidP="00815A8E">
            <w:pPr>
              <w:rPr>
                <w:rFonts w:ascii="Arial Narrow" w:hAnsi="Arial Narrow" w:cs="Arial"/>
                <w:sz w:val="20"/>
                <w:szCs w:val="20"/>
              </w:rPr>
            </w:pPr>
            <w:r w:rsidRPr="00480BB5">
              <w:rPr>
                <w:rFonts w:ascii="Arial Narrow" w:hAnsi="Arial Narrow" w:cs="Arial"/>
                <w:sz w:val="20"/>
                <w:szCs w:val="20"/>
              </w:rPr>
              <w:t>Note</w:t>
            </w:r>
          </w:p>
          <w:p w14:paraId="47A6BD14" w14:textId="77777777" w:rsidR="00815A8E" w:rsidRPr="00480BB5" w:rsidRDefault="00815A8E" w:rsidP="00815A8E">
            <w:pPr>
              <w:rPr>
                <w:rFonts w:ascii="Arial Narrow" w:hAnsi="Arial Narrow" w:cs="Arial"/>
                <w:sz w:val="20"/>
                <w:szCs w:val="20"/>
              </w:rPr>
            </w:pPr>
            <w:r w:rsidRPr="00480BB5">
              <w:rPr>
                <w:rFonts w:ascii="Arial Narrow" w:hAnsi="Arial Narrow" w:cs="Arial"/>
                <w:sz w:val="20"/>
                <w:szCs w:val="20"/>
              </w:rPr>
              <w:t>A course of treatment with this drug is 12 weeks or up to 24 weeks, if initial treatment of 12 weeks has been successful.</w:t>
            </w:r>
          </w:p>
          <w:p w14:paraId="62B07211" w14:textId="77777777" w:rsidR="00815A8E" w:rsidRPr="00480BB5" w:rsidRDefault="00815A8E" w:rsidP="00815A8E">
            <w:pPr>
              <w:rPr>
                <w:rFonts w:ascii="Arial Narrow" w:hAnsi="Arial Narrow" w:cs="Arial"/>
                <w:sz w:val="20"/>
                <w:szCs w:val="20"/>
              </w:rPr>
            </w:pPr>
          </w:p>
          <w:p w14:paraId="2614F328" w14:textId="77777777" w:rsidR="00815A8E" w:rsidRPr="00480BB5" w:rsidRDefault="00815A8E" w:rsidP="00815A8E">
            <w:pPr>
              <w:rPr>
                <w:rFonts w:ascii="Arial Narrow" w:hAnsi="Arial Narrow" w:cs="Arial"/>
                <w:sz w:val="20"/>
                <w:szCs w:val="20"/>
              </w:rPr>
            </w:pPr>
            <w:r w:rsidRPr="00480BB5">
              <w:rPr>
                <w:rFonts w:ascii="Arial Narrow" w:hAnsi="Arial Narrow" w:cs="Arial"/>
                <w:sz w:val="20"/>
                <w:szCs w:val="20"/>
              </w:rPr>
              <w:t>Note</w:t>
            </w:r>
          </w:p>
          <w:p w14:paraId="0CC11E79" w14:textId="77777777" w:rsidR="00815A8E" w:rsidRPr="00260CE3" w:rsidRDefault="00815A8E" w:rsidP="00815A8E">
            <w:pPr>
              <w:rPr>
                <w:rFonts w:ascii="Arial Narrow" w:hAnsi="Arial Narrow" w:cs="Arial"/>
                <w:sz w:val="20"/>
                <w:szCs w:val="20"/>
              </w:rPr>
            </w:pPr>
            <w:r w:rsidRPr="00480BB5">
              <w:rPr>
                <w:rFonts w:ascii="Arial Narrow" w:hAnsi="Arial Narrow" w:cs="Arial"/>
                <w:sz w:val="20"/>
                <w:szCs w:val="20"/>
              </w:rPr>
              <w:t>A patient may only qualify for PBS-subsidised treatment under this treatment phase restriction once during a short-term course of treatment.</w:t>
            </w:r>
          </w:p>
        </w:tc>
      </w:tr>
    </w:tbl>
    <w:p w14:paraId="05335AC8" w14:textId="77777777" w:rsidR="00BF0468" w:rsidRDefault="00BF0468" w:rsidP="00A23559">
      <w:pPr>
        <w:widowControl w:val="0"/>
        <w:jc w:val="both"/>
        <w:rPr>
          <w:rFonts w:cs="Arial"/>
          <w:bCs/>
          <w:snapToGrid w:val="0"/>
          <w:szCs w:val="20"/>
        </w:rPr>
      </w:pPr>
    </w:p>
    <w:p w14:paraId="1E2E4E06" w14:textId="77777777" w:rsidR="00BF0468" w:rsidRDefault="00BF0468" w:rsidP="00A23559">
      <w:pPr>
        <w:widowControl w:val="0"/>
        <w:jc w:val="both"/>
        <w:rPr>
          <w:rFonts w:cs="Arial"/>
          <w:bCs/>
          <w:snapToGrid w:val="0"/>
          <w:szCs w:val="20"/>
        </w:rPr>
      </w:pPr>
    </w:p>
    <w:p w14:paraId="50869B8B" w14:textId="77777777" w:rsidR="00403870" w:rsidRDefault="00403870">
      <w:pPr>
        <w:rPr>
          <w:rFonts w:cs="Arial"/>
          <w:bCs/>
          <w:snapToGrid w:val="0"/>
          <w:szCs w:val="20"/>
        </w:rPr>
      </w:pPr>
      <w:r>
        <w:rPr>
          <w:rFonts w:cs="Arial"/>
          <w:bCs/>
          <w:snapToGrid w:val="0"/>
          <w:szCs w:val="20"/>
        </w:rPr>
        <w:br w:type="page"/>
      </w:r>
    </w:p>
    <w:p w14:paraId="71740BD3" w14:textId="3C16C4BF" w:rsidR="00E44B4D" w:rsidRDefault="00E44B4D" w:rsidP="00A23559">
      <w:pPr>
        <w:widowControl w:val="0"/>
        <w:jc w:val="both"/>
        <w:rPr>
          <w:rFonts w:cs="Arial"/>
          <w:bCs/>
          <w:snapToGrid w:val="0"/>
          <w:szCs w:val="20"/>
        </w:rPr>
      </w:pPr>
      <w:r>
        <w:rPr>
          <w:rFonts w:cs="Arial"/>
          <w:bCs/>
          <w:snapToGrid w:val="0"/>
          <w:szCs w:val="20"/>
        </w:rPr>
        <w:lastRenderedPageBreak/>
        <w:t>Minor flow-on changes to align the restrictions between nicotine dependence therapies outlined below.</w:t>
      </w:r>
    </w:p>
    <w:p w14:paraId="0BF6A115" w14:textId="77777777" w:rsidR="00E44B4D" w:rsidRDefault="00E44B4D" w:rsidP="00A23559">
      <w:pPr>
        <w:widowControl w:val="0"/>
        <w:jc w:val="both"/>
        <w:rPr>
          <w:rFonts w:cs="Arial"/>
          <w:bCs/>
          <w:snapToGrid w:val="0"/>
          <w:szCs w:val="20"/>
        </w:rPr>
      </w:pPr>
    </w:p>
    <w:p w14:paraId="0F8E46D3" w14:textId="77777777" w:rsidR="00E44B4D" w:rsidRDefault="00E44B4D" w:rsidP="00A23559">
      <w:pPr>
        <w:widowControl w:val="0"/>
        <w:jc w:val="both"/>
        <w:rPr>
          <w:rFonts w:cs="Arial"/>
          <w:b/>
          <w:bCs/>
          <w:snapToGrid w:val="0"/>
          <w:szCs w:val="20"/>
        </w:rPr>
      </w:pPr>
      <w:r w:rsidRPr="00CB347A">
        <w:rPr>
          <w:rFonts w:cs="Arial"/>
          <w:b/>
          <w:bCs/>
          <w:snapToGrid w:val="0"/>
          <w:szCs w:val="20"/>
        </w:rPr>
        <w:t>Bupropion initial restriction</w:t>
      </w:r>
      <w:r>
        <w:rPr>
          <w:rFonts w:cs="Arial"/>
          <w:b/>
          <w:bCs/>
          <w:snapToGrid w:val="0"/>
          <w:szCs w:val="20"/>
        </w:rPr>
        <w:t xml:space="preserve"> (PBS item 8465M)</w:t>
      </w:r>
    </w:p>
    <w:tbl>
      <w:tblPr>
        <w:tblW w:w="9214" w:type="dxa"/>
        <w:tblInd w:w="108" w:type="dxa"/>
        <w:tblLayout w:type="fixed"/>
        <w:tblLook w:val="0000" w:firstRow="0" w:lastRow="0" w:firstColumn="0" w:lastColumn="0" w:noHBand="0" w:noVBand="0"/>
      </w:tblPr>
      <w:tblGrid>
        <w:gridCol w:w="2835"/>
        <w:gridCol w:w="426"/>
        <w:gridCol w:w="567"/>
        <w:gridCol w:w="850"/>
        <w:gridCol w:w="1559"/>
        <w:gridCol w:w="2977"/>
      </w:tblGrid>
      <w:tr w:rsidR="00BF0468" w:rsidRPr="00260CE3" w14:paraId="1CE3A499" w14:textId="77777777" w:rsidTr="00CB347A">
        <w:trPr>
          <w:cantSplit/>
          <w:trHeight w:val="471"/>
        </w:trPr>
        <w:tc>
          <w:tcPr>
            <w:tcW w:w="3261" w:type="dxa"/>
            <w:gridSpan w:val="2"/>
            <w:tcBorders>
              <w:bottom w:val="single" w:sz="4" w:space="0" w:color="auto"/>
            </w:tcBorders>
          </w:tcPr>
          <w:p w14:paraId="603FB5DC"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Name, Restriction,</w:t>
            </w:r>
          </w:p>
          <w:p w14:paraId="0730B562"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14:paraId="72AB18C3"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Max.</w:t>
            </w:r>
          </w:p>
          <w:p w14:paraId="28E1D878"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14:paraId="7B3A2F29"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№.of</w:t>
            </w:r>
          </w:p>
          <w:p w14:paraId="0230213F"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4536" w:type="dxa"/>
            <w:gridSpan w:val="2"/>
            <w:tcBorders>
              <w:bottom w:val="single" w:sz="4" w:space="0" w:color="auto"/>
            </w:tcBorders>
          </w:tcPr>
          <w:p w14:paraId="0B78305A" w14:textId="77777777" w:rsidR="00BF0468" w:rsidRPr="00260CE3" w:rsidRDefault="00BF0468" w:rsidP="00815A8E">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BF0468" w:rsidRPr="00260CE3" w14:paraId="6AEA1397" w14:textId="77777777" w:rsidTr="00CB347A">
        <w:trPr>
          <w:cantSplit/>
          <w:trHeight w:val="577"/>
        </w:trPr>
        <w:tc>
          <w:tcPr>
            <w:tcW w:w="3261" w:type="dxa"/>
            <w:gridSpan w:val="2"/>
          </w:tcPr>
          <w:p w14:paraId="642E3905" w14:textId="77777777" w:rsidR="00BF0468" w:rsidRPr="00260CE3" w:rsidRDefault="00BF0468" w:rsidP="00815A8E">
            <w:pPr>
              <w:keepNext/>
              <w:ind w:left="-108"/>
              <w:jc w:val="both"/>
              <w:rPr>
                <w:rFonts w:ascii="Arial Narrow" w:hAnsi="Arial Narrow" w:cs="Arial"/>
                <w:sz w:val="20"/>
                <w:szCs w:val="20"/>
              </w:rPr>
            </w:pPr>
            <w:r>
              <w:rPr>
                <w:rFonts w:ascii="Arial Narrow" w:hAnsi="Arial Narrow" w:cs="Arial"/>
                <w:smallCaps/>
                <w:sz w:val="20"/>
                <w:szCs w:val="20"/>
              </w:rPr>
              <w:t>BUPROPION</w:t>
            </w:r>
          </w:p>
          <w:p w14:paraId="5C4E4F4A" w14:textId="77777777" w:rsidR="00BF0468" w:rsidRPr="00260CE3" w:rsidRDefault="00BF0468" w:rsidP="00815A8E">
            <w:pPr>
              <w:keepNext/>
              <w:ind w:left="-108"/>
              <w:jc w:val="both"/>
              <w:rPr>
                <w:rFonts w:ascii="Arial Narrow" w:hAnsi="Arial Narrow" w:cs="Arial"/>
                <w:sz w:val="20"/>
                <w:szCs w:val="20"/>
              </w:rPr>
            </w:pPr>
            <w:r w:rsidRPr="00916B45">
              <w:rPr>
                <w:rFonts w:ascii="Arial Narrow" w:hAnsi="Arial Narrow" w:cs="Arial"/>
                <w:sz w:val="20"/>
                <w:szCs w:val="20"/>
              </w:rPr>
              <w:t>bupropion hydrochloride 150 mg modified release tablet, 30</w:t>
            </w:r>
          </w:p>
        </w:tc>
        <w:tc>
          <w:tcPr>
            <w:tcW w:w="567" w:type="dxa"/>
          </w:tcPr>
          <w:p w14:paraId="4344C391" w14:textId="77777777" w:rsidR="00BF0468" w:rsidRPr="00260CE3" w:rsidRDefault="00BF0468" w:rsidP="00815A8E">
            <w:pPr>
              <w:keepNext/>
              <w:ind w:left="-108"/>
              <w:jc w:val="both"/>
              <w:rPr>
                <w:rFonts w:ascii="Arial Narrow" w:hAnsi="Arial Narrow" w:cs="Arial"/>
                <w:sz w:val="20"/>
                <w:szCs w:val="20"/>
              </w:rPr>
            </w:pPr>
          </w:p>
          <w:p w14:paraId="400F6AEA" w14:textId="77777777" w:rsidR="00BF0468" w:rsidRPr="00260CE3" w:rsidRDefault="00BF0468" w:rsidP="00815A8E">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14:paraId="2A8579A9" w14:textId="77777777" w:rsidR="00BF0468" w:rsidRPr="00260CE3" w:rsidRDefault="00BF0468" w:rsidP="00815A8E">
            <w:pPr>
              <w:keepNext/>
              <w:ind w:left="-108"/>
              <w:jc w:val="both"/>
              <w:rPr>
                <w:rFonts w:ascii="Arial Narrow" w:hAnsi="Arial Narrow" w:cs="Arial"/>
                <w:sz w:val="20"/>
                <w:szCs w:val="20"/>
              </w:rPr>
            </w:pPr>
          </w:p>
          <w:p w14:paraId="5D991C63" w14:textId="77777777" w:rsidR="00BF0468" w:rsidRPr="00260CE3" w:rsidRDefault="00BF0468" w:rsidP="00815A8E">
            <w:pPr>
              <w:keepNext/>
              <w:ind w:left="-108"/>
              <w:jc w:val="both"/>
              <w:rPr>
                <w:rFonts w:ascii="Arial Narrow" w:hAnsi="Arial Narrow" w:cs="Arial"/>
                <w:sz w:val="20"/>
                <w:szCs w:val="20"/>
              </w:rPr>
            </w:pPr>
            <w:r>
              <w:rPr>
                <w:rFonts w:ascii="Arial Narrow" w:hAnsi="Arial Narrow" w:cs="Arial"/>
                <w:sz w:val="20"/>
                <w:szCs w:val="20"/>
              </w:rPr>
              <w:t>0</w:t>
            </w:r>
          </w:p>
        </w:tc>
        <w:tc>
          <w:tcPr>
            <w:tcW w:w="1559" w:type="dxa"/>
          </w:tcPr>
          <w:p w14:paraId="55E2F38E" w14:textId="77777777" w:rsidR="00BF0468" w:rsidRDefault="00BF0468" w:rsidP="00815A8E">
            <w:pPr>
              <w:keepNext/>
              <w:jc w:val="both"/>
              <w:rPr>
                <w:rFonts w:ascii="Arial Narrow" w:hAnsi="Arial Narrow" w:cs="Arial"/>
                <w:sz w:val="20"/>
                <w:szCs w:val="20"/>
              </w:rPr>
            </w:pPr>
          </w:p>
          <w:p w14:paraId="7EA67682" w14:textId="77777777" w:rsidR="00BF0468" w:rsidRPr="00260CE3" w:rsidRDefault="00BF0468" w:rsidP="00815A8E">
            <w:pPr>
              <w:keepNext/>
              <w:jc w:val="both"/>
              <w:rPr>
                <w:rFonts w:ascii="Arial Narrow" w:hAnsi="Arial Narrow" w:cs="Arial"/>
                <w:sz w:val="20"/>
                <w:szCs w:val="20"/>
              </w:rPr>
            </w:pPr>
            <w:r>
              <w:rPr>
                <w:rFonts w:ascii="Arial Narrow" w:hAnsi="Arial Narrow" w:cs="Arial"/>
                <w:sz w:val="20"/>
                <w:szCs w:val="20"/>
              </w:rPr>
              <w:t>Zyban</w:t>
            </w:r>
            <w:r w:rsidR="0090696E">
              <w:rPr>
                <w:rFonts w:ascii="Arial Narrow" w:hAnsi="Arial Narrow" w:cs="Arial"/>
                <w:sz w:val="20"/>
                <w:szCs w:val="20"/>
                <w:vertAlign w:val="superscript"/>
              </w:rPr>
              <w:t>®</w:t>
            </w:r>
          </w:p>
        </w:tc>
        <w:tc>
          <w:tcPr>
            <w:tcW w:w="2977" w:type="dxa"/>
          </w:tcPr>
          <w:p w14:paraId="531D56F5" w14:textId="77777777" w:rsidR="00BF0468" w:rsidRDefault="00BF0468" w:rsidP="00815A8E">
            <w:pPr>
              <w:keepNext/>
              <w:jc w:val="both"/>
              <w:rPr>
                <w:rFonts w:ascii="Arial Narrow" w:hAnsi="Arial Narrow" w:cs="Arial"/>
                <w:sz w:val="20"/>
                <w:szCs w:val="20"/>
              </w:rPr>
            </w:pPr>
          </w:p>
          <w:p w14:paraId="279DC70D" w14:textId="77777777" w:rsidR="00BF0468" w:rsidRPr="00260CE3" w:rsidRDefault="00BF0468" w:rsidP="00815A8E">
            <w:pPr>
              <w:keepNext/>
              <w:jc w:val="both"/>
              <w:rPr>
                <w:rFonts w:ascii="Arial Narrow" w:hAnsi="Arial Narrow" w:cs="Arial"/>
                <w:sz w:val="20"/>
                <w:szCs w:val="20"/>
              </w:rPr>
            </w:pPr>
            <w:r>
              <w:rPr>
                <w:rFonts w:ascii="Arial Narrow" w:hAnsi="Arial Narrow" w:cs="Arial"/>
                <w:sz w:val="20"/>
                <w:szCs w:val="20"/>
              </w:rPr>
              <w:t>Aspen Pharmacare Australia Pty Ltd</w:t>
            </w:r>
          </w:p>
        </w:tc>
      </w:tr>
      <w:tr w:rsidR="00BF0468" w:rsidRPr="00260CE3" w14:paraId="2AE270CF" w14:textId="77777777" w:rsidTr="00815A8E">
        <w:trPr>
          <w:cantSplit/>
          <w:trHeight w:val="360"/>
        </w:trPr>
        <w:tc>
          <w:tcPr>
            <w:tcW w:w="9214" w:type="dxa"/>
            <w:gridSpan w:val="6"/>
            <w:tcBorders>
              <w:bottom w:val="single" w:sz="4" w:space="0" w:color="auto"/>
            </w:tcBorders>
          </w:tcPr>
          <w:p w14:paraId="30FE67D7" w14:textId="77777777" w:rsidR="00BF0468" w:rsidRPr="00260CE3" w:rsidRDefault="00BF0468" w:rsidP="00815A8E">
            <w:pPr>
              <w:jc w:val="both"/>
              <w:rPr>
                <w:rFonts w:ascii="Arial Narrow" w:hAnsi="Arial Narrow" w:cs="Arial"/>
                <w:sz w:val="20"/>
                <w:szCs w:val="20"/>
              </w:rPr>
            </w:pPr>
          </w:p>
        </w:tc>
      </w:tr>
      <w:tr w:rsidR="00BF0468" w:rsidRPr="00260CE3" w14:paraId="72910233"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C0E7689"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 xml:space="preserve">Category / </w:t>
            </w:r>
          </w:p>
          <w:p w14:paraId="61E64E98"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14:paraId="5B61FB7A" w14:textId="77777777" w:rsidR="00BF0468" w:rsidRPr="00260CE3" w:rsidRDefault="00BF0468" w:rsidP="00815A8E">
            <w:pPr>
              <w:rPr>
                <w:rFonts w:ascii="Arial Narrow" w:hAnsi="Arial Narrow" w:cs="Arial"/>
                <w:sz w:val="20"/>
                <w:szCs w:val="20"/>
              </w:rPr>
            </w:pPr>
            <w:r w:rsidRPr="00260CE3">
              <w:rPr>
                <w:rFonts w:ascii="Arial Narrow" w:hAnsi="Arial Narrow" w:cs="Arial"/>
                <w:sz w:val="20"/>
                <w:szCs w:val="20"/>
              </w:rPr>
              <w:t>GENERAL – General Schedule (Code GE)</w:t>
            </w:r>
          </w:p>
          <w:p w14:paraId="58F9647D" w14:textId="77777777" w:rsidR="00BF0468" w:rsidRPr="00260CE3" w:rsidRDefault="00BF0468" w:rsidP="00815A8E">
            <w:pPr>
              <w:rPr>
                <w:rFonts w:ascii="Arial Narrow" w:hAnsi="Arial Narrow" w:cs="Arial"/>
                <w:sz w:val="20"/>
                <w:szCs w:val="20"/>
              </w:rPr>
            </w:pPr>
          </w:p>
        </w:tc>
      </w:tr>
      <w:tr w:rsidR="00BF0468" w:rsidRPr="00260CE3" w14:paraId="52A5FD0B"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00E42DB" w14:textId="77777777" w:rsidR="00BF0468" w:rsidRDefault="00BF0468" w:rsidP="00815A8E">
            <w:pPr>
              <w:jc w:val="both"/>
              <w:rPr>
                <w:rFonts w:ascii="Arial Narrow" w:hAnsi="Arial Narrow" w:cs="Arial"/>
                <w:b/>
                <w:sz w:val="20"/>
                <w:szCs w:val="20"/>
              </w:rPr>
            </w:pPr>
            <w:r w:rsidRPr="00260CE3">
              <w:rPr>
                <w:rFonts w:ascii="Arial Narrow" w:hAnsi="Arial Narrow" w:cs="Arial"/>
                <w:b/>
                <w:sz w:val="20"/>
                <w:szCs w:val="20"/>
              </w:rPr>
              <w:t>Prescriber type:</w:t>
            </w:r>
          </w:p>
          <w:p w14:paraId="7E27ADC9" w14:textId="77777777" w:rsidR="00BF0468" w:rsidRPr="00260CE3" w:rsidRDefault="00BF0468" w:rsidP="00815A8E">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5342FD3E" w14:textId="77777777" w:rsidR="00BF0468" w:rsidRPr="00260CE3" w:rsidRDefault="00BF0468" w:rsidP="00815A8E">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14:paraId="4BFA0BDD" w14:textId="77777777" w:rsidR="00BF0468" w:rsidRPr="00260CE3" w:rsidRDefault="00BF0468" w:rsidP="00815A8E">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F0468" w:rsidRPr="00260CE3" w14:paraId="5FE365F9"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4E96E15" w14:textId="77777777" w:rsidR="00BF0468" w:rsidRDefault="00BF0468" w:rsidP="00815A8E">
            <w:pPr>
              <w:jc w:val="both"/>
              <w:rPr>
                <w:rFonts w:ascii="Arial Narrow" w:hAnsi="Arial Narrow" w:cs="Arial"/>
                <w:b/>
                <w:sz w:val="20"/>
                <w:szCs w:val="20"/>
              </w:rPr>
            </w:pPr>
            <w:r w:rsidRPr="00260CE3">
              <w:rPr>
                <w:rFonts w:ascii="Arial Narrow" w:hAnsi="Arial Narrow" w:cs="Arial"/>
                <w:b/>
                <w:sz w:val="20"/>
                <w:szCs w:val="20"/>
              </w:rPr>
              <w:t>PBS Indication:</w:t>
            </w:r>
          </w:p>
          <w:p w14:paraId="4A30E25C" w14:textId="77777777" w:rsidR="00BF0468" w:rsidRPr="00AE058A" w:rsidRDefault="00BF0468" w:rsidP="00815A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5068CF3E" w14:textId="77777777" w:rsidR="00BF0468" w:rsidRPr="00260CE3" w:rsidRDefault="00BF0468" w:rsidP="00815A8E">
            <w:pPr>
              <w:rPr>
                <w:rFonts w:ascii="Arial Narrow" w:hAnsi="Arial Narrow" w:cs="Arial"/>
                <w:sz w:val="20"/>
                <w:szCs w:val="20"/>
              </w:rPr>
            </w:pPr>
            <w:r w:rsidRPr="00480BB5">
              <w:rPr>
                <w:rFonts w:ascii="Arial Narrow" w:hAnsi="Arial Narrow" w:cs="Arial"/>
                <w:sz w:val="20"/>
                <w:szCs w:val="20"/>
              </w:rPr>
              <w:t>Nicotine dependence</w:t>
            </w:r>
          </w:p>
        </w:tc>
      </w:tr>
      <w:tr w:rsidR="00BF0468" w:rsidRPr="00260CE3" w14:paraId="3FB919A7"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1CBE33D"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Treatment phase:</w:t>
            </w:r>
          </w:p>
          <w:p w14:paraId="75D97692" w14:textId="77777777" w:rsidR="00BF0468" w:rsidRPr="00260CE3" w:rsidRDefault="00BF0468" w:rsidP="00815A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32A6AFF5" w14:textId="77777777" w:rsidR="00BF0468" w:rsidRPr="00260CE3" w:rsidRDefault="00BF0468" w:rsidP="00815A8E">
            <w:pPr>
              <w:rPr>
                <w:rFonts w:ascii="Arial Narrow" w:hAnsi="Arial Narrow" w:cs="Arial"/>
                <w:sz w:val="20"/>
                <w:szCs w:val="20"/>
              </w:rPr>
            </w:pPr>
            <w:r w:rsidRPr="00916B45">
              <w:rPr>
                <w:rFonts w:ascii="Arial Narrow" w:hAnsi="Arial Narrow" w:cs="Arial"/>
                <w:sz w:val="20"/>
                <w:szCs w:val="20"/>
              </w:rPr>
              <w:t>Treatment Phase: Commencement of a short-term (9 weeks) course of treatment</w:t>
            </w:r>
          </w:p>
        </w:tc>
      </w:tr>
      <w:tr w:rsidR="00BF0468" w:rsidRPr="00260CE3" w14:paraId="0723566D"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B19F8BB"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14:paraId="6E67E856" w14:textId="77777777" w:rsidR="00BF0468" w:rsidRDefault="00BF0468" w:rsidP="00815A8E">
            <w:pPr>
              <w:rPr>
                <w:rFonts w:ascii="Arial Narrow" w:hAnsi="Arial Narrow" w:cs="Arial"/>
                <w:i/>
                <w:sz w:val="20"/>
                <w:szCs w:val="20"/>
                <w:highlight w:val="yellow"/>
              </w:rPr>
            </w:pPr>
          </w:p>
          <w:p w14:paraId="2349133F" w14:textId="77777777" w:rsidR="00BF0468" w:rsidRDefault="00BF0468" w:rsidP="00815A8E">
            <w:pPr>
              <w:rPr>
                <w:rFonts w:ascii="Arial Narrow" w:hAnsi="Arial Narrow" w:cs="Arial"/>
                <w:i/>
                <w:sz w:val="20"/>
                <w:szCs w:val="20"/>
              </w:rPr>
            </w:pPr>
          </w:p>
          <w:p w14:paraId="45740FDC" w14:textId="77777777" w:rsidR="00BF0468" w:rsidRPr="00CD28F3" w:rsidRDefault="00BF0468" w:rsidP="00815A8E">
            <w:pPr>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109138B3" w14:textId="77777777" w:rsidR="00BF0468" w:rsidRPr="00106BCF" w:rsidRDefault="00BF0468" w:rsidP="00815A8E">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14:paraId="2E38F356"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14:paraId="59DBE895"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14:paraId="64767AC3"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14:paraId="3050747D"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14:paraId="1991BD99" w14:textId="77777777" w:rsidR="00BF0468" w:rsidRPr="00260CE3"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BF0468" w:rsidRPr="00260CE3" w14:paraId="1E005D92"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1B73DC8" w14:textId="77777777" w:rsidR="00BF0468" w:rsidRPr="00260CE3" w:rsidRDefault="00BF0468" w:rsidP="00815A8E">
            <w:pPr>
              <w:rPr>
                <w:rFonts w:ascii="Arial Narrow" w:hAnsi="Arial Narrow" w:cs="Arial"/>
                <w:b/>
                <w:sz w:val="20"/>
                <w:szCs w:val="20"/>
              </w:rPr>
            </w:pPr>
            <w:r w:rsidRPr="00260CE3">
              <w:rPr>
                <w:rFonts w:ascii="Arial Narrow" w:hAnsi="Arial Narrow" w:cs="Arial"/>
                <w:b/>
                <w:sz w:val="20"/>
                <w:szCs w:val="20"/>
              </w:rPr>
              <w:t>Treatment criteria:</w:t>
            </w:r>
          </w:p>
          <w:p w14:paraId="1DCA059D" w14:textId="77777777" w:rsidR="00BF0468" w:rsidRPr="00260CE3" w:rsidRDefault="00BF0468" w:rsidP="00815A8E">
            <w:pPr>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6A46177F" w14:textId="77777777" w:rsidR="00BF0468" w:rsidRPr="00260CE3" w:rsidRDefault="00BF0468" w:rsidP="00815A8E">
            <w:pPr>
              <w:rPr>
                <w:rFonts w:ascii="Arial Narrow" w:hAnsi="Arial Narrow" w:cs="Arial"/>
                <w:sz w:val="20"/>
                <w:szCs w:val="20"/>
              </w:rPr>
            </w:pPr>
            <w:r w:rsidRPr="00CB347A">
              <w:rPr>
                <w:rFonts w:ascii="Arial Narrow" w:hAnsi="Arial Narrow" w:cs="Arial"/>
                <w:i/>
                <w:sz w:val="20"/>
                <w:szCs w:val="20"/>
              </w:rPr>
              <w:t>Patient must be undergoing concurrent counselling for smoking cessation through a comprehensive support and counselling program or is about to enter such a program at the time the Authority application is requested</w:t>
            </w:r>
            <w:r w:rsidRPr="00480BB5">
              <w:rPr>
                <w:rFonts w:ascii="Arial Narrow" w:hAnsi="Arial Narrow" w:cs="Arial"/>
                <w:sz w:val="20"/>
                <w:szCs w:val="20"/>
              </w:rPr>
              <w:t>.</w:t>
            </w:r>
          </w:p>
        </w:tc>
      </w:tr>
      <w:tr w:rsidR="00BF0468" w:rsidRPr="00260CE3" w14:paraId="4F4B6283"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F127C3D"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Clinical criteria:</w:t>
            </w:r>
          </w:p>
          <w:p w14:paraId="5334ED9A" w14:textId="77777777" w:rsidR="00BF0468" w:rsidRPr="00260CE3" w:rsidRDefault="00BF0468" w:rsidP="00815A8E">
            <w:pPr>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308C04B0" w14:textId="77777777" w:rsidR="00BF0468" w:rsidRPr="00732FF1" w:rsidRDefault="00BF0468" w:rsidP="00815A8E">
            <w:pPr>
              <w:rPr>
                <w:rFonts w:ascii="Arial Narrow" w:hAnsi="Arial Narrow" w:cs="Arial"/>
                <w:i/>
                <w:sz w:val="20"/>
                <w:szCs w:val="20"/>
              </w:rPr>
            </w:pPr>
            <w:r w:rsidRPr="00732FF1">
              <w:rPr>
                <w:rFonts w:ascii="Arial Narrow" w:hAnsi="Arial Narrow" w:cs="Arial"/>
                <w:i/>
                <w:sz w:val="20"/>
                <w:szCs w:val="20"/>
              </w:rPr>
              <w:t>The treatment must be as an aid to achieving abstinence from smoking,</w:t>
            </w:r>
          </w:p>
          <w:p w14:paraId="069CA251" w14:textId="77777777" w:rsidR="00BF0468" w:rsidRDefault="00BF0468" w:rsidP="00815A8E">
            <w:pPr>
              <w:rPr>
                <w:rFonts w:ascii="Arial Narrow" w:hAnsi="Arial Narrow" w:cs="Arial"/>
                <w:sz w:val="20"/>
                <w:szCs w:val="20"/>
              </w:rPr>
            </w:pPr>
          </w:p>
          <w:p w14:paraId="420BB0C0" w14:textId="77777777" w:rsidR="00BF0468" w:rsidRDefault="00BF0468" w:rsidP="00815A8E">
            <w:pPr>
              <w:rPr>
                <w:rFonts w:ascii="Arial Narrow" w:hAnsi="Arial Narrow" w:cs="Arial"/>
                <w:sz w:val="20"/>
                <w:szCs w:val="20"/>
              </w:rPr>
            </w:pPr>
            <w:r>
              <w:rPr>
                <w:rFonts w:ascii="Arial Narrow" w:hAnsi="Arial Narrow" w:cs="Arial"/>
                <w:sz w:val="20"/>
                <w:szCs w:val="20"/>
              </w:rPr>
              <w:t>AND</w:t>
            </w:r>
          </w:p>
          <w:p w14:paraId="55889FD9" w14:textId="77777777" w:rsidR="00BF0468" w:rsidRDefault="00BF0468" w:rsidP="00815A8E">
            <w:pPr>
              <w:rPr>
                <w:rFonts w:ascii="Arial Narrow" w:hAnsi="Arial Narrow" w:cs="Arial"/>
                <w:sz w:val="20"/>
                <w:szCs w:val="20"/>
              </w:rPr>
            </w:pPr>
          </w:p>
          <w:p w14:paraId="75692976"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The treatment must be the sole PBS-subsidised therapy for this condition,</w:t>
            </w:r>
          </w:p>
          <w:p w14:paraId="5E6887B4" w14:textId="77777777" w:rsidR="00BF0468" w:rsidRPr="00916B45" w:rsidRDefault="00BF0468" w:rsidP="00815A8E">
            <w:pPr>
              <w:rPr>
                <w:rFonts w:ascii="Arial Narrow" w:hAnsi="Arial Narrow" w:cs="Arial"/>
                <w:sz w:val="20"/>
                <w:szCs w:val="20"/>
              </w:rPr>
            </w:pPr>
          </w:p>
          <w:p w14:paraId="6B2AFDB2" w14:textId="77777777" w:rsidR="00BF0468" w:rsidRPr="00EB108B" w:rsidRDefault="00BF0468" w:rsidP="00815A8E">
            <w:pPr>
              <w:rPr>
                <w:rFonts w:ascii="Arial Narrow" w:hAnsi="Arial Narrow" w:cs="Arial"/>
                <w:strike/>
                <w:sz w:val="20"/>
                <w:szCs w:val="20"/>
              </w:rPr>
            </w:pPr>
            <w:r w:rsidRPr="00EB108B">
              <w:rPr>
                <w:rFonts w:ascii="Arial Narrow" w:hAnsi="Arial Narrow" w:cs="Arial"/>
                <w:strike/>
                <w:sz w:val="20"/>
                <w:szCs w:val="20"/>
              </w:rPr>
              <w:t>AND</w:t>
            </w:r>
          </w:p>
          <w:p w14:paraId="6B5398C9" w14:textId="77777777" w:rsidR="00BF0468" w:rsidRPr="00EB108B" w:rsidRDefault="00BF0468" w:rsidP="00815A8E">
            <w:pPr>
              <w:rPr>
                <w:rFonts w:ascii="Arial Narrow" w:hAnsi="Arial Narrow" w:cs="Arial"/>
                <w:strike/>
                <w:sz w:val="20"/>
                <w:szCs w:val="20"/>
              </w:rPr>
            </w:pPr>
          </w:p>
          <w:p w14:paraId="0119526E" w14:textId="77777777" w:rsidR="00BF0468" w:rsidRPr="00EB108B" w:rsidRDefault="00BF0468" w:rsidP="00815A8E">
            <w:pPr>
              <w:rPr>
                <w:rFonts w:ascii="Arial Narrow" w:hAnsi="Arial Narrow" w:cs="Arial"/>
                <w:strike/>
                <w:sz w:val="20"/>
                <w:szCs w:val="20"/>
              </w:rPr>
            </w:pPr>
            <w:r w:rsidRPr="00EB108B">
              <w:rPr>
                <w:rFonts w:ascii="Arial Narrow" w:hAnsi="Arial Narrow" w:cs="Arial"/>
                <w:strike/>
                <w:sz w:val="20"/>
                <w:szCs w:val="20"/>
              </w:rPr>
              <w:t>Patient must have entered a comprehensive support and counselling program,</w:t>
            </w:r>
          </w:p>
          <w:p w14:paraId="437BFFBB" w14:textId="77777777" w:rsidR="00BF0468" w:rsidRDefault="00BF0468" w:rsidP="00815A8E">
            <w:pPr>
              <w:rPr>
                <w:rFonts w:ascii="Arial Narrow" w:hAnsi="Arial Narrow" w:cs="Arial"/>
                <w:sz w:val="20"/>
                <w:szCs w:val="20"/>
              </w:rPr>
            </w:pPr>
          </w:p>
          <w:p w14:paraId="070E8480" w14:textId="77777777" w:rsidR="00BF0468" w:rsidRPr="00732FF1" w:rsidRDefault="00BF0468" w:rsidP="00815A8E">
            <w:pPr>
              <w:rPr>
                <w:rFonts w:ascii="Arial Narrow" w:hAnsi="Arial Narrow" w:cs="Arial"/>
                <w:sz w:val="20"/>
                <w:szCs w:val="20"/>
              </w:rPr>
            </w:pPr>
            <w:r w:rsidRPr="00732FF1">
              <w:rPr>
                <w:rFonts w:ascii="Arial Narrow" w:hAnsi="Arial Narrow" w:cs="Arial"/>
                <w:sz w:val="20"/>
                <w:szCs w:val="20"/>
              </w:rPr>
              <w:t>AND</w:t>
            </w:r>
          </w:p>
          <w:p w14:paraId="52FDE017" w14:textId="77777777" w:rsidR="00BF0468" w:rsidRPr="00732FF1" w:rsidRDefault="00BF0468" w:rsidP="00815A8E">
            <w:pPr>
              <w:rPr>
                <w:rFonts w:ascii="Arial Narrow" w:hAnsi="Arial Narrow" w:cs="Arial"/>
                <w:sz w:val="20"/>
                <w:szCs w:val="20"/>
              </w:rPr>
            </w:pPr>
          </w:p>
          <w:p w14:paraId="708AB808" w14:textId="77777777" w:rsidR="00BF0468" w:rsidRPr="00732FF1" w:rsidRDefault="00BF0468" w:rsidP="00815A8E">
            <w:pPr>
              <w:rPr>
                <w:rFonts w:ascii="Arial Narrow" w:hAnsi="Arial Narrow" w:cs="Arial"/>
                <w:sz w:val="20"/>
                <w:szCs w:val="20"/>
              </w:rPr>
            </w:pPr>
            <w:r w:rsidRPr="00732FF1">
              <w:rPr>
                <w:rFonts w:ascii="Arial Narrow" w:hAnsi="Arial Narrow" w:cs="Arial"/>
                <w:sz w:val="20"/>
                <w:szCs w:val="20"/>
              </w:rPr>
              <w:t>Patient must have indicated they are ready to cease smoking,</w:t>
            </w:r>
          </w:p>
          <w:p w14:paraId="14C2F768" w14:textId="77777777" w:rsidR="00BF0468" w:rsidRPr="00916B45" w:rsidRDefault="00BF0468" w:rsidP="00815A8E">
            <w:pPr>
              <w:rPr>
                <w:rFonts w:ascii="Arial Narrow" w:hAnsi="Arial Narrow" w:cs="Arial"/>
                <w:sz w:val="20"/>
                <w:szCs w:val="20"/>
              </w:rPr>
            </w:pPr>
          </w:p>
          <w:p w14:paraId="169A04DC"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AND</w:t>
            </w:r>
          </w:p>
          <w:p w14:paraId="2DB9289E" w14:textId="77777777" w:rsidR="00BF0468" w:rsidRPr="00916B45" w:rsidRDefault="00BF0468" w:rsidP="00815A8E">
            <w:pPr>
              <w:rPr>
                <w:rFonts w:ascii="Arial Narrow" w:hAnsi="Arial Narrow" w:cs="Arial"/>
                <w:sz w:val="20"/>
                <w:szCs w:val="20"/>
              </w:rPr>
            </w:pPr>
          </w:p>
          <w:p w14:paraId="3357EDD2" w14:textId="77777777" w:rsidR="00BF0468" w:rsidRPr="00260CE3" w:rsidRDefault="00BF0468" w:rsidP="00815A8E">
            <w:pPr>
              <w:jc w:val="both"/>
              <w:rPr>
                <w:rFonts w:ascii="Arial Narrow" w:hAnsi="Arial Narrow" w:cs="Arial"/>
                <w:sz w:val="20"/>
                <w:szCs w:val="20"/>
              </w:rPr>
            </w:pPr>
            <w:r w:rsidRPr="00916B45">
              <w:rPr>
                <w:rFonts w:ascii="Arial Narrow" w:hAnsi="Arial Narrow" w:cs="Arial"/>
                <w:sz w:val="20"/>
                <w:szCs w:val="20"/>
              </w:rPr>
              <w:t>Patient must not receive more than 9 weeks of PBS-subsidised treatment with this drug per 12-month period.</w:t>
            </w:r>
          </w:p>
        </w:tc>
      </w:tr>
      <w:tr w:rsidR="00BF0468" w:rsidRPr="00260CE3" w14:paraId="5B0DFCB4"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A0F1189"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Prescriber Instructions</w:t>
            </w:r>
          </w:p>
          <w:p w14:paraId="4F20755B" w14:textId="77777777" w:rsidR="00BF0468" w:rsidRPr="00260CE3" w:rsidRDefault="00BF0468" w:rsidP="00815A8E">
            <w:pPr>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2B4313EE" w14:textId="77777777" w:rsidR="00BF0468" w:rsidRDefault="00BF0468" w:rsidP="00815A8E">
            <w:pPr>
              <w:rPr>
                <w:rFonts w:ascii="Arial Narrow" w:hAnsi="Arial Narrow" w:cs="Arial"/>
                <w:sz w:val="20"/>
                <w:szCs w:val="20"/>
              </w:rPr>
            </w:pPr>
            <w:r w:rsidRPr="00480BB5">
              <w:rPr>
                <w:rFonts w:ascii="Arial Narrow" w:hAnsi="Arial Narrow" w:cs="Arial"/>
                <w:sz w:val="20"/>
                <w:szCs w:val="20"/>
              </w:rPr>
              <w:t>Details of the support and counselling program must be documented in the patient's medical records at the time treatment is initiated.</w:t>
            </w:r>
          </w:p>
          <w:p w14:paraId="47604C34" w14:textId="77777777" w:rsidR="00BF0468" w:rsidRDefault="00BF0468" w:rsidP="00815A8E">
            <w:pPr>
              <w:rPr>
                <w:rFonts w:ascii="Arial Narrow" w:hAnsi="Arial Narrow" w:cs="Arial"/>
                <w:sz w:val="20"/>
                <w:szCs w:val="20"/>
              </w:rPr>
            </w:pPr>
          </w:p>
          <w:p w14:paraId="54585050" w14:textId="77777777" w:rsidR="00BF0468" w:rsidRPr="00732FF1" w:rsidRDefault="00BF0468" w:rsidP="00815A8E">
            <w:pPr>
              <w:rPr>
                <w:rFonts w:ascii="Arial Narrow" w:hAnsi="Arial Narrow" w:cs="Arial"/>
                <w:i/>
                <w:sz w:val="20"/>
                <w:szCs w:val="20"/>
              </w:rPr>
            </w:pPr>
            <w:r w:rsidRPr="00732FF1">
              <w:rPr>
                <w:rFonts w:ascii="Arial Narrow" w:hAnsi="Arial Narrow" w:cs="Arial"/>
                <w:i/>
                <w:sz w:val="20"/>
                <w:szCs w:val="20"/>
              </w:rPr>
              <w:t>Clinical review is recommended within 2 to 3 weeks of the original prescription being requested.</w:t>
            </w:r>
          </w:p>
        </w:tc>
      </w:tr>
      <w:tr w:rsidR="00BF0468" w:rsidRPr="00260CE3" w14:paraId="281FEA9F"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2A477F5"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lastRenderedPageBreak/>
              <w:t>Administrative Advice</w:t>
            </w:r>
          </w:p>
          <w:p w14:paraId="3A9AC16E" w14:textId="77777777" w:rsidR="00BF0468" w:rsidRPr="00260CE3" w:rsidRDefault="00BF0468" w:rsidP="00815A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5DFB611E"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No increase in the maximum quantity or number of units may be authorised.</w:t>
            </w:r>
          </w:p>
          <w:p w14:paraId="0FC992AB" w14:textId="77777777" w:rsidR="00BF0468" w:rsidRPr="00916B45" w:rsidRDefault="00BF0468" w:rsidP="00815A8E">
            <w:pPr>
              <w:rPr>
                <w:rFonts w:ascii="Arial Narrow" w:hAnsi="Arial Narrow" w:cs="Arial"/>
                <w:sz w:val="20"/>
                <w:szCs w:val="20"/>
              </w:rPr>
            </w:pPr>
          </w:p>
          <w:p w14:paraId="430C6AA2"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Note</w:t>
            </w:r>
          </w:p>
          <w:p w14:paraId="4E63B1C0"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No increase in the maximum number of repeats may be authorised.</w:t>
            </w:r>
          </w:p>
          <w:p w14:paraId="61A6F7FA" w14:textId="77777777" w:rsidR="00BF0468" w:rsidRPr="00916B45" w:rsidRDefault="00BF0468" w:rsidP="00815A8E">
            <w:pPr>
              <w:rPr>
                <w:rFonts w:ascii="Arial Narrow" w:hAnsi="Arial Narrow" w:cs="Arial"/>
                <w:sz w:val="20"/>
                <w:szCs w:val="20"/>
              </w:rPr>
            </w:pPr>
          </w:p>
          <w:p w14:paraId="5D841ADE"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Note</w:t>
            </w:r>
          </w:p>
          <w:p w14:paraId="3007A9D1"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The period between commencing a course of bupropion hydrochloride and varenicline tartrate must be at least 6 months.</w:t>
            </w:r>
          </w:p>
          <w:p w14:paraId="310A715F" w14:textId="77777777" w:rsidR="00BF0468" w:rsidRDefault="00BF0468" w:rsidP="00815A8E">
            <w:pPr>
              <w:rPr>
                <w:rFonts w:ascii="Arial Narrow" w:hAnsi="Arial Narrow" w:cs="Arial"/>
                <w:sz w:val="20"/>
                <w:szCs w:val="20"/>
              </w:rPr>
            </w:pPr>
          </w:p>
          <w:p w14:paraId="78AC170F" w14:textId="77777777" w:rsidR="00BF0468" w:rsidRPr="00732FF1" w:rsidRDefault="00BF0468" w:rsidP="00815A8E">
            <w:pPr>
              <w:rPr>
                <w:rFonts w:ascii="Arial Narrow" w:hAnsi="Arial Narrow" w:cs="Arial"/>
                <w:i/>
                <w:sz w:val="20"/>
                <w:szCs w:val="20"/>
              </w:rPr>
            </w:pPr>
            <w:r w:rsidRPr="00732FF1">
              <w:rPr>
                <w:rFonts w:ascii="Arial Narrow" w:hAnsi="Arial Narrow" w:cs="Arial"/>
                <w:i/>
                <w:sz w:val="20"/>
                <w:szCs w:val="20"/>
              </w:rPr>
              <w:t>Note</w:t>
            </w:r>
          </w:p>
          <w:p w14:paraId="7CFD9A93" w14:textId="77777777" w:rsidR="00BF0468" w:rsidRPr="00260CE3" w:rsidRDefault="00BF0468" w:rsidP="00815A8E">
            <w:pPr>
              <w:rPr>
                <w:rFonts w:ascii="Arial Narrow" w:hAnsi="Arial Narrow" w:cs="Arial"/>
                <w:sz w:val="20"/>
                <w:szCs w:val="20"/>
              </w:rPr>
            </w:pPr>
            <w:r w:rsidRPr="00732FF1">
              <w:rPr>
                <w:rFonts w:ascii="Arial Narrow" w:hAnsi="Arial Narrow" w:cs="Arial"/>
                <w:i/>
                <w:sz w:val="20"/>
                <w:szCs w:val="20"/>
              </w:rPr>
              <w:t>A patient may only qualify for PBS-subsidised treatment under this treatment phase restriction once during a short-term course of treatment.</w:t>
            </w:r>
          </w:p>
        </w:tc>
      </w:tr>
    </w:tbl>
    <w:p w14:paraId="6B789AEB" w14:textId="227030F7" w:rsidR="00FF35F2" w:rsidRDefault="00FF35F2" w:rsidP="00CB347A">
      <w:pPr>
        <w:rPr>
          <w:rFonts w:cs="Arial"/>
          <w:bCs/>
          <w:snapToGrid w:val="0"/>
          <w:szCs w:val="20"/>
        </w:rPr>
      </w:pPr>
    </w:p>
    <w:p w14:paraId="451334B1" w14:textId="77777777" w:rsidR="00FF35F2" w:rsidRDefault="00FF35F2">
      <w:pPr>
        <w:rPr>
          <w:rFonts w:cs="Arial"/>
          <w:bCs/>
          <w:snapToGrid w:val="0"/>
          <w:szCs w:val="20"/>
        </w:rPr>
      </w:pPr>
      <w:r>
        <w:rPr>
          <w:rFonts w:cs="Arial"/>
          <w:bCs/>
          <w:snapToGrid w:val="0"/>
          <w:szCs w:val="20"/>
        </w:rPr>
        <w:br w:type="page"/>
      </w:r>
    </w:p>
    <w:p w14:paraId="25E02174" w14:textId="77777777" w:rsidR="000F19FB" w:rsidRDefault="000F19FB" w:rsidP="00CB347A">
      <w:pPr>
        <w:rPr>
          <w:rFonts w:cs="Arial"/>
          <w:bCs/>
          <w:snapToGrid w:val="0"/>
          <w:szCs w:val="20"/>
        </w:rPr>
      </w:pPr>
    </w:p>
    <w:tbl>
      <w:tblPr>
        <w:tblW w:w="9214" w:type="dxa"/>
        <w:tblInd w:w="108" w:type="dxa"/>
        <w:tblLayout w:type="fixed"/>
        <w:tblLook w:val="0000" w:firstRow="0" w:lastRow="0" w:firstColumn="0" w:lastColumn="0" w:noHBand="0" w:noVBand="0"/>
      </w:tblPr>
      <w:tblGrid>
        <w:gridCol w:w="2835"/>
        <w:gridCol w:w="6379"/>
      </w:tblGrid>
      <w:tr w:rsidR="007967A2" w:rsidRPr="00260CE3" w14:paraId="53E74383" w14:textId="77777777" w:rsidTr="007967A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CDC1C51" w14:textId="77777777" w:rsidR="007967A2" w:rsidRPr="00260CE3" w:rsidRDefault="007967A2" w:rsidP="007967A2">
            <w:pPr>
              <w:jc w:val="both"/>
              <w:rPr>
                <w:rFonts w:ascii="Arial Narrow" w:hAnsi="Arial Narrow" w:cs="Arial"/>
                <w:b/>
                <w:sz w:val="20"/>
                <w:szCs w:val="20"/>
              </w:rPr>
            </w:pPr>
            <w:r w:rsidRPr="00260CE3">
              <w:rPr>
                <w:rFonts w:ascii="Arial Narrow" w:hAnsi="Arial Narrow" w:cs="Arial"/>
                <w:b/>
                <w:sz w:val="20"/>
                <w:szCs w:val="20"/>
              </w:rPr>
              <w:t>Treatment phase:</w:t>
            </w:r>
          </w:p>
          <w:p w14:paraId="7336F51D" w14:textId="77777777" w:rsidR="007967A2" w:rsidRPr="00260CE3" w:rsidRDefault="007967A2" w:rsidP="007967A2">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1E664163" w14:textId="77777777" w:rsidR="007967A2" w:rsidRPr="00260CE3" w:rsidRDefault="007967A2" w:rsidP="007967A2">
            <w:pPr>
              <w:rPr>
                <w:rFonts w:ascii="Arial Narrow" w:hAnsi="Arial Narrow" w:cs="Arial"/>
                <w:sz w:val="20"/>
                <w:szCs w:val="20"/>
              </w:rPr>
            </w:pPr>
            <w:r w:rsidRPr="00916B45">
              <w:rPr>
                <w:rFonts w:ascii="Arial Narrow" w:hAnsi="Arial Narrow" w:cs="Arial"/>
                <w:sz w:val="20"/>
                <w:szCs w:val="20"/>
              </w:rPr>
              <w:t>Treatment Phase: Commencement of a short-term (9 weeks) course of treatment</w:t>
            </w:r>
          </w:p>
        </w:tc>
      </w:tr>
      <w:tr w:rsidR="007967A2" w:rsidRPr="00260CE3" w14:paraId="55B8F3C8" w14:textId="77777777" w:rsidTr="007967A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A15DC8B" w14:textId="77777777" w:rsidR="007967A2" w:rsidRPr="00260CE3" w:rsidRDefault="007967A2" w:rsidP="007967A2">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14:paraId="63BAA62C" w14:textId="77777777" w:rsidR="007967A2" w:rsidRDefault="007967A2" w:rsidP="007967A2">
            <w:pPr>
              <w:rPr>
                <w:rFonts w:ascii="Arial Narrow" w:hAnsi="Arial Narrow" w:cs="Arial"/>
                <w:i/>
                <w:sz w:val="20"/>
                <w:szCs w:val="20"/>
                <w:highlight w:val="yellow"/>
              </w:rPr>
            </w:pPr>
          </w:p>
          <w:p w14:paraId="0A85D27C" w14:textId="77777777" w:rsidR="007967A2" w:rsidRDefault="007967A2" w:rsidP="007967A2">
            <w:pPr>
              <w:rPr>
                <w:rFonts w:ascii="Arial Narrow" w:hAnsi="Arial Narrow" w:cs="Arial"/>
                <w:i/>
                <w:sz w:val="20"/>
                <w:szCs w:val="20"/>
              </w:rPr>
            </w:pPr>
          </w:p>
          <w:p w14:paraId="4AE8931F" w14:textId="77777777" w:rsidR="007967A2" w:rsidRPr="00CD28F3" w:rsidRDefault="007967A2" w:rsidP="007967A2">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5760EF51" w14:textId="77777777" w:rsidR="007967A2" w:rsidRPr="00106BCF" w:rsidRDefault="007967A2" w:rsidP="007967A2">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14:paraId="3CC9D536" w14:textId="77777777" w:rsidR="007967A2" w:rsidRPr="00106BCF" w:rsidRDefault="007967A2" w:rsidP="007967A2">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14:paraId="260549D7" w14:textId="77777777" w:rsidR="007967A2" w:rsidRPr="00106BCF" w:rsidRDefault="007967A2" w:rsidP="007967A2">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14:paraId="33EE930D" w14:textId="77777777" w:rsidR="007967A2" w:rsidRPr="00106BCF" w:rsidRDefault="007967A2" w:rsidP="007967A2">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14:paraId="628C1A4F" w14:textId="77777777" w:rsidR="007967A2" w:rsidRPr="00106BCF" w:rsidRDefault="007967A2" w:rsidP="007967A2">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14:paraId="33DA3891" w14:textId="77777777" w:rsidR="007967A2" w:rsidRPr="00260CE3" w:rsidRDefault="007967A2" w:rsidP="007967A2">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7967A2" w:rsidRPr="00260CE3" w14:paraId="38E81D55" w14:textId="77777777" w:rsidTr="007967A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36D2915" w14:textId="77777777" w:rsidR="007967A2" w:rsidRPr="00260CE3" w:rsidRDefault="007967A2" w:rsidP="007967A2">
            <w:pPr>
              <w:rPr>
                <w:rFonts w:ascii="Arial Narrow" w:hAnsi="Arial Narrow" w:cs="Arial"/>
                <w:b/>
                <w:sz w:val="20"/>
                <w:szCs w:val="20"/>
              </w:rPr>
            </w:pPr>
            <w:r w:rsidRPr="00260CE3">
              <w:rPr>
                <w:rFonts w:ascii="Arial Narrow" w:hAnsi="Arial Narrow" w:cs="Arial"/>
                <w:b/>
                <w:sz w:val="20"/>
                <w:szCs w:val="20"/>
              </w:rPr>
              <w:t>Treatment criteria:</w:t>
            </w:r>
          </w:p>
          <w:p w14:paraId="7DCDD3E8" w14:textId="77777777" w:rsidR="007967A2" w:rsidRPr="00260CE3" w:rsidRDefault="007967A2" w:rsidP="007967A2">
            <w:pPr>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14:paraId="5C475DD8" w14:textId="77777777" w:rsidR="007967A2" w:rsidRPr="00260CE3" w:rsidRDefault="007967A2" w:rsidP="007967A2">
            <w:pPr>
              <w:rPr>
                <w:rFonts w:ascii="Arial Narrow" w:hAnsi="Arial Narrow" w:cs="Arial"/>
                <w:sz w:val="20"/>
                <w:szCs w:val="20"/>
              </w:rPr>
            </w:pPr>
            <w:r w:rsidRPr="005172B9">
              <w:rPr>
                <w:rFonts w:ascii="Arial Narrow" w:hAnsi="Arial Narrow" w:cs="Arial"/>
                <w:i/>
                <w:sz w:val="20"/>
                <w:szCs w:val="20"/>
              </w:rPr>
              <w:t>Patient must be undergoing concurrent counselling for smoking cessation through a comprehensive support and counselling program or is about to enter such a program at the time the Authority application is requested</w:t>
            </w:r>
            <w:r w:rsidRPr="00480BB5">
              <w:rPr>
                <w:rFonts w:ascii="Arial Narrow" w:hAnsi="Arial Narrow" w:cs="Arial"/>
                <w:sz w:val="20"/>
                <w:szCs w:val="20"/>
              </w:rPr>
              <w:t>.</w:t>
            </w:r>
          </w:p>
        </w:tc>
      </w:tr>
      <w:tr w:rsidR="007967A2" w:rsidRPr="00260CE3" w14:paraId="734447FD" w14:textId="77777777" w:rsidTr="007967A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BBA1501" w14:textId="77777777" w:rsidR="007967A2" w:rsidRPr="00260CE3" w:rsidRDefault="007967A2" w:rsidP="007967A2">
            <w:pPr>
              <w:jc w:val="both"/>
              <w:rPr>
                <w:rFonts w:ascii="Arial Narrow" w:hAnsi="Arial Narrow" w:cs="Arial"/>
                <w:b/>
                <w:sz w:val="20"/>
                <w:szCs w:val="20"/>
              </w:rPr>
            </w:pPr>
            <w:r w:rsidRPr="00260CE3">
              <w:rPr>
                <w:rFonts w:ascii="Arial Narrow" w:hAnsi="Arial Narrow" w:cs="Arial"/>
                <w:b/>
                <w:sz w:val="20"/>
                <w:szCs w:val="20"/>
              </w:rPr>
              <w:t>Clinical criteria:</w:t>
            </w:r>
          </w:p>
          <w:p w14:paraId="6CC49A02" w14:textId="77777777" w:rsidR="007967A2" w:rsidRPr="00260CE3" w:rsidRDefault="007967A2" w:rsidP="007967A2">
            <w:pPr>
              <w:jc w:val="both"/>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D5525FA" w14:textId="77777777" w:rsidR="007967A2" w:rsidRPr="00732FF1" w:rsidRDefault="007967A2" w:rsidP="007967A2">
            <w:pPr>
              <w:rPr>
                <w:rFonts w:ascii="Arial Narrow" w:hAnsi="Arial Narrow" w:cs="Arial"/>
                <w:i/>
                <w:sz w:val="20"/>
                <w:szCs w:val="20"/>
              </w:rPr>
            </w:pPr>
            <w:r w:rsidRPr="00732FF1">
              <w:rPr>
                <w:rFonts w:ascii="Arial Narrow" w:hAnsi="Arial Narrow" w:cs="Arial"/>
                <w:i/>
                <w:sz w:val="20"/>
                <w:szCs w:val="20"/>
              </w:rPr>
              <w:t>The treatment must be as an aid to achieving abstinence from smoking,</w:t>
            </w:r>
          </w:p>
          <w:p w14:paraId="569ECD59" w14:textId="77777777" w:rsidR="007967A2" w:rsidRDefault="007967A2" w:rsidP="007967A2">
            <w:pPr>
              <w:rPr>
                <w:rFonts w:ascii="Arial Narrow" w:hAnsi="Arial Narrow" w:cs="Arial"/>
                <w:sz w:val="20"/>
                <w:szCs w:val="20"/>
              </w:rPr>
            </w:pPr>
          </w:p>
          <w:p w14:paraId="2538ADE5" w14:textId="77777777" w:rsidR="007967A2" w:rsidRDefault="007967A2" w:rsidP="007967A2">
            <w:pPr>
              <w:rPr>
                <w:rFonts w:ascii="Arial Narrow" w:hAnsi="Arial Narrow" w:cs="Arial"/>
                <w:sz w:val="20"/>
                <w:szCs w:val="20"/>
              </w:rPr>
            </w:pPr>
            <w:r>
              <w:rPr>
                <w:rFonts w:ascii="Arial Narrow" w:hAnsi="Arial Narrow" w:cs="Arial"/>
                <w:sz w:val="20"/>
                <w:szCs w:val="20"/>
              </w:rPr>
              <w:t>AND</w:t>
            </w:r>
          </w:p>
          <w:p w14:paraId="0A73E683" w14:textId="77777777" w:rsidR="007967A2" w:rsidRDefault="007967A2" w:rsidP="007967A2">
            <w:pPr>
              <w:rPr>
                <w:rFonts w:ascii="Arial Narrow" w:hAnsi="Arial Narrow" w:cs="Arial"/>
                <w:sz w:val="20"/>
                <w:szCs w:val="20"/>
              </w:rPr>
            </w:pPr>
          </w:p>
          <w:p w14:paraId="1B5EEB89" w14:textId="77777777" w:rsidR="007967A2" w:rsidRPr="00916B45" w:rsidRDefault="007967A2" w:rsidP="007967A2">
            <w:pPr>
              <w:rPr>
                <w:rFonts w:ascii="Arial Narrow" w:hAnsi="Arial Narrow" w:cs="Arial"/>
                <w:sz w:val="20"/>
                <w:szCs w:val="20"/>
              </w:rPr>
            </w:pPr>
            <w:r w:rsidRPr="00916B45">
              <w:rPr>
                <w:rFonts w:ascii="Arial Narrow" w:hAnsi="Arial Narrow" w:cs="Arial"/>
                <w:sz w:val="20"/>
                <w:szCs w:val="20"/>
              </w:rPr>
              <w:t>The treatment must be the sole PBS-subsidised therapy for this condition,</w:t>
            </w:r>
          </w:p>
          <w:p w14:paraId="237EA63C" w14:textId="77777777" w:rsidR="007967A2" w:rsidRDefault="007967A2" w:rsidP="007967A2">
            <w:pPr>
              <w:rPr>
                <w:rFonts w:ascii="Arial Narrow" w:hAnsi="Arial Narrow" w:cs="Arial"/>
                <w:sz w:val="20"/>
                <w:szCs w:val="20"/>
              </w:rPr>
            </w:pPr>
          </w:p>
          <w:p w14:paraId="4CBC1FDE" w14:textId="77777777" w:rsidR="007967A2" w:rsidRPr="00732FF1" w:rsidRDefault="007967A2" w:rsidP="007967A2">
            <w:pPr>
              <w:rPr>
                <w:rFonts w:ascii="Arial Narrow" w:hAnsi="Arial Narrow" w:cs="Arial"/>
                <w:sz w:val="20"/>
                <w:szCs w:val="20"/>
              </w:rPr>
            </w:pPr>
            <w:r w:rsidRPr="00732FF1">
              <w:rPr>
                <w:rFonts w:ascii="Arial Narrow" w:hAnsi="Arial Narrow" w:cs="Arial"/>
                <w:sz w:val="20"/>
                <w:szCs w:val="20"/>
              </w:rPr>
              <w:t>AND</w:t>
            </w:r>
          </w:p>
          <w:p w14:paraId="681F59D8" w14:textId="77777777" w:rsidR="007967A2" w:rsidRPr="00732FF1" w:rsidRDefault="007967A2" w:rsidP="007967A2">
            <w:pPr>
              <w:rPr>
                <w:rFonts w:ascii="Arial Narrow" w:hAnsi="Arial Narrow" w:cs="Arial"/>
                <w:sz w:val="20"/>
                <w:szCs w:val="20"/>
              </w:rPr>
            </w:pPr>
          </w:p>
          <w:p w14:paraId="15C69747" w14:textId="77777777" w:rsidR="007967A2" w:rsidRPr="00732FF1" w:rsidRDefault="007967A2" w:rsidP="007967A2">
            <w:pPr>
              <w:rPr>
                <w:rFonts w:ascii="Arial Narrow" w:hAnsi="Arial Narrow" w:cs="Arial"/>
                <w:sz w:val="20"/>
                <w:szCs w:val="20"/>
              </w:rPr>
            </w:pPr>
            <w:r w:rsidRPr="00732FF1">
              <w:rPr>
                <w:rFonts w:ascii="Arial Narrow" w:hAnsi="Arial Narrow" w:cs="Arial"/>
                <w:sz w:val="20"/>
                <w:szCs w:val="20"/>
              </w:rPr>
              <w:t>Patient must have indicated they are ready to cease smoking,</w:t>
            </w:r>
          </w:p>
          <w:p w14:paraId="7EA6302B" w14:textId="77777777" w:rsidR="007967A2" w:rsidRPr="00916B45" w:rsidRDefault="007967A2" w:rsidP="007967A2">
            <w:pPr>
              <w:rPr>
                <w:rFonts w:ascii="Arial Narrow" w:hAnsi="Arial Narrow" w:cs="Arial"/>
                <w:sz w:val="20"/>
                <w:szCs w:val="20"/>
              </w:rPr>
            </w:pPr>
          </w:p>
          <w:p w14:paraId="4892D65C" w14:textId="77777777" w:rsidR="007967A2" w:rsidRPr="00EB108B" w:rsidRDefault="007967A2" w:rsidP="007967A2">
            <w:pPr>
              <w:rPr>
                <w:rFonts w:ascii="Arial Narrow" w:hAnsi="Arial Narrow" w:cs="Arial"/>
                <w:strike/>
                <w:sz w:val="20"/>
                <w:szCs w:val="20"/>
              </w:rPr>
            </w:pPr>
            <w:r w:rsidRPr="00EB108B">
              <w:rPr>
                <w:rFonts w:ascii="Arial Narrow" w:hAnsi="Arial Narrow" w:cs="Arial"/>
                <w:strike/>
                <w:sz w:val="20"/>
                <w:szCs w:val="20"/>
              </w:rPr>
              <w:t>AND</w:t>
            </w:r>
          </w:p>
          <w:p w14:paraId="44366143" w14:textId="77777777" w:rsidR="007967A2" w:rsidRPr="00EB108B" w:rsidRDefault="007967A2" w:rsidP="007967A2">
            <w:pPr>
              <w:rPr>
                <w:rFonts w:ascii="Arial Narrow" w:hAnsi="Arial Narrow" w:cs="Arial"/>
                <w:strike/>
                <w:sz w:val="20"/>
                <w:szCs w:val="20"/>
              </w:rPr>
            </w:pPr>
          </w:p>
          <w:p w14:paraId="753E1902" w14:textId="77777777" w:rsidR="007967A2" w:rsidRPr="00EB108B" w:rsidRDefault="007967A2" w:rsidP="007967A2">
            <w:pPr>
              <w:rPr>
                <w:rFonts w:ascii="Arial Narrow" w:hAnsi="Arial Narrow" w:cs="Arial"/>
                <w:strike/>
                <w:sz w:val="20"/>
                <w:szCs w:val="20"/>
              </w:rPr>
            </w:pPr>
            <w:r w:rsidRPr="00EB108B">
              <w:rPr>
                <w:rFonts w:ascii="Arial Narrow" w:hAnsi="Arial Narrow" w:cs="Arial"/>
                <w:strike/>
                <w:sz w:val="20"/>
                <w:szCs w:val="20"/>
              </w:rPr>
              <w:t>Patient must be entering a comprehensive support and counselling program during the consultation at which this prescription is written,</w:t>
            </w:r>
          </w:p>
          <w:p w14:paraId="6A52617A" w14:textId="77777777" w:rsidR="007967A2" w:rsidRDefault="007967A2" w:rsidP="007967A2">
            <w:pPr>
              <w:rPr>
                <w:rFonts w:ascii="Arial Narrow" w:hAnsi="Arial Narrow" w:cs="Arial"/>
                <w:sz w:val="20"/>
                <w:szCs w:val="20"/>
              </w:rPr>
            </w:pPr>
          </w:p>
          <w:p w14:paraId="757279FB" w14:textId="77777777" w:rsidR="007967A2" w:rsidRPr="00916B45" w:rsidRDefault="007967A2" w:rsidP="007967A2">
            <w:pPr>
              <w:rPr>
                <w:rFonts w:ascii="Arial Narrow" w:hAnsi="Arial Narrow" w:cs="Arial"/>
                <w:sz w:val="20"/>
                <w:szCs w:val="20"/>
              </w:rPr>
            </w:pPr>
            <w:r>
              <w:rPr>
                <w:rFonts w:ascii="Arial Narrow" w:hAnsi="Arial Narrow" w:cs="Arial"/>
                <w:sz w:val="20"/>
                <w:szCs w:val="20"/>
              </w:rPr>
              <w:t>AND</w:t>
            </w:r>
          </w:p>
          <w:p w14:paraId="43BE8B45" w14:textId="77777777" w:rsidR="007967A2" w:rsidRPr="00916B45" w:rsidRDefault="007967A2" w:rsidP="007967A2">
            <w:pPr>
              <w:rPr>
                <w:rFonts w:ascii="Arial Narrow" w:hAnsi="Arial Narrow" w:cs="Arial"/>
                <w:sz w:val="20"/>
                <w:szCs w:val="20"/>
              </w:rPr>
            </w:pPr>
          </w:p>
          <w:p w14:paraId="7FF19DEB" w14:textId="77777777" w:rsidR="007967A2" w:rsidRPr="00260CE3" w:rsidRDefault="007967A2" w:rsidP="007967A2">
            <w:pPr>
              <w:jc w:val="both"/>
              <w:rPr>
                <w:rFonts w:ascii="Arial Narrow" w:hAnsi="Arial Narrow" w:cs="Arial"/>
                <w:sz w:val="20"/>
                <w:szCs w:val="20"/>
              </w:rPr>
            </w:pPr>
            <w:r w:rsidRPr="00916B45">
              <w:rPr>
                <w:rFonts w:ascii="Arial Narrow" w:hAnsi="Arial Narrow" w:cs="Arial"/>
                <w:sz w:val="20"/>
                <w:szCs w:val="20"/>
              </w:rPr>
              <w:t>Patient must not receive more than 9 weeks of PBS-subsidised treatment with this drug per 12-month period.</w:t>
            </w:r>
          </w:p>
        </w:tc>
      </w:tr>
      <w:tr w:rsidR="007967A2" w:rsidRPr="00732FF1" w14:paraId="1F5446DC" w14:textId="77777777" w:rsidTr="007967A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D8AAC6C" w14:textId="77777777" w:rsidR="007967A2" w:rsidRPr="00260CE3" w:rsidRDefault="007967A2" w:rsidP="007967A2">
            <w:pPr>
              <w:jc w:val="both"/>
              <w:rPr>
                <w:rFonts w:ascii="Arial Narrow" w:hAnsi="Arial Narrow" w:cs="Arial"/>
                <w:b/>
                <w:sz w:val="20"/>
                <w:szCs w:val="20"/>
              </w:rPr>
            </w:pPr>
            <w:r w:rsidRPr="00260CE3">
              <w:rPr>
                <w:rFonts w:ascii="Arial Narrow" w:hAnsi="Arial Narrow" w:cs="Arial"/>
                <w:b/>
                <w:sz w:val="20"/>
                <w:szCs w:val="20"/>
              </w:rPr>
              <w:t>Prescriber Instructions</w:t>
            </w:r>
          </w:p>
          <w:p w14:paraId="6C057A48" w14:textId="77777777" w:rsidR="007967A2" w:rsidRPr="00260CE3" w:rsidRDefault="007967A2" w:rsidP="007967A2">
            <w:pPr>
              <w:jc w:val="both"/>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9310E33" w14:textId="77777777" w:rsidR="007967A2" w:rsidRDefault="007967A2" w:rsidP="007967A2">
            <w:pPr>
              <w:rPr>
                <w:rFonts w:ascii="Arial Narrow" w:hAnsi="Arial Narrow" w:cs="Arial"/>
                <w:sz w:val="20"/>
                <w:szCs w:val="20"/>
              </w:rPr>
            </w:pPr>
            <w:r w:rsidRPr="00480BB5">
              <w:rPr>
                <w:rFonts w:ascii="Arial Narrow" w:hAnsi="Arial Narrow" w:cs="Arial"/>
                <w:sz w:val="20"/>
                <w:szCs w:val="20"/>
              </w:rPr>
              <w:t>Details of the support and counselling program must be documented in the patient's medical records at the time treatment is initiated.</w:t>
            </w:r>
          </w:p>
          <w:p w14:paraId="59FA7FAF" w14:textId="77777777" w:rsidR="007967A2" w:rsidRDefault="007967A2" w:rsidP="007967A2">
            <w:pPr>
              <w:rPr>
                <w:rFonts w:ascii="Arial Narrow" w:hAnsi="Arial Narrow" w:cs="Arial"/>
                <w:sz w:val="20"/>
                <w:szCs w:val="20"/>
              </w:rPr>
            </w:pPr>
          </w:p>
          <w:p w14:paraId="7A014F83" w14:textId="77777777" w:rsidR="007967A2" w:rsidRPr="00732FF1" w:rsidRDefault="007967A2" w:rsidP="007967A2">
            <w:pPr>
              <w:rPr>
                <w:rFonts w:ascii="Arial Narrow" w:hAnsi="Arial Narrow" w:cs="Arial"/>
                <w:i/>
                <w:sz w:val="20"/>
                <w:szCs w:val="20"/>
              </w:rPr>
            </w:pPr>
            <w:r w:rsidRPr="00732FF1">
              <w:rPr>
                <w:rFonts w:ascii="Arial Narrow" w:hAnsi="Arial Narrow" w:cs="Arial"/>
                <w:i/>
                <w:sz w:val="20"/>
                <w:szCs w:val="20"/>
              </w:rPr>
              <w:t>Clinical review is recommended within 2 to 3 weeks of the original prescription being requested.</w:t>
            </w:r>
          </w:p>
        </w:tc>
      </w:tr>
      <w:tr w:rsidR="007967A2" w:rsidRPr="00260CE3" w14:paraId="08924BF8" w14:textId="77777777" w:rsidTr="007967A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F2F198B" w14:textId="77777777" w:rsidR="007967A2" w:rsidRPr="00260CE3" w:rsidRDefault="007967A2" w:rsidP="007967A2">
            <w:pPr>
              <w:jc w:val="both"/>
              <w:rPr>
                <w:rFonts w:ascii="Arial Narrow" w:hAnsi="Arial Narrow" w:cs="Arial"/>
                <w:b/>
                <w:sz w:val="20"/>
                <w:szCs w:val="20"/>
              </w:rPr>
            </w:pPr>
            <w:r w:rsidRPr="00260CE3">
              <w:rPr>
                <w:rFonts w:ascii="Arial Narrow" w:hAnsi="Arial Narrow" w:cs="Arial"/>
                <w:b/>
                <w:sz w:val="20"/>
                <w:szCs w:val="20"/>
              </w:rPr>
              <w:t>Administrative Advice</w:t>
            </w:r>
          </w:p>
          <w:p w14:paraId="4CF3EF78" w14:textId="77777777" w:rsidR="007967A2" w:rsidRPr="00260CE3" w:rsidRDefault="007967A2" w:rsidP="007967A2">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5369FBE" w14:textId="77777777" w:rsidR="007967A2" w:rsidRPr="00916B45" w:rsidRDefault="007967A2" w:rsidP="007967A2">
            <w:pPr>
              <w:rPr>
                <w:rFonts w:ascii="Arial Narrow" w:hAnsi="Arial Narrow" w:cs="Arial"/>
                <w:sz w:val="20"/>
                <w:szCs w:val="20"/>
              </w:rPr>
            </w:pPr>
            <w:r w:rsidRPr="00916B45">
              <w:rPr>
                <w:rFonts w:ascii="Arial Narrow" w:hAnsi="Arial Narrow" w:cs="Arial"/>
                <w:sz w:val="20"/>
                <w:szCs w:val="20"/>
              </w:rPr>
              <w:t>No increase in the maximum quantity or number of units may be authorised.</w:t>
            </w:r>
          </w:p>
          <w:p w14:paraId="5B9B0AFF" w14:textId="77777777" w:rsidR="007967A2" w:rsidRPr="00916B45" w:rsidRDefault="007967A2" w:rsidP="007967A2">
            <w:pPr>
              <w:rPr>
                <w:rFonts w:ascii="Arial Narrow" w:hAnsi="Arial Narrow" w:cs="Arial"/>
                <w:sz w:val="20"/>
                <w:szCs w:val="20"/>
              </w:rPr>
            </w:pPr>
          </w:p>
          <w:p w14:paraId="6601C3B5" w14:textId="77777777" w:rsidR="007967A2" w:rsidRPr="00916B45" w:rsidRDefault="007967A2" w:rsidP="007967A2">
            <w:pPr>
              <w:rPr>
                <w:rFonts w:ascii="Arial Narrow" w:hAnsi="Arial Narrow" w:cs="Arial"/>
                <w:sz w:val="20"/>
                <w:szCs w:val="20"/>
              </w:rPr>
            </w:pPr>
            <w:r w:rsidRPr="00916B45">
              <w:rPr>
                <w:rFonts w:ascii="Arial Narrow" w:hAnsi="Arial Narrow" w:cs="Arial"/>
                <w:sz w:val="20"/>
                <w:szCs w:val="20"/>
              </w:rPr>
              <w:t>Note</w:t>
            </w:r>
          </w:p>
          <w:p w14:paraId="6CBDE63F" w14:textId="77777777" w:rsidR="007967A2" w:rsidRPr="00916B45" w:rsidRDefault="007967A2" w:rsidP="007967A2">
            <w:pPr>
              <w:rPr>
                <w:rFonts w:ascii="Arial Narrow" w:hAnsi="Arial Narrow" w:cs="Arial"/>
                <w:sz w:val="20"/>
                <w:szCs w:val="20"/>
              </w:rPr>
            </w:pPr>
            <w:r w:rsidRPr="00916B45">
              <w:rPr>
                <w:rFonts w:ascii="Arial Narrow" w:hAnsi="Arial Narrow" w:cs="Arial"/>
                <w:sz w:val="20"/>
                <w:szCs w:val="20"/>
              </w:rPr>
              <w:t>No increase in the maximum number of repeats may be authorised.</w:t>
            </w:r>
          </w:p>
          <w:p w14:paraId="4C36E384" w14:textId="77777777" w:rsidR="007967A2" w:rsidRPr="00916B45" w:rsidRDefault="007967A2" w:rsidP="007967A2">
            <w:pPr>
              <w:rPr>
                <w:rFonts w:ascii="Arial Narrow" w:hAnsi="Arial Narrow" w:cs="Arial"/>
                <w:sz w:val="20"/>
                <w:szCs w:val="20"/>
              </w:rPr>
            </w:pPr>
          </w:p>
          <w:p w14:paraId="70C316B1" w14:textId="77777777" w:rsidR="007967A2" w:rsidRPr="00916B45" w:rsidRDefault="007967A2" w:rsidP="007967A2">
            <w:pPr>
              <w:rPr>
                <w:rFonts w:ascii="Arial Narrow" w:hAnsi="Arial Narrow" w:cs="Arial"/>
                <w:sz w:val="20"/>
                <w:szCs w:val="20"/>
              </w:rPr>
            </w:pPr>
            <w:r w:rsidRPr="00916B45">
              <w:rPr>
                <w:rFonts w:ascii="Arial Narrow" w:hAnsi="Arial Narrow" w:cs="Arial"/>
                <w:sz w:val="20"/>
                <w:szCs w:val="20"/>
              </w:rPr>
              <w:t>Note</w:t>
            </w:r>
          </w:p>
          <w:p w14:paraId="074A790B" w14:textId="77777777" w:rsidR="007967A2" w:rsidRPr="00916B45" w:rsidRDefault="007967A2" w:rsidP="007967A2">
            <w:pPr>
              <w:rPr>
                <w:rFonts w:ascii="Arial Narrow" w:hAnsi="Arial Narrow" w:cs="Arial"/>
                <w:sz w:val="20"/>
                <w:szCs w:val="20"/>
              </w:rPr>
            </w:pPr>
            <w:r w:rsidRPr="00916B45">
              <w:rPr>
                <w:rFonts w:ascii="Arial Narrow" w:hAnsi="Arial Narrow" w:cs="Arial"/>
                <w:sz w:val="20"/>
                <w:szCs w:val="20"/>
              </w:rPr>
              <w:t>The period between commencing a course of bupropion hydrochloride and varenicline tartrate must be at least 6 months.</w:t>
            </w:r>
          </w:p>
          <w:p w14:paraId="4F124E79" w14:textId="77777777" w:rsidR="007967A2" w:rsidRDefault="007967A2" w:rsidP="007967A2">
            <w:pPr>
              <w:rPr>
                <w:rFonts w:ascii="Arial Narrow" w:hAnsi="Arial Narrow" w:cs="Arial"/>
                <w:sz w:val="20"/>
                <w:szCs w:val="20"/>
              </w:rPr>
            </w:pPr>
          </w:p>
          <w:p w14:paraId="0C5949A2" w14:textId="77777777" w:rsidR="007967A2" w:rsidRPr="00732FF1" w:rsidRDefault="007967A2" w:rsidP="007967A2">
            <w:pPr>
              <w:rPr>
                <w:rFonts w:ascii="Arial Narrow" w:hAnsi="Arial Narrow" w:cs="Arial"/>
                <w:i/>
                <w:sz w:val="20"/>
                <w:szCs w:val="20"/>
              </w:rPr>
            </w:pPr>
            <w:r w:rsidRPr="00732FF1">
              <w:rPr>
                <w:rFonts w:ascii="Arial Narrow" w:hAnsi="Arial Narrow" w:cs="Arial"/>
                <w:i/>
                <w:sz w:val="20"/>
                <w:szCs w:val="20"/>
              </w:rPr>
              <w:t>Note</w:t>
            </w:r>
          </w:p>
          <w:p w14:paraId="586A7EE0" w14:textId="77777777" w:rsidR="007967A2" w:rsidRPr="00260CE3" w:rsidRDefault="007967A2" w:rsidP="007967A2">
            <w:pPr>
              <w:rPr>
                <w:rFonts w:ascii="Arial Narrow" w:hAnsi="Arial Narrow" w:cs="Arial"/>
                <w:sz w:val="20"/>
                <w:szCs w:val="20"/>
              </w:rPr>
            </w:pPr>
            <w:r w:rsidRPr="00732FF1">
              <w:rPr>
                <w:rFonts w:ascii="Arial Narrow" w:hAnsi="Arial Narrow" w:cs="Arial"/>
                <w:i/>
                <w:sz w:val="20"/>
                <w:szCs w:val="20"/>
              </w:rPr>
              <w:t>A patient may only qualify for PBS-subsidised treatment under this treatment phase restriction once during a short-term course of treatment.</w:t>
            </w:r>
          </w:p>
        </w:tc>
      </w:tr>
    </w:tbl>
    <w:p w14:paraId="6F790E7B" w14:textId="77777777" w:rsidR="007967A2" w:rsidRDefault="007967A2" w:rsidP="00CB347A">
      <w:pPr>
        <w:rPr>
          <w:rFonts w:cs="Arial"/>
          <w:bCs/>
          <w:snapToGrid w:val="0"/>
          <w:szCs w:val="20"/>
        </w:rPr>
      </w:pPr>
    </w:p>
    <w:p w14:paraId="122D7707" w14:textId="77777777" w:rsidR="007967A2" w:rsidRDefault="007967A2" w:rsidP="00CB347A">
      <w:pPr>
        <w:rPr>
          <w:rFonts w:cs="Arial"/>
          <w:bCs/>
          <w:snapToGrid w:val="0"/>
          <w:szCs w:val="20"/>
        </w:rPr>
      </w:pPr>
    </w:p>
    <w:p w14:paraId="08DDEACF" w14:textId="77777777" w:rsidR="00FF35F2" w:rsidRDefault="00FF35F2">
      <w:pPr>
        <w:rPr>
          <w:rFonts w:cs="Arial"/>
          <w:b/>
          <w:bCs/>
          <w:snapToGrid w:val="0"/>
          <w:szCs w:val="20"/>
        </w:rPr>
      </w:pPr>
      <w:r>
        <w:rPr>
          <w:rFonts w:cs="Arial"/>
          <w:b/>
          <w:bCs/>
          <w:snapToGrid w:val="0"/>
          <w:szCs w:val="20"/>
        </w:rPr>
        <w:br w:type="page"/>
      </w:r>
    </w:p>
    <w:p w14:paraId="753C0235" w14:textId="0CD956A7" w:rsidR="00E44B4D" w:rsidRPr="00CB347A" w:rsidRDefault="00E44B4D" w:rsidP="00CB347A">
      <w:pPr>
        <w:rPr>
          <w:rFonts w:cs="Arial"/>
          <w:b/>
          <w:bCs/>
          <w:snapToGrid w:val="0"/>
          <w:szCs w:val="20"/>
        </w:rPr>
      </w:pPr>
      <w:r>
        <w:rPr>
          <w:rFonts w:cs="Arial"/>
          <w:b/>
          <w:bCs/>
          <w:snapToGrid w:val="0"/>
          <w:szCs w:val="20"/>
        </w:rPr>
        <w:lastRenderedPageBreak/>
        <w:t>Bupropion continuing restriction (PBS item 8710K)</w:t>
      </w:r>
    </w:p>
    <w:tbl>
      <w:tblPr>
        <w:tblW w:w="9214" w:type="dxa"/>
        <w:tblInd w:w="108" w:type="dxa"/>
        <w:tblLayout w:type="fixed"/>
        <w:tblLook w:val="0000" w:firstRow="0" w:lastRow="0" w:firstColumn="0" w:lastColumn="0" w:noHBand="0" w:noVBand="0"/>
      </w:tblPr>
      <w:tblGrid>
        <w:gridCol w:w="2835"/>
        <w:gridCol w:w="426"/>
        <w:gridCol w:w="567"/>
        <w:gridCol w:w="850"/>
        <w:gridCol w:w="1418"/>
        <w:gridCol w:w="3118"/>
      </w:tblGrid>
      <w:tr w:rsidR="0090696E" w:rsidRPr="00260CE3" w14:paraId="3D4C9302" w14:textId="77777777" w:rsidTr="00CB347A">
        <w:trPr>
          <w:cantSplit/>
          <w:trHeight w:val="471"/>
        </w:trPr>
        <w:tc>
          <w:tcPr>
            <w:tcW w:w="3261" w:type="dxa"/>
            <w:gridSpan w:val="2"/>
            <w:tcBorders>
              <w:bottom w:val="single" w:sz="4" w:space="0" w:color="auto"/>
            </w:tcBorders>
          </w:tcPr>
          <w:p w14:paraId="1A2DB413" w14:textId="77777777" w:rsidR="0090696E" w:rsidRPr="00260CE3" w:rsidRDefault="0090696E" w:rsidP="00815A8E">
            <w:pPr>
              <w:keepNext/>
              <w:ind w:left="-108"/>
              <w:jc w:val="both"/>
              <w:rPr>
                <w:rFonts w:ascii="Arial Narrow" w:hAnsi="Arial Narrow" w:cs="Arial"/>
                <w:sz w:val="20"/>
                <w:szCs w:val="20"/>
              </w:rPr>
            </w:pPr>
            <w:r w:rsidRPr="00260CE3">
              <w:rPr>
                <w:rFonts w:ascii="Arial Narrow" w:hAnsi="Arial Narrow" w:cs="Arial"/>
                <w:sz w:val="20"/>
                <w:szCs w:val="20"/>
              </w:rPr>
              <w:t>Name, Restriction,</w:t>
            </w:r>
          </w:p>
          <w:p w14:paraId="66620A73" w14:textId="77777777" w:rsidR="0090696E" w:rsidRPr="00260CE3" w:rsidRDefault="0090696E" w:rsidP="00815A8E">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14:paraId="5A37DDE7" w14:textId="77777777" w:rsidR="0090696E" w:rsidRPr="00260CE3" w:rsidRDefault="0090696E" w:rsidP="00815A8E">
            <w:pPr>
              <w:keepNext/>
              <w:ind w:left="-108"/>
              <w:jc w:val="both"/>
              <w:rPr>
                <w:rFonts w:ascii="Arial Narrow" w:hAnsi="Arial Narrow" w:cs="Arial"/>
                <w:sz w:val="20"/>
                <w:szCs w:val="20"/>
              </w:rPr>
            </w:pPr>
            <w:r w:rsidRPr="00260CE3">
              <w:rPr>
                <w:rFonts w:ascii="Arial Narrow" w:hAnsi="Arial Narrow" w:cs="Arial"/>
                <w:sz w:val="20"/>
                <w:szCs w:val="20"/>
              </w:rPr>
              <w:t>Max.</w:t>
            </w:r>
          </w:p>
          <w:p w14:paraId="2C48D7FC" w14:textId="77777777" w:rsidR="0090696E" w:rsidRPr="00260CE3" w:rsidRDefault="0090696E" w:rsidP="00815A8E">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14:paraId="0192BC10" w14:textId="77777777" w:rsidR="0090696E" w:rsidRPr="00260CE3" w:rsidRDefault="0090696E" w:rsidP="00815A8E">
            <w:pPr>
              <w:keepNext/>
              <w:ind w:left="-108"/>
              <w:jc w:val="both"/>
              <w:rPr>
                <w:rFonts w:ascii="Arial Narrow" w:hAnsi="Arial Narrow" w:cs="Arial"/>
                <w:sz w:val="20"/>
                <w:szCs w:val="20"/>
              </w:rPr>
            </w:pPr>
            <w:r w:rsidRPr="00260CE3">
              <w:rPr>
                <w:rFonts w:ascii="Arial Narrow" w:hAnsi="Arial Narrow" w:cs="Arial"/>
                <w:sz w:val="20"/>
                <w:szCs w:val="20"/>
              </w:rPr>
              <w:t>№.of</w:t>
            </w:r>
          </w:p>
          <w:p w14:paraId="7545594C" w14:textId="77777777" w:rsidR="0090696E" w:rsidRPr="00260CE3" w:rsidRDefault="0090696E" w:rsidP="00815A8E">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4536" w:type="dxa"/>
            <w:gridSpan w:val="2"/>
            <w:tcBorders>
              <w:bottom w:val="single" w:sz="4" w:space="0" w:color="auto"/>
            </w:tcBorders>
          </w:tcPr>
          <w:p w14:paraId="007FAE41" w14:textId="77777777" w:rsidR="0090696E" w:rsidRPr="00260CE3" w:rsidRDefault="0090696E" w:rsidP="00815A8E">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90696E" w:rsidRPr="00260CE3" w14:paraId="39B9D50E" w14:textId="77777777" w:rsidTr="00CB347A">
        <w:trPr>
          <w:cantSplit/>
          <w:trHeight w:val="577"/>
        </w:trPr>
        <w:tc>
          <w:tcPr>
            <w:tcW w:w="3261" w:type="dxa"/>
            <w:gridSpan w:val="2"/>
          </w:tcPr>
          <w:p w14:paraId="3DB091B0" w14:textId="77777777" w:rsidR="0090696E" w:rsidRPr="00260CE3" w:rsidRDefault="0090696E" w:rsidP="00815A8E">
            <w:pPr>
              <w:keepNext/>
              <w:ind w:left="-108"/>
              <w:jc w:val="both"/>
              <w:rPr>
                <w:rFonts w:ascii="Arial Narrow" w:hAnsi="Arial Narrow" w:cs="Arial"/>
                <w:sz w:val="20"/>
                <w:szCs w:val="20"/>
              </w:rPr>
            </w:pPr>
            <w:r>
              <w:rPr>
                <w:rFonts w:ascii="Arial Narrow" w:hAnsi="Arial Narrow" w:cs="Arial"/>
                <w:smallCaps/>
                <w:sz w:val="20"/>
                <w:szCs w:val="20"/>
              </w:rPr>
              <w:t>BUPROPION</w:t>
            </w:r>
          </w:p>
          <w:p w14:paraId="39D1E9B3" w14:textId="77777777" w:rsidR="0090696E" w:rsidRPr="00260CE3" w:rsidRDefault="0090696E" w:rsidP="00815A8E">
            <w:pPr>
              <w:keepNext/>
              <w:ind w:left="-108"/>
              <w:jc w:val="both"/>
              <w:rPr>
                <w:rFonts w:ascii="Arial Narrow" w:hAnsi="Arial Narrow" w:cs="Arial"/>
                <w:sz w:val="20"/>
                <w:szCs w:val="20"/>
              </w:rPr>
            </w:pPr>
            <w:r w:rsidRPr="00916B45">
              <w:rPr>
                <w:rFonts w:ascii="Arial Narrow" w:hAnsi="Arial Narrow" w:cs="Arial"/>
                <w:sz w:val="20"/>
                <w:szCs w:val="20"/>
              </w:rPr>
              <w:t xml:space="preserve">bupropion hydrochloride 150 mg modified release tablet, </w:t>
            </w:r>
            <w:r>
              <w:rPr>
                <w:rFonts w:ascii="Arial Narrow" w:hAnsi="Arial Narrow" w:cs="Arial"/>
                <w:sz w:val="20"/>
                <w:szCs w:val="20"/>
              </w:rPr>
              <w:t>90</w:t>
            </w:r>
          </w:p>
        </w:tc>
        <w:tc>
          <w:tcPr>
            <w:tcW w:w="567" w:type="dxa"/>
          </w:tcPr>
          <w:p w14:paraId="44FF4CEC" w14:textId="77777777" w:rsidR="0090696E" w:rsidRPr="00260CE3" w:rsidRDefault="0090696E" w:rsidP="00815A8E">
            <w:pPr>
              <w:keepNext/>
              <w:ind w:left="-108"/>
              <w:jc w:val="both"/>
              <w:rPr>
                <w:rFonts w:ascii="Arial Narrow" w:hAnsi="Arial Narrow" w:cs="Arial"/>
                <w:sz w:val="20"/>
                <w:szCs w:val="20"/>
              </w:rPr>
            </w:pPr>
          </w:p>
          <w:p w14:paraId="1136CBDC" w14:textId="77777777" w:rsidR="0090696E" w:rsidRPr="00260CE3" w:rsidRDefault="0090696E" w:rsidP="00815A8E">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14:paraId="7E376D64" w14:textId="77777777" w:rsidR="0090696E" w:rsidRPr="00260CE3" w:rsidRDefault="0090696E" w:rsidP="00815A8E">
            <w:pPr>
              <w:keepNext/>
              <w:ind w:left="-108"/>
              <w:jc w:val="both"/>
              <w:rPr>
                <w:rFonts w:ascii="Arial Narrow" w:hAnsi="Arial Narrow" w:cs="Arial"/>
                <w:sz w:val="20"/>
                <w:szCs w:val="20"/>
              </w:rPr>
            </w:pPr>
          </w:p>
          <w:p w14:paraId="2F6C978E" w14:textId="77777777" w:rsidR="0090696E" w:rsidRPr="00260CE3" w:rsidRDefault="0090696E" w:rsidP="00815A8E">
            <w:pPr>
              <w:keepNext/>
              <w:ind w:left="-108"/>
              <w:jc w:val="both"/>
              <w:rPr>
                <w:rFonts w:ascii="Arial Narrow" w:hAnsi="Arial Narrow" w:cs="Arial"/>
                <w:sz w:val="20"/>
                <w:szCs w:val="20"/>
              </w:rPr>
            </w:pPr>
            <w:r>
              <w:rPr>
                <w:rFonts w:ascii="Arial Narrow" w:hAnsi="Arial Narrow" w:cs="Arial"/>
                <w:sz w:val="20"/>
                <w:szCs w:val="20"/>
              </w:rPr>
              <w:t>0</w:t>
            </w:r>
          </w:p>
        </w:tc>
        <w:tc>
          <w:tcPr>
            <w:tcW w:w="1418" w:type="dxa"/>
          </w:tcPr>
          <w:p w14:paraId="73FEF0BC" w14:textId="77777777" w:rsidR="0090696E" w:rsidRDefault="0090696E" w:rsidP="00815A8E">
            <w:pPr>
              <w:keepNext/>
              <w:jc w:val="both"/>
              <w:rPr>
                <w:rFonts w:ascii="Arial Narrow" w:hAnsi="Arial Narrow" w:cs="Arial"/>
                <w:sz w:val="20"/>
                <w:szCs w:val="20"/>
              </w:rPr>
            </w:pPr>
          </w:p>
          <w:p w14:paraId="16664772" w14:textId="77777777" w:rsidR="0090696E" w:rsidRPr="00260CE3" w:rsidRDefault="0090696E" w:rsidP="00815A8E">
            <w:pPr>
              <w:keepNext/>
              <w:jc w:val="both"/>
              <w:rPr>
                <w:rFonts w:ascii="Arial Narrow" w:hAnsi="Arial Narrow" w:cs="Arial"/>
                <w:sz w:val="20"/>
                <w:szCs w:val="20"/>
              </w:rPr>
            </w:pPr>
            <w:r>
              <w:rPr>
                <w:rFonts w:ascii="Arial Narrow" w:hAnsi="Arial Narrow" w:cs="Arial"/>
                <w:sz w:val="20"/>
                <w:szCs w:val="20"/>
              </w:rPr>
              <w:t>Zyban</w:t>
            </w:r>
            <w:r>
              <w:rPr>
                <w:rFonts w:ascii="Arial Narrow" w:hAnsi="Arial Narrow" w:cs="Arial"/>
                <w:sz w:val="20"/>
                <w:szCs w:val="20"/>
                <w:vertAlign w:val="superscript"/>
              </w:rPr>
              <w:t>®</w:t>
            </w:r>
          </w:p>
        </w:tc>
        <w:tc>
          <w:tcPr>
            <w:tcW w:w="3118" w:type="dxa"/>
          </w:tcPr>
          <w:p w14:paraId="6CCFB0A9" w14:textId="77777777" w:rsidR="0090696E" w:rsidRDefault="0090696E" w:rsidP="00815A8E">
            <w:pPr>
              <w:keepNext/>
              <w:jc w:val="both"/>
              <w:rPr>
                <w:rFonts w:ascii="Arial Narrow" w:hAnsi="Arial Narrow" w:cs="Arial"/>
                <w:sz w:val="20"/>
                <w:szCs w:val="20"/>
              </w:rPr>
            </w:pPr>
          </w:p>
          <w:p w14:paraId="76B931D6" w14:textId="77777777" w:rsidR="0090696E" w:rsidRPr="00260CE3" w:rsidRDefault="0090696E" w:rsidP="00815A8E">
            <w:pPr>
              <w:keepNext/>
              <w:jc w:val="both"/>
              <w:rPr>
                <w:rFonts w:ascii="Arial Narrow" w:hAnsi="Arial Narrow" w:cs="Arial"/>
                <w:sz w:val="20"/>
                <w:szCs w:val="20"/>
              </w:rPr>
            </w:pPr>
            <w:r>
              <w:rPr>
                <w:rFonts w:ascii="Arial Narrow" w:hAnsi="Arial Narrow" w:cs="Arial"/>
                <w:sz w:val="20"/>
                <w:szCs w:val="20"/>
              </w:rPr>
              <w:t>Aspen Pharmacare Australia Pty Ltd</w:t>
            </w:r>
          </w:p>
        </w:tc>
      </w:tr>
      <w:tr w:rsidR="00BF0468" w:rsidRPr="00260CE3" w14:paraId="169F8930" w14:textId="77777777" w:rsidTr="00815A8E">
        <w:trPr>
          <w:cantSplit/>
          <w:trHeight w:val="360"/>
        </w:trPr>
        <w:tc>
          <w:tcPr>
            <w:tcW w:w="9214" w:type="dxa"/>
            <w:gridSpan w:val="6"/>
            <w:tcBorders>
              <w:bottom w:val="single" w:sz="4" w:space="0" w:color="auto"/>
            </w:tcBorders>
          </w:tcPr>
          <w:p w14:paraId="292F4CBC" w14:textId="77777777" w:rsidR="00BF0468" w:rsidRPr="00260CE3" w:rsidRDefault="00BF0468" w:rsidP="00815A8E">
            <w:pPr>
              <w:jc w:val="both"/>
              <w:rPr>
                <w:rFonts w:ascii="Arial Narrow" w:hAnsi="Arial Narrow" w:cs="Arial"/>
                <w:sz w:val="20"/>
                <w:szCs w:val="20"/>
              </w:rPr>
            </w:pPr>
          </w:p>
        </w:tc>
      </w:tr>
      <w:tr w:rsidR="00BF0468" w:rsidRPr="00260CE3" w14:paraId="75B4F7BF"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15EB575"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 xml:space="preserve">Category / </w:t>
            </w:r>
          </w:p>
          <w:p w14:paraId="2963F3C4"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14:paraId="7A8B6AC3" w14:textId="77777777" w:rsidR="00BF0468" w:rsidRPr="00260CE3" w:rsidRDefault="00BF0468" w:rsidP="00815A8E">
            <w:pPr>
              <w:rPr>
                <w:rFonts w:ascii="Arial Narrow" w:hAnsi="Arial Narrow" w:cs="Arial"/>
                <w:sz w:val="20"/>
                <w:szCs w:val="20"/>
              </w:rPr>
            </w:pPr>
            <w:r w:rsidRPr="00260CE3">
              <w:rPr>
                <w:rFonts w:ascii="Arial Narrow" w:hAnsi="Arial Narrow" w:cs="Arial"/>
                <w:sz w:val="20"/>
                <w:szCs w:val="20"/>
              </w:rPr>
              <w:t>GENERAL – General Schedule (Code GE)</w:t>
            </w:r>
          </w:p>
          <w:p w14:paraId="518BA7E6" w14:textId="77777777" w:rsidR="00BF0468" w:rsidRPr="00260CE3" w:rsidRDefault="00BF0468" w:rsidP="00815A8E">
            <w:pPr>
              <w:rPr>
                <w:rFonts w:ascii="Arial Narrow" w:hAnsi="Arial Narrow" w:cs="Arial"/>
                <w:sz w:val="20"/>
                <w:szCs w:val="20"/>
              </w:rPr>
            </w:pPr>
          </w:p>
        </w:tc>
      </w:tr>
      <w:tr w:rsidR="00BF0468" w:rsidRPr="00260CE3" w14:paraId="682B5620"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A914862" w14:textId="77777777" w:rsidR="00BF0468" w:rsidRDefault="00BF0468" w:rsidP="00815A8E">
            <w:pPr>
              <w:jc w:val="both"/>
              <w:rPr>
                <w:rFonts w:ascii="Arial Narrow" w:hAnsi="Arial Narrow" w:cs="Arial"/>
                <w:b/>
                <w:sz w:val="20"/>
                <w:szCs w:val="20"/>
              </w:rPr>
            </w:pPr>
            <w:r w:rsidRPr="00260CE3">
              <w:rPr>
                <w:rFonts w:ascii="Arial Narrow" w:hAnsi="Arial Narrow" w:cs="Arial"/>
                <w:b/>
                <w:sz w:val="20"/>
                <w:szCs w:val="20"/>
              </w:rPr>
              <w:t>Prescriber type:</w:t>
            </w:r>
          </w:p>
          <w:p w14:paraId="7292A3F3" w14:textId="77777777" w:rsidR="00BF0468" w:rsidRPr="00260CE3" w:rsidRDefault="00BF0468" w:rsidP="00815A8E">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7EA8A4FF" w14:textId="77777777" w:rsidR="00BF0468" w:rsidRPr="00260CE3" w:rsidRDefault="00BF0468" w:rsidP="00815A8E">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14:paraId="26CED76E" w14:textId="77777777" w:rsidR="00BF0468" w:rsidRPr="00260CE3" w:rsidRDefault="00BF0468" w:rsidP="00815A8E">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F0468" w:rsidRPr="00260CE3" w14:paraId="26A261B4"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193E82F" w14:textId="77777777" w:rsidR="00BF0468" w:rsidRDefault="00BF0468" w:rsidP="00815A8E">
            <w:pPr>
              <w:jc w:val="both"/>
              <w:rPr>
                <w:rFonts w:ascii="Arial Narrow" w:hAnsi="Arial Narrow" w:cs="Arial"/>
                <w:b/>
                <w:sz w:val="20"/>
                <w:szCs w:val="20"/>
              </w:rPr>
            </w:pPr>
            <w:r w:rsidRPr="00260CE3">
              <w:rPr>
                <w:rFonts w:ascii="Arial Narrow" w:hAnsi="Arial Narrow" w:cs="Arial"/>
                <w:b/>
                <w:sz w:val="20"/>
                <w:szCs w:val="20"/>
              </w:rPr>
              <w:t>PBS Indication:</w:t>
            </w:r>
          </w:p>
          <w:p w14:paraId="023F35C2" w14:textId="77777777" w:rsidR="00BF0468" w:rsidRPr="00AE058A" w:rsidRDefault="00BF0468" w:rsidP="00815A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4DFE0F6B" w14:textId="77777777" w:rsidR="00BF0468" w:rsidRPr="00260CE3" w:rsidRDefault="00BF0468" w:rsidP="00815A8E">
            <w:pPr>
              <w:rPr>
                <w:rFonts w:ascii="Arial Narrow" w:hAnsi="Arial Narrow" w:cs="Arial"/>
                <w:sz w:val="20"/>
                <w:szCs w:val="20"/>
              </w:rPr>
            </w:pPr>
            <w:r w:rsidRPr="00480BB5">
              <w:rPr>
                <w:rFonts w:ascii="Arial Narrow" w:hAnsi="Arial Narrow" w:cs="Arial"/>
                <w:sz w:val="20"/>
                <w:szCs w:val="20"/>
              </w:rPr>
              <w:t>Nicotine dependence</w:t>
            </w:r>
          </w:p>
        </w:tc>
      </w:tr>
      <w:tr w:rsidR="00BF0468" w:rsidRPr="00260CE3" w14:paraId="36234BA6"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E8AFB1A"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Treatment phase:</w:t>
            </w:r>
          </w:p>
          <w:p w14:paraId="74CFDD93" w14:textId="77777777" w:rsidR="00BF0468" w:rsidRPr="00260CE3" w:rsidRDefault="00BF0468" w:rsidP="00815A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65743507" w14:textId="77777777" w:rsidR="00BF0468" w:rsidRPr="00260CE3" w:rsidRDefault="00BF0468" w:rsidP="00815A8E">
            <w:pPr>
              <w:rPr>
                <w:rFonts w:ascii="Arial Narrow" w:hAnsi="Arial Narrow" w:cs="Arial"/>
                <w:sz w:val="20"/>
                <w:szCs w:val="20"/>
              </w:rPr>
            </w:pPr>
            <w:r w:rsidRPr="00916B45">
              <w:rPr>
                <w:rFonts w:ascii="Arial Narrow" w:hAnsi="Arial Narrow" w:cs="Arial"/>
                <w:sz w:val="20"/>
                <w:szCs w:val="20"/>
              </w:rPr>
              <w:t>Treatment Phase: Completion of a short-term (9 weeks) course of treatment</w:t>
            </w:r>
          </w:p>
        </w:tc>
      </w:tr>
      <w:tr w:rsidR="00BF0468" w:rsidRPr="00260CE3" w14:paraId="40DCC777"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319EDAF"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14:paraId="14C005E7" w14:textId="77777777" w:rsidR="00BF0468" w:rsidRDefault="00BF0468" w:rsidP="00815A8E">
            <w:pPr>
              <w:rPr>
                <w:rFonts w:ascii="Arial Narrow" w:hAnsi="Arial Narrow" w:cs="Arial"/>
                <w:i/>
                <w:sz w:val="20"/>
                <w:szCs w:val="20"/>
                <w:highlight w:val="yellow"/>
              </w:rPr>
            </w:pPr>
          </w:p>
          <w:p w14:paraId="25AF32A8" w14:textId="77777777" w:rsidR="00BF0468" w:rsidRDefault="00BF0468" w:rsidP="00815A8E">
            <w:pPr>
              <w:rPr>
                <w:rFonts w:ascii="Arial Narrow" w:hAnsi="Arial Narrow" w:cs="Arial"/>
                <w:i/>
                <w:sz w:val="20"/>
                <w:szCs w:val="20"/>
              </w:rPr>
            </w:pPr>
          </w:p>
          <w:p w14:paraId="4D37294D" w14:textId="77777777" w:rsidR="00BF0468" w:rsidRPr="00CD28F3" w:rsidRDefault="00BF0468" w:rsidP="00815A8E">
            <w:pPr>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583859BF" w14:textId="77777777" w:rsidR="00BF0468" w:rsidRPr="00106BCF" w:rsidRDefault="00BF0468" w:rsidP="00815A8E">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14:paraId="04D7C803"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14:paraId="6520C379"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14:paraId="34F7F57D"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14:paraId="279191E8"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14:paraId="16972E6D" w14:textId="77777777" w:rsidR="00BF0468" w:rsidRPr="00260CE3"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BF0468" w:rsidRPr="00260CE3" w14:paraId="61CFE5C1"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0DCFF16" w14:textId="77777777" w:rsidR="00BF0468" w:rsidRPr="00847EC6" w:rsidRDefault="00BF0468" w:rsidP="00815A8E">
            <w:pPr>
              <w:jc w:val="both"/>
              <w:rPr>
                <w:rFonts w:ascii="Arial Narrow" w:hAnsi="Arial Narrow" w:cs="Arial"/>
                <w:b/>
                <w:sz w:val="20"/>
                <w:szCs w:val="20"/>
              </w:rPr>
            </w:pPr>
            <w:r>
              <w:rPr>
                <w:rFonts w:ascii="Arial Narrow" w:hAnsi="Arial Narrow" w:cs="Arial"/>
                <w:b/>
                <w:sz w:val="20"/>
                <w:szCs w:val="20"/>
              </w:rPr>
              <w:t>Treatment Criteria</w:t>
            </w:r>
          </w:p>
        </w:tc>
        <w:tc>
          <w:tcPr>
            <w:tcW w:w="6379" w:type="dxa"/>
            <w:gridSpan w:val="5"/>
            <w:tcBorders>
              <w:top w:val="single" w:sz="4" w:space="0" w:color="auto"/>
              <w:left w:val="single" w:sz="4" w:space="0" w:color="auto"/>
              <w:bottom w:val="single" w:sz="4" w:space="0" w:color="auto"/>
              <w:right w:val="single" w:sz="4" w:space="0" w:color="auto"/>
            </w:tcBorders>
          </w:tcPr>
          <w:p w14:paraId="6932ED8B" w14:textId="77777777" w:rsidR="00BF0468" w:rsidRPr="00847EC6" w:rsidRDefault="00BF0468" w:rsidP="00815A8E">
            <w:pPr>
              <w:rPr>
                <w:rFonts w:ascii="Arial Narrow" w:hAnsi="Arial Narrow" w:cs="Arial"/>
                <w:i/>
                <w:sz w:val="20"/>
                <w:szCs w:val="20"/>
              </w:rPr>
            </w:pPr>
            <w:r w:rsidRPr="00847EC6">
              <w:rPr>
                <w:rFonts w:ascii="Arial Narrow" w:hAnsi="Arial Narrow" w:cs="Arial"/>
                <w:i/>
                <w:sz w:val="20"/>
                <w:szCs w:val="20"/>
              </w:rPr>
              <w:t>Patient must be undergoing concurrent counselling for smoking cessation through a comprehensive support and counselling program.</w:t>
            </w:r>
          </w:p>
        </w:tc>
      </w:tr>
      <w:tr w:rsidR="00BF0468" w:rsidRPr="00260CE3" w14:paraId="22224E9B"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FAE0B67"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Clinical criteria:</w:t>
            </w:r>
          </w:p>
          <w:p w14:paraId="52F87D01" w14:textId="77777777" w:rsidR="00BF0468" w:rsidRPr="00260CE3" w:rsidRDefault="00BF0468" w:rsidP="00815A8E">
            <w:pPr>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21E082AE" w14:textId="77777777" w:rsidR="00BF0468" w:rsidRPr="00847EC6" w:rsidRDefault="00BF0468" w:rsidP="00815A8E">
            <w:pPr>
              <w:rPr>
                <w:rFonts w:ascii="Arial Narrow" w:hAnsi="Arial Narrow" w:cs="Arial"/>
                <w:i/>
                <w:sz w:val="20"/>
                <w:szCs w:val="20"/>
              </w:rPr>
            </w:pPr>
            <w:r w:rsidRPr="00847EC6">
              <w:rPr>
                <w:rFonts w:ascii="Arial Narrow" w:hAnsi="Arial Narrow" w:cs="Arial"/>
                <w:i/>
                <w:sz w:val="20"/>
                <w:szCs w:val="20"/>
              </w:rPr>
              <w:t>The treatment must be as an aid to achieving abstinence from smoking,</w:t>
            </w:r>
          </w:p>
          <w:p w14:paraId="3D021598" w14:textId="77777777" w:rsidR="00BF0468" w:rsidRPr="00847EC6" w:rsidRDefault="00BF0468" w:rsidP="00815A8E">
            <w:pPr>
              <w:rPr>
                <w:rFonts w:ascii="Arial Narrow" w:hAnsi="Arial Narrow" w:cs="Arial"/>
                <w:i/>
                <w:sz w:val="20"/>
                <w:szCs w:val="20"/>
              </w:rPr>
            </w:pPr>
          </w:p>
          <w:p w14:paraId="14032D88" w14:textId="77777777" w:rsidR="00BF0468" w:rsidRPr="00847EC6" w:rsidRDefault="00BF0468" w:rsidP="00815A8E">
            <w:pPr>
              <w:rPr>
                <w:rFonts w:ascii="Arial Narrow" w:hAnsi="Arial Narrow" w:cs="Arial"/>
                <w:i/>
                <w:sz w:val="20"/>
                <w:szCs w:val="20"/>
              </w:rPr>
            </w:pPr>
            <w:r w:rsidRPr="00847EC6">
              <w:rPr>
                <w:rFonts w:ascii="Arial Narrow" w:hAnsi="Arial Narrow" w:cs="Arial"/>
                <w:i/>
                <w:sz w:val="20"/>
                <w:szCs w:val="20"/>
              </w:rPr>
              <w:t>AND</w:t>
            </w:r>
          </w:p>
          <w:p w14:paraId="58F66E8E" w14:textId="77777777" w:rsidR="00BF0468" w:rsidRDefault="00BF0468" w:rsidP="00815A8E">
            <w:pPr>
              <w:rPr>
                <w:rFonts w:ascii="Arial Narrow" w:hAnsi="Arial Narrow" w:cs="Arial"/>
                <w:sz w:val="20"/>
                <w:szCs w:val="20"/>
              </w:rPr>
            </w:pPr>
          </w:p>
          <w:p w14:paraId="00FC279D"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The treatment must be the sole PBS-subsidised therapy for this condition,</w:t>
            </w:r>
          </w:p>
          <w:p w14:paraId="64886655" w14:textId="77777777" w:rsidR="00BF0468" w:rsidRPr="00916B45" w:rsidRDefault="00BF0468" w:rsidP="00815A8E">
            <w:pPr>
              <w:rPr>
                <w:rFonts w:ascii="Arial Narrow" w:hAnsi="Arial Narrow" w:cs="Arial"/>
                <w:sz w:val="20"/>
                <w:szCs w:val="20"/>
              </w:rPr>
            </w:pPr>
          </w:p>
          <w:p w14:paraId="5FCAC2D7"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AND</w:t>
            </w:r>
          </w:p>
          <w:p w14:paraId="00A18FFF" w14:textId="77777777" w:rsidR="00BF0468" w:rsidRPr="00916B45" w:rsidRDefault="00BF0468" w:rsidP="00815A8E">
            <w:pPr>
              <w:rPr>
                <w:rFonts w:ascii="Arial Narrow" w:hAnsi="Arial Narrow" w:cs="Arial"/>
                <w:sz w:val="20"/>
                <w:szCs w:val="20"/>
              </w:rPr>
            </w:pPr>
          </w:p>
          <w:p w14:paraId="511DCD9A" w14:textId="77777777" w:rsidR="00BF0468" w:rsidRDefault="00815A8E" w:rsidP="00815A8E">
            <w:pPr>
              <w:rPr>
                <w:rFonts w:ascii="Arial Narrow" w:hAnsi="Arial Narrow" w:cs="Arial"/>
                <w:sz w:val="20"/>
                <w:szCs w:val="20"/>
              </w:rPr>
            </w:pPr>
            <w:r w:rsidRPr="00480BB5">
              <w:rPr>
                <w:rFonts w:ascii="Arial Narrow" w:hAnsi="Arial Narrow" w:cs="Arial"/>
                <w:sz w:val="20"/>
                <w:szCs w:val="20"/>
              </w:rPr>
              <w:t xml:space="preserve">Patient must have previously </w:t>
            </w:r>
            <w:r w:rsidRPr="003E0A0A">
              <w:rPr>
                <w:rFonts w:ascii="Arial Narrow" w:hAnsi="Arial Narrow" w:cs="Arial"/>
                <w:strike/>
                <w:sz w:val="20"/>
                <w:szCs w:val="20"/>
              </w:rPr>
              <w:t>been issued with an authority prescription</w:t>
            </w:r>
            <w:r w:rsidRPr="00480BB5">
              <w:rPr>
                <w:rFonts w:ascii="Arial Narrow" w:hAnsi="Arial Narrow" w:cs="Arial"/>
                <w:sz w:val="20"/>
                <w:szCs w:val="20"/>
              </w:rPr>
              <w:t xml:space="preserve"> </w:t>
            </w:r>
            <w:r w:rsidR="00CB347A">
              <w:rPr>
                <w:rFonts w:ascii="Arial Narrow" w:hAnsi="Arial Narrow" w:cs="Arial"/>
                <w:i/>
                <w:sz w:val="20"/>
                <w:szCs w:val="20"/>
              </w:rPr>
              <w:t>received</w:t>
            </w:r>
            <w:r>
              <w:rPr>
                <w:rFonts w:ascii="Arial Narrow" w:hAnsi="Arial Narrow" w:cs="Arial"/>
                <w:i/>
                <w:sz w:val="20"/>
                <w:szCs w:val="20"/>
              </w:rPr>
              <w:t xml:space="preserve"> PBS-subsidised treatment with </w:t>
            </w:r>
            <w:r w:rsidRPr="003E0A0A">
              <w:rPr>
                <w:rFonts w:ascii="Arial Narrow" w:hAnsi="Arial Narrow" w:cs="Arial"/>
                <w:strike/>
                <w:sz w:val="20"/>
                <w:szCs w:val="20"/>
              </w:rPr>
              <w:t>for</w:t>
            </w:r>
            <w:r w:rsidRPr="00480BB5">
              <w:rPr>
                <w:rFonts w:ascii="Arial Narrow" w:hAnsi="Arial Narrow" w:cs="Arial"/>
                <w:sz w:val="20"/>
                <w:szCs w:val="20"/>
              </w:rPr>
              <w:t xml:space="preserve"> this drug during this current course of treatment</w:t>
            </w:r>
            <w:r>
              <w:rPr>
                <w:rFonts w:ascii="Arial Narrow" w:hAnsi="Arial Narrow" w:cs="Arial"/>
                <w:sz w:val="20"/>
                <w:szCs w:val="20"/>
              </w:rPr>
              <w:t>.</w:t>
            </w:r>
          </w:p>
          <w:p w14:paraId="7138FDBD" w14:textId="4C2155E9" w:rsidR="00815A8E" w:rsidRPr="00916B45" w:rsidRDefault="00815A8E" w:rsidP="00815A8E">
            <w:pPr>
              <w:rPr>
                <w:rFonts w:ascii="Arial Narrow" w:hAnsi="Arial Narrow" w:cs="Arial"/>
                <w:sz w:val="20"/>
                <w:szCs w:val="20"/>
              </w:rPr>
            </w:pPr>
          </w:p>
          <w:p w14:paraId="326B277C" w14:textId="77777777" w:rsidR="00BF0468" w:rsidRPr="0090773B" w:rsidRDefault="00BF0468" w:rsidP="00815A8E">
            <w:pPr>
              <w:rPr>
                <w:rFonts w:ascii="Arial Narrow" w:hAnsi="Arial Narrow" w:cs="Arial"/>
                <w:strike/>
                <w:sz w:val="20"/>
                <w:szCs w:val="20"/>
              </w:rPr>
            </w:pPr>
            <w:r w:rsidRPr="0090773B">
              <w:rPr>
                <w:rFonts w:ascii="Arial Narrow" w:hAnsi="Arial Narrow" w:cs="Arial"/>
                <w:strike/>
                <w:sz w:val="20"/>
                <w:szCs w:val="20"/>
              </w:rPr>
              <w:t>AND</w:t>
            </w:r>
          </w:p>
          <w:p w14:paraId="53D68235" w14:textId="77777777" w:rsidR="00BF0468" w:rsidRPr="0090773B" w:rsidRDefault="00BF0468" w:rsidP="00815A8E">
            <w:pPr>
              <w:rPr>
                <w:rFonts w:ascii="Arial Narrow" w:hAnsi="Arial Narrow" w:cs="Arial"/>
                <w:strike/>
                <w:sz w:val="20"/>
                <w:szCs w:val="20"/>
              </w:rPr>
            </w:pPr>
          </w:p>
          <w:p w14:paraId="674E1400" w14:textId="77777777" w:rsidR="00BF0468" w:rsidRPr="0090773B" w:rsidRDefault="00BF0468" w:rsidP="00815A8E">
            <w:pPr>
              <w:rPr>
                <w:rFonts w:ascii="Arial Narrow" w:hAnsi="Arial Narrow" w:cs="Arial"/>
                <w:strike/>
                <w:sz w:val="20"/>
                <w:szCs w:val="20"/>
              </w:rPr>
            </w:pPr>
            <w:r w:rsidRPr="0090773B">
              <w:rPr>
                <w:rFonts w:ascii="Arial Narrow" w:hAnsi="Arial Narrow" w:cs="Arial"/>
                <w:strike/>
                <w:sz w:val="20"/>
                <w:szCs w:val="20"/>
              </w:rPr>
              <w:t>Patient must be enrolled in a comprehensive support and counselling program,</w:t>
            </w:r>
          </w:p>
          <w:p w14:paraId="396241A8" w14:textId="77777777" w:rsidR="00BF0468" w:rsidRPr="00916B45" w:rsidRDefault="00BF0468" w:rsidP="00815A8E">
            <w:pPr>
              <w:rPr>
                <w:rFonts w:ascii="Arial Narrow" w:hAnsi="Arial Narrow" w:cs="Arial"/>
                <w:sz w:val="20"/>
                <w:szCs w:val="20"/>
              </w:rPr>
            </w:pPr>
          </w:p>
          <w:p w14:paraId="097D94F7"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AND</w:t>
            </w:r>
          </w:p>
          <w:p w14:paraId="31C86D6C" w14:textId="77777777" w:rsidR="00BF0468" w:rsidRPr="00916B45" w:rsidRDefault="00BF0468" w:rsidP="00815A8E">
            <w:pPr>
              <w:rPr>
                <w:rFonts w:ascii="Arial Narrow" w:hAnsi="Arial Narrow" w:cs="Arial"/>
                <w:sz w:val="20"/>
                <w:szCs w:val="20"/>
              </w:rPr>
            </w:pPr>
          </w:p>
          <w:p w14:paraId="711A89B8" w14:textId="77777777" w:rsidR="00BF0468" w:rsidRPr="00260CE3" w:rsidRDefault="00BF0468" w:rsidP="00815A8E">
            <w:pPr>
              <w:jc w:val="both"/>
              <w:rPr>
                <w:rFonts w:ascii="Arial Narrow" w:hAnsi="Arial Narrow" w:cs="Arial"/>
                <w:sz w:val="20"/>
                <w:szCs w:val="20"/>
              </w:rPr>
            </w:pPr>
            <w:r w:rsidRPr="00916B45">
              <w:rPr>
                <w:rFonts w:ascii="Arial Narrow" w:hAnsi="Arial Narrow" w:cs="Arial"/>
                <w:sz w:val="20"/>
                <w:szCs w:val="20"/>
              </w:rPr>
              <w:t>Patient must not receive more than 9 weeks of PBS-subsidised treatment with this drug per 12-month period.</w:t>
            </w:r>
          </w:p>
        </w:tc>
      </w:tr>
      <w:tr w:rsidR="00BF0468" w:rsidRPr="00260CE3" w14:paraId="030DC1E5"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92E6667"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Administrative Advice</w:t>
            </w:r>
          </w:p>
          <w:p w14:paraId="241B4BF2" w14:textId="77777777" w:rsidR="00BF0468" w:rsidRPr="00260CE3" w:rsidRDefault="00BF0468" w:rsidP="00815A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463D442D"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No increase in the maximum quantity or number of units may be authorised.</w:t>
            </w:r>
          </w:p>
          <w:p w14:paraId="376D5434" w14:textId="77777777" w:rsidR="00BF0468" w:rsidRPr="00916B45" w:rsidRDefault="00BF0468" w:rsidP="00815A8E">
            <w:pPr>
              <w:rPr>
                <w:rFonts w:ascii="Arial Narrow" w:hAnsi="Arial Narrow" w:cs="Arial"/>
                <w:sz w:val="20"/>
                <w:szCs w:val="20"/>
              </w:rPr>
            </w:pPr>
          </w:p>
          <w:p w14:paraId="78443145"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Note</w:t>
            </w:r>
          </w:p>
          <w:p w14:paraId="6B2310DC"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No increase in the maximum number of repeats may be authorised.</w:t>
            </w:r>
          </w:p>
          <w:p w14:paraId="3B4ABE3C" w14:textId="77777777" w:rsidR="00BF0468" w:rsidRPr="00916B45" w:rsidRDefault="00BF0468" w:rsidP="00815A8E">
            <w:pPr>
              <w:rPr>
                <w:rFonts w:ascii="Arial Narrow" w:hAnsi="Arial Narrow" w:cs="Arial"/>
                <w:sz w:val="20"/>
                <w:szCs w:val="20"/>
              </w:rPr>
            </w:pPr>
          </w:p>
          <w:p w14:paraId="3D70D671"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Note</w:t>
            </w:r>
          </w:p>
          <w:p w14:paraId="2CDF944E"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The period between commencing a course of bupropion hydrochloride and varenicline tartrate must be at least 6 months.</w:t>
            </w:r>
          </w:p>
          <w:p w14:paraId="1849335A" w14:textId="77777777" w:rsidR="00BF0468" w:rsidRPr="00916B45" w:rsidRDefault="00BF0468" w:rsidP="00815A8E">
            <w:pPr>
              <w:rPr>
                <w:rFonts w:ascii="Arial Narrow" w:hAnsi="Arial Narrow" w:cs="Arial"/>
                <w:sz w:val="20"/>
                <w:szCs w:val="20"/>
              </w:rPr>
            </w:pPr>
          </w:p>
          <w:p w14:paraId="4B43D451"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Note</w:t>
            </w:r>
          </w:p>
          <w:p w14:paraId="0435125A" w14:textId="77777777" w:rsidR="00BF0468" w:rsidRPr="00260CE3" w:rsidRDefault="00BF0468" w:rsidP="00815A8E">
            <w:pPr>
              <w:rPr>
                <w:rFonts w:ascii="Arial Narrow" w:hAnsi="Arial Narrow" w:cs="Arial"/>
                <w:sz w:val="20"/>
                <w:szCs w:val="20"/>
              </w:rPr>
            </w:pPr>
            <w:r w:rsidRPr="00916B45">
              <w:rPr>
                <w:rFonts w:ascii="Arial Narrow" w:hAnsi="Arial Narrow" w:cs="Arial"/>
                <w:sz w:val="20"/>
                <w:szCs w:val="20"/>
              </w:rPr>
              <w:t>Clinical review is recommended within 2 to 3 weeks of the original prescription being requested.</w:t>
            </w:r>
          </w:p>
        </w:tc>
      </w:tr>
    </w:tbl>
    <w:p w14:paraId="34D2C338" w14:textId="77777777" w:rsidR="00403870" w:rsidRDefault="00403870" w:rsidP="00A23559">
      <w:pPr>
        <w:widowControl w:val="0"/>
        <w:jc w:val="both"/>
        <w:rPr>
          <w:rFonts w:cs="Arial"/>
          <w:b/>
          <w:bCs/>
          <w:snapToGrid w:val="0"/>
          <w:szCs w:val="20"/>
        </w:rPr>
      </w:pPr>
    </w:p>
    <w:p w14:paraId="4E1A2013" w14:textId="1497FDE2" w:rsidR="00E44B4D" w:rsidRDefault="00E44B4D" w:rsidP="00A23559">
      <w:pPr>
        <w:widowControl w:val="0"/>
        <w:jc w:val="both"/>
        <w:rPr>
          <w:rFonts w:cs="Arial"/>
          <w:b/>
          <w:bCs/>
          <w:snapToGrid w:val="0"/>
          <w:szCs w:val="20"/>
        </w:rPr>
      </w:pPr>
      <w:r>
        <w:rPr>
          <w:rFonts w:cs="Arial"/>
          <w:b/>
          <w:bCs/>
          <w:snapToGrid w:val="0"/>
          <w:szCs w:val="20"/>
        </w:rPr>
        <w:lastRenderedPageBreak/>
        <w:t xml:space="preserve">Nicotine replacement therapies (PBS items </w:t>
      </w:r>
      <w:r w:rsidR="00457A8D">
        <w:rPr>
          <w:rFonts w:cs="Arial"/>
          <w:b/>
          <w:bCs/>
          <w:snapToGrid w:val="0"/>
          <w:szCs w:val="20"/>
        </w:rPr>
        <w:t>3414Q,</w:t>
      </w:r>
      <w:r w:rsidR="007967A2">
        <w:rPr>
          <w:rFonts w:cs="Arial"/>
          <w:b/>
          <w:bCs/>
          <w:snapToGrid w:val="0"/>
          <w:szCs w:val="20"/>
        </w:rPr>
        <w:t xml:space="preserve"> 5465P</w:t>
      </w:r>
      <w:r w:rsidR="00457A8D">
        <w:rPr>
          <w:rFonts w:cs="Arial"/>
          <w:b/>
          <w:bCs/>
          <w:snapToGrid w:val="0"/>
          <w:szCs w:val="20"/>
        </w:rPr>
        <w:t xml:space="preserve"> 5572G, 5573H</w:t>
      </w:r>
      <w:r w:rsidR="007967A2">
        <w:rPr>
          <w:rFonts w:cs="Arial"/>
          <w:b/>
          <w:bCs/>
          <w:snapToGrid w:val="0"/>
          <w:szCs w:val="20"/>
        </w:rPr>
        <w:t>, 10076H</w:t>
      </w:r>
      <w:r w:rsidR="00457A8D">
        <w:rPr>
          <w:rFonts w:cs="Arial"/>
          <w:b/>
          <w:bCs/>
          <w:snapToGrid w:val="0"/>
          <w:szCs w:val="20"/>
        </w:rPr>
        <w:t>)</w:t>
      </w:r>
    </w:p>
    <w:tbl>
      <w:tblPr>
        <w:tblW w:w="9214" w:type="dxa"/>
        <w:tblInd w:w="108" w:type="dxa"/>
        <w:tblLayout w:type="fixed"/>
        <w:tblLook w:val="0000" w:firstRow="0" w:lastRow="0" w:firstColumn="0" w:lastColumn="0" w:noHBand="0" w:noVBand="0"/>
      </w:tblPr>
      <w:tblGrid>
        <w:gridCol w:w="2835"/>
        <w:gridCol w:w="426"/>
        <w:gridCol w:w="567"/>
        <w:gridCol w:w="850"/>
        <w:gridCol w:w="2126"/>
        <w:gridCol w:w="2410"/>
      </w:tblGrid>
      <w:tr w:rsidR="00BF0468" w:rsidRPr="00260CE3" w14:paraId="6F81ECAD" w14:textId="77777777" w:rsidTr="00CB347A">
        <w:trPr>
          <w:cantSplit/>
          <w:trHeight w:val="471"/>
        </w:trPr>
        <w:tc>
          <w:tcPr>
            <w:tcW w:w="3261" w:type="dxa"/>
            <w:gridSpan w:val="2"/>
            <w:tcBorders>
              <w:bottom w:val="single" w:sz="4" w:space="0" w:color="auto"/>
            </w:tcBorders>
          </w:tcPr>
          <w:p w14:paraId="5B4D475A"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Name, Restriction,</w:t>
            </w:r>
          </w:p>
          <w:p w14:paraId="3EB7285A"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14:paraId="1393EAAD"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Max.</w:t>
            </w:r>
          </w:p>
          <w:p w14:paraId="2C9EAA7E"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14:paraId="5DFF6DBA"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№.of</w:t>
            </w:r>
          </w:p>
          <w:p w14:paraId="2B215D20" w14:textId="77777777" w:rsidR="00BF0468" w:rsidRPr="00260CE3" w:rsidRDefault="00BF0468" w:rsidP="00815A8E">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4536" w:type="dxa"/>
            <w:gridSpan w:val="2"/>
            <w:tcBorders>
              <w:bottom w:val="single" w:sz="4" w:space="0" w:color="auto"/>
            </w:tcBorders>
          </w:tcPr>
          <w:p w14:paraId="39FE6553" w14:textId="77777777" w:rsidR="00BF0468" w:rsidRPr="00260CE3" w:rsidRDefault="00BF0468" w:rsidP="00815A8E">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BF0468" w:rsidRPr="00260CE3" w14:paraId="25D954D3" w14:textId="77777777" w:rsidTr="00CB347A">
        <w:trPr>
          <w:cantSplit/>
          <w:trHeight w:val="577"/>
        </w:trPr>
        <w:tc>
          <w:tcPr>
            <w:tcW w:w="3261" w:type="dxa"/>
            <w:gridSpan w:val="2"/>
          </w:tcPr>
          <w:p w14:paraId="6661ACA5" w14:textId="77777777" w:rsidR="00BF0468" w:rsidRPr="00260CE3" w:rsidRDefault="00BF0468" w:rsidP="00815A8E">
            <w:pPr>
              <w:keepNext/>
              <w:ind w:left="-108"/>
              <w:jc w:val="both"/>
              <w:rPr>
                <w:rFonts w:ascii="Arial Narrow" w:hAnsi="Arial Narrow" w:cs="Arial"/>
                <w:sz w:val="20"/>
                <w:szCs w:val="20"/>
              </w:rPr>
            </w:pPr>
            <w:r>
              <w:rPr>
                <w:rFonts w:ascii="Arial Narrow" w:hAnsi="Arial Narrow" w:cs="Arial"/>
                <w:smallCaps/>
                <w:sz w:val="20"/>
                <w:szCs w:val="20"/>
              </w:rPr>
              <w:t>NICOTINE</w:t>
            </w:r>
          </w:p>
          <w:p w14:paraId="4C292343" w14:textId="77777777" w:rsidR="00BF0468" w:rsidRDefault="00BF0468" w:rsidP="00815A8E">
            <w:pPr>
              <w:keepNext/>
              <w:ind w:left="-108"/>
              <w:jc w:val="both"/>
              <w:rPr>
                <w:rFonts w:ascii="Arial Narrow" w:hAnsi="Arial Narrow" w:cs="Arial"/>
                <w:sz w:val="20"/>
                <w:szCs w:val="20"/>
              </w:rPr>
            </w:pPr>
            <w:r w:rsidRPr="00916B45">
              <w:rPr>
                <w:rFonts w:ascii="Arial Narrow" w:hAnsi="Arial Narrow" w:cs="Arial"/>
                <w:sz w:val="20"/>
                <w:szCs w:val="20"/>
              </w:rPr>
              <w:t>nicotine 21 mg/24 hours patch, 28</w:t>
            </w:r>
          </w:p>
          <w:p w14:paraId="613A9BB4" w14:textId="77777777" w:rsidR="00BF0468" w:rsidRDefault="00BF0468" w:rsidP="00815A8E">
            <w:pPr>
              <w:keepNext/>
              <w:ind w:left="-108"/>
              <w:jc w:val="both"/>
              <w:rPr>
                <w:rFonts w:ascii="Arial Narrow" w:hAnsi="Arial Narrow" w:cs="Arial"/>
                <w:sz w:val="20"/>
                <w:szCs w:val="20"/>
              </w:rPr>
            </w:pPr>
          </w:p>
          <w:p w14:paraId="2074247B" w14:textId="77777777" w:rsidR="00BF0468" w:rsidRDefault="00BF0468" w:rsidP="00815A8E">
            <w:pPr>
              <w:keepNext/>
              <w:ind w:left="-108"/>
              <w:jc w:val="both"/>
              <w:rPr>
                <w:rFonts w:ascii="Arial Narrow" w:hAnsi="Arial Narrow" w:cs="Arial"/>
                <w:sz w:val="20"/>
                <w:szCs w:val="20"/>
              </w:rPr>
            </w:pPr>
            <w:r>
              <w:rPr>
                <w:rFonts w:ascii="Arial Narrow" w:hAnsi="Arial Narrow" w:cs="Arial"/>
                <w:sz w:val="20"/>
                <w:szCs w:val="20"/>
              </w:rPr>
              <w:t>nicotine 14 mg/24 hours patch, 28</w:t>
            </w:r>
          </w:p>
          <w:p w14:paraId="22A83F3A" w14:textId="77777777" w:rsidR="00BF0468" w:rsidRDefault="00BF0468" w:rsidP="00815A8E">
            <w:pPr>
              <w:keepNext/>
              <w:ind w:left="-108"/>
              <w:jc w:val="both"/>
              <w:rPr>
                <w:rFonts w:ascii="Arial Narrow" w:hAnsi="Arial Narrow" w:cs="Arial"/>
                <w:sz w:val="20"/>
                <w:szCs w:val="20"/>
              </w:rPr>
            </w:pPr>
          </w:p>
          <w:p w14:paraId="2B8E64EB" w14:textId="77777777" w:rsidR="00BF0468" w:rsidRDefault="00BF0468" w:rsidP="00815A8E">
            <w:pPr>
              <w:keepNext/>
              <w:ind w:left="-108"/>
              <w:jc w:val="both"/>
              <w:rPr>
                <w:rFonts w:ascii="Arial Narrow" w:hAnsi="Arial Narrow" w:cs="Arial"/>
                <w:sz w:val="20"/>
                <w:szCs w:val="20"/>
              </w:rPr>
            </w:pPr>
            <w:r>
              <w:rPr>
                <w:rFonts w:ascii="Arial Narrow" w:hAnsi="Arial Narrow" w:cs="Arial"/>
                <w:sz w:val="20"/>
                <w:szCs w:val="20"/>
              </w:rPr>
              <w:t>nicotine  7mg/ 24 hours patch, 28</w:t>
            </w:r>
          </w:p>
          <w:p w14:paraId="10C264D7" w14:textId="77777777" w:rsidR="007967A2" w:rsidRDefault="007967A2" w:rsidP="00815A8E">
            <w:pPr>
              <w:keepNext/>
              <w:ind w:left="-108"/>
              <w:jc w:val="both"/>
              <w:rPr>
                <w:rFonts w:ascii="Arial Narrow" w:hAnsi="Arial Narrow" w:cs="Arial"/>
                <w:sz w:val="20"/>
                <w:szCs w:val="20"/>
              </w:rPr>
            </w:pPr>
          </w:p>
          <w:p w14:paraId="0CA33AF0" w14:textId="77777777" w:rsidR="007967A2" w:rsidRDefault="007967A2" w:rsidP="00815A8E">
            <w:pPr>
              <w:keepNext/>
              <w:ind w:left="-108"/>
              <w:jc w:val="both"/>
              <w:rPr>
                <w:rFonts w:ascii="Arial Narrow" w:hAnsi="Arial Narrow" w:cs="Arial"/>
                <w:sz w:val="20"/>
                <w:szCs w:val="20"/>
              </w:rPr>
            </w:pPr>
            <w:r>
              <w:rPr>
                <w:rFonts w:ascii="Arial Narrow" w:hAnsi="Arial Narrow" w:cs="Arial"/>
                <w:sz w:val="20"/>
                <w:szCs w:val="20"/>
              </w:rPr>
              <w:t>nicotine 25 mg/16 hours patch, 28</w:t>
            </w:r>
          </w:p>
          <w:p w14:paraId="6D18D0D1" w14:textId="77777777" w:rsidR="007967A2" w:rsidRDefault="007967A2" w:rsidP="00815A8E">
            <w:pPr>
              <w:keepNext/>
              <w:ind w:left="-108"/>
              <w:jc w:val="both"/>
              <w:rPr>
                <w:rFonts w:ascii="Arial Narrow" w:hAnsi="Arial Narrow" w:cs="Arial"/>
                <w:sz w:val="20"/>
                <w:szCs w:val="20"/>
              </w:rPr>
            </w:pPr>
          </w:p>
          <w:p w14:paraId="6C0FD4A3" w14:textId="77777777" w:rsidR="007967A2" w:rsidRDefault="007967A2" w:rsidP="00815A8E">
            <w:pPr>
              <w:keepNext/>
              <w:ind w:left="-108"/>
              <w:jc w:val="both"/>
              <w:rPr>
                <w:rFonts w:ascii="Arial Narrow" w:hAnsi="Arial Narrow" w:cs="Arial"/>
                <w:sz w:val="20"/>
                <w:szCs w:val="20"/>
              </w:rPr>
            </w:pPr>
          </w:p>
          <w:p w14:paraId="365D7504" w14:textId="77777777" w:rsidR="007967A2" w:rsidRPr="00260CE3" w:rsidRDefault="007967A2" w:rsidP="00815A8E">
            <w:pPr>
              <w:keepNext/>
              <w:ind w:left="-108"/>
              <w:jc w:val="both"/>
              <w:rPr>
                <w:rFonts w:ascii="Arial Narrow" w:hAnsi="Arial Narrow" w:cs="Arial"/>
                <w:sz w:val="20"/>
                <w:szCs w:val="20"/>
              </w:rPr>
            </w:pPr>
            <w:r>
              <w:rPr>
                <w:rFonts w:ascii="Arial Narrow" w:hAnsi="Arial Narrow" w:cs="Arial"/>
                <w:sz w:val="20"/>
                <w:szCs w:val="20"/>
              </w:rPr>
              <w:t>nicotine 21 mg/24 hours patch, 28</w:t>
            </w:r>
          </w:p>
        </w:tc>
        <w:tc>
          <w:tcPr>
            <w:tcW w:w="567" w:type="dxa"/>
          </w:tcPr>
          <w:p w14:paraId="3A5EE169" w14:textId="77777777" w:rsidR="00BF0468" w:rsidRPr="00260CE3" w:rsidRDefault="00BF0468" w:rsidP="00815A8E">
            <w:pPr>
              <w:keepNext/>
              <w:ind w:left="-108"/>
              <w:jc w:val="both"/>
              <w:rPr>
                <w:rFonts w:ascii="Arial Narrow" w:hAnsi="Arial Narrow" w:cs="Arial"/>
                <w:sz w:val="20"/>
                <w:szCs w:val="20"/>
              </w:rPr>
            </w:pPr>
          </w:p>
          <w:p w14:paraId="64FA5382" w14:textId="77777777" w:rsidR="00BF0468" w:rsidRDefault="00BF0468" w:rsidP="00815A8E">
            <w:pPr>
              <w:keepNext/>
              <w:ind w:left="-108"/>
              <w:jc w:val="both"/>
              <w:rPr>
                <w:rFonts w:ascii="Arial Narrow" w:hAnsi="Arial Narrow" w:cs="Arial"/>
                <w:sz w:val="20"/>
                <w:szCs w:val="20"/>
              </w:rPr>
            </w:pPr>
            <w:r>
              <w:rPr>
                <w:rFonts w:ascii="Arial Narrow" w:hAnsi="Arial Narrow" w:cs="Arial"/>
                <w:sz w:val="20"/>
                <w:szCs w:val="20"/>
              </w:rPr>
              <w:t>1</w:t>
            </w:r>
          </w:p>
          <w:p w14:paraId="72627E50" w14:textId="77777777" w:rsidR="00BF0468" w:rsidRDefault="00BF0468" w:rsidP="00815A8E">
            <w:pPr>
              <w:keepNext/>
              <w:ind w:left="-108"/>
              <w:jc w:val="both"/>
              <w:rPr>
                <w:rFonts w:ascii="Arial Narrow" w:hAnsi="Arial Narrow" w:cs="Arial"/>
                <w:sz w:val="20"/>
                <w:szCs w:val="20"/>
              </w:rPr>
            </w:pPr>
          </w:p>
          <w:p w14:paraId="4794A5F8" w14:textId="77777777" w:rsidR="00BF0468" w:rsidRDefault="00BF0468" w:rsidP="00815A8E">
            <w:pPr>
              <w:keepNext/>
              <w:ind w:left="-108"/>
              <w:jc w:val="both"/>
              <w:rPr>
                <w:rFonts w:ascii="Arial Narrow" w:hAnsi="Arial Narrow" w:cs="Arial"/>
                <w:sz w:val="20"/>
                <w:szCs w:val="20"/>
              </w:rPr>
            </w:pPr>
            <w:r>
              <w:rPr>
                <w:rFonts w:ascii="Arial Narrow" w:hAnsi="Arial Narrow" w:cs="Arial"/>
                <w:sz w:val="20"/>
                <w:szCs w:val="20"/>
              </w:rPr>
              <w:t>1</w:t>
            </w:r>
          </w:p>
          <w:p w14:paraId="2CAFEBF1" w14:textId="77777777" w:rsidR="00BF0468" w:rsidRDefault="00BF0468" w:rsidP="00815A8E">
            <w:pPr>
              <w:keepNext/>
              <w:ind w:left="-108"/>
              <w:jc w:val="both"/>
              <w:rPr>
                <w:rFonts w:ascii="Arial Narrow" w:hAnsi="Arial Narrow" w:cs="Arial"/>
                <w:sz w:val="20"/>
                <w:szCs w:val="20"/>
              </w:rPr>
            </w:pPr>
          </w:p>
          <w:p w14:paraId="73FB5603" w14:textId="77777777" w:rsidR="00BF0468" w:rsidRDefault="00BF0468" w:rsidP="00815A8E">
            <w:pPr>
              <w:keepNext/>
              <w:ind w:left="-108"/>
              <w:jc w:val="both"/>
              <w:rPr>
                <w:rFonts w:ascii="Arial Narrow" w:hAnsi="Arial Narrow" w:cs="Arial"/>
                <w:sz w:val="20"/>
                <w:szCs w:val="20"/>
              </w:rPr>
            </w:pPr>
            <w:r>
              <w:rPr>
                <w:rFonts w:ascii="Arial Narrow" w:hAnsi="Arial Narrow" w:cs="Arial"/>
                <w:sz w:val="20"/>
                <w:szCs w:val="20"/>
              </w:rPr>
              <w:t>1</w:t>
            </w:r>
          </w:p>
          <w:p w14:paraId="0C1FACA6" w14:textId="77777777" w:rsidR="007967A2" w:rsidRDefault="007967A2" w:rsidP="00815A8E">
            <w:pPr>
              <w:keepNext/>
              <w:ind w:left="-108"/>
              <w:jc w:val="both"/>
              <w:rPr>
                <w:rFonts w:ascii="Arial Narrow" w:hAnsi="Arial Narrow" w:cs="Arial"/>
                <w:sz w:val="20"/>
                <w:szCs w:val="20"/>
              </w:rPr>
            </w:pPr>
          </w:p>
          <w:p w14:paraId="362F2403" w14:textId="77777777" w:rsidR="007967A2" w:rsidRDefault="007967A2" w:rsidP="00815A8E">
            <w:pPr>
              <w:keepNext/>
              <w:ind w:left="-108"/>
              <w:jc w:val="both"/>
              <w:rPr>
                <w:rFonts w:ascii="Arial Narrow" w:hAnsi="Arial Narrow" w:cs="Arial"/>
                <w:sz w:val="20"/>
                <w:szCs w:val="20"/>
              </w:rPr>
            </w:pPr>
            <w:r>
              <w:rPr>
                <w:rFonts w:ascii="Arial Narrow" w:hAnsi="Arial Narrow" w:cs="Arial"/>
                <w:sz w:val="20"/>
                <w:szCs w:val="20"/>
              </w:rPr>
              <w:t>1</w:t>
            </w:r>
          </w:p>
          <w:p w14:paraId="49855A69" w14:textId="77777777" w:rsidR="007967A2" w:rsidRDefault="007967A2" w:rsidP="00815A8E">
            <w:pPr>
              <w:keepNext/>
              <w:ind w:left="-108"/>
              <w:jc w:val="both"/>
              <w:rPr>
                <w:rFonts w:ascii="Arial Narrow" w:hAnsi="Arial Narrow" w:cs="Arial"/>
                <w:sz w:val="20"/>
                <w:szCs w:val="20"/>
              </w:rPr>
            </w:pPr>
          </w:p>
          <w:p w14:paraId="1BEA4763" w14:textId="77777777" w:rsidR="007967A2" w:rsidRDefault="007967A2" w:rsidP="00815A8E">
            <w:pPr>
              <w:keepNext/>
              <w:ind w:left="-108"/>
              <w:jc w:val="both"/>
              <w:rPr>
                <w:rFonts w:ascii="Arial Narrow" w:hAnsi="Arial Narrow" w:cs="Arial"/>
                <w:sz w:val="20"/>
                <w:szCs w:val="20"/>
              </w:rPr>
            </w:pPr>
          </w:p>
          <w:p w14:paraId="05C16142" w14:textId="77777777" w:rsidR="007967A2" w:rsidRPr="00260CE3" w:rsidRDefault="007967A2" w:rsidP="00815A8E">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14:paraId="66BCCE9B" w14:textId="77777777" w:rsidR="00BF0468" w:rsidRPr="00260CE3" w:rsidRDefault="00BF0468" w:rsidP="00815A8E">
            <w:pPr>
              <w:keepNext/>
              <w:ind w:left="-108"/>
              <w:jc w:val="both"/>
              <w:rPr>
                <w:rFonts w:ascii="Arial Narrow" w:hAnsi="Arial Narrow" w:cs="Arial"/>
                <w:sz w:val="20"/>
                <w:szCs w:val="20"/>
              </w:rPr>
            </w:pPr>
          </w:p>
          <w:p w14:paraId="744F01E6" w14:textId="77777777" w:rsidR="00BF0468" w:rsidRDefault="00BF0468" w:rsidP="00815A8E">
            <w:pPr>
              <w:keepNext/>
              <w:ind w:left="-108"/>
              <w:jc w:val="both"/>
              <w:rPr>
                <w:rFonts w:ascii="Arial Narrow" w:hAnsi="Arial Narrow" w:cs="Arial"/>
                <w:sz w:val="20"/>
                <w:szCs w:val="20"/>
              </w:rPr>
            </w:pPr>
            <w:r>
              <w:rPr>
                <w:rFonts w:ascii="Arial Narrow" w:hAnsi="Arial Narrow" w:cs="Arial"/>
                <w:sz w:val="20"/>
                <w:szCs w:val="20"/>
              </w:rPr>
              <w:t>2</w:t>
            </w:r>
          </w:p>
          <w:p w14:paraId="1608BC7C" w14:textId="77777777" w:rsidR="00BF0468" w:rsidRDefault="00BF0468" w:rsidP="00815A8E">
            <w:pPr>
              <w:keepNext/>
              <w:ind w:left="-108"/>
              <w:jc w:val="both"/>
              <w:rPr>
                <w:rFonts w:ascii="Arial Narrow" w:hAnsi="Arial Narrow" w:cs="Arial"/>
                <w:sz w:val="20"/>
                <w:szCs w:val="20"/>
              </w:rPr>
            </w:pPr>
          </w:p>
          <w:p w14:paraId="6833921F" w14:textId="77777777" w:rsidR="00BF0468" w:rsidRDefault="00BF0468" w:rsidP="00815A8E">
            <w:pPr>
              <w:keepNext/>
              <w:ind w:left="-108"/>
              <w:jc w:val="both"/>
              <w:rPr>
                <w:rFonts w:ascii="Arial Narrow" w:hAnsi="Arial Narrow" w:cs="Arial"/>
                <w:sz w:val="20"/>
                <w:szCs w:val="20"/>
              </w:rPr>
            </w:pPr>
            <w:r>
              <w:rPr>
                <w:rFonts w:ascii="Arial Narrow" w:hAnsi="Arial Narrow" w:cs="Arial"/>
                <w:sz w:val="20"/>
                <w:szCs w:val="20"/>
              </w:rPr>
              <w:t>2</w:t>
            </w:r>
          </w:p>
          <w:p w14:paraId="1D79AE7E" w14:textId="77777777" w:rsidR="00BF0468" w:rsidRDefault="00BF0468" w:rsidP="00815A8E">
            <w:pPr>
              <w:keepNext/>
              <w:ind w:left="-108"/>
              <w:jc w:val="both"/>
              <w:rPr>
                <w:rFonts w:ascii="Arial Narrow" w:hAnsi="Arial Narrow" w:cs="Arial"/>
                <w:sz w:val="20"/>
                <w:szCs w:val="20"/>
              </w:rPr>
            </w:pPr>
          </w:p>
          <w:p w14:paraId="6027DB95" w14:textId="77777777" w:rsidR="00BF0468" w:rsidRDefault="00BF0468" w:rsidP="00815A8E">
            <w:pPr>
              <w:keepNext/>
              <w:ind w:left="-108"/>
              <w:jc w:val="both"/>
              <w:rPr>
                <w:rFonts w:ascii="Arial Narrow" w:hAnsi="Arial Narrow" w:cs="Arial"/>
                <w:sz w:val="20"/>
                <w:szCs w:val="20"/>
              </w:rPr>
            </w:pPr>
            <w:r>
              <w:rPr>
                <w:rFonts w:ascii="Arial Narrow" w:hAnsi="Arial Narrow" w:cs="Arial"/>
                <w:sz w:val="20"/>
                <w:szCs w:val="20"/>
              </w:rPr>
              <w:t>2</w:t>
            </w:r>
          </w:p>
          <w:p w14:paraId="741FCBBA" w14:textId="77777777" w:rsidR="007967A2" w:rsidRDefault="007967A2" w:rsidP="00815A8E">
            <w:pPr>
              <w:keepNext/>
              <w:ind w:left="-108"/>
              <w:jc w:val="both"/>
              <w:rPr>
                <w:rFonts w:ascii="Arial Narrow" w:hAnsi="Arial Narrow" w:cs="Arial"/>
                <w:sz w:val="20"/>
                <w:szCs w:val="20"/>
              </w:rPr>
            </w:pPr>
          </w:p>
          <w:p w14:paraId="02D78E4B" w14:textId="77777777" w:rsidR="007967A2" w:rsidRDefault="007967A2" w:rsidP="00815A8E">
            <w:pPr>
              <w:keepNext/>
              <w:ind w:left="-108"/>
              <w:jc w:val="both"/>
              <w:rPr>
                <w:rFonts w:ascii="Arial Narrow" w:hAnsi="Arial Narrow" w:cs="Arial"/>
                <w:sz w:val="20"/>
                <w:szCs w:val="20"/>
              </w:rPr>
            </w:pPr>
            <w:r>
              <w:rPr>
                <w:rFonts w:ascii="Arial Narrow" w:hAnsi="Arial Narrow" w:cs="Arial"/>
                <w:sz w:val="20"/>
                <w:szCs w:val="20"/>
              </w:rPr>
              <w:t>2</w:t>
            </w:r>
          </w:p>
          <w:p w14:paraId="227A8021" w14:textId="77777777" w:rsidR="007967A2" w:rsidRDefault="007967A2" w:rsidP="00815A8E">
            <w:pPr>
              <w:keepNext/>
              <w:ind w:left="-108"/>
              <w:jc w:val="both"/>
              <w:rPr>
                <w:rFonts w:ascii="Arial Narrow" w:hAnsi="Arial Narrow" w:cs="Arial"/>
                <w:sz w:val="20"/>
                <w:szCs w:val="20"/>
              </w:rPr>
            </w:pPr>
          </w:p>
          <w:p w14:paraId="50924443" w14:textId="77777777" w:rsidR="007967A2" w:rsidRDefault="007967A2" w:rsidP="00815A8E">
            <w:pPr>
              <w:keepNext/>
              <w:ind w:left="-108"/>
              <w:jc w:val="both"/>
              <w:rPr>
                <w:rFonts w:ascii="Arial Narrow" w:hAnsi="Arial Narrow" w:cs="Arial"/>
                <w:sz w:val="20"/>
                <w:szCs w:val="20"/>
              </w:rPr>
            </w:pPr>
          </w:p>
          <w:p w14:paraId="165199C1" w14:textId="77777777" w:rsidR="007967A2" w:rsidRPr="00260CE3" w:rsidRDefault="007967A2" w:rsidP="00815A8E">
            <w:pPr>
              <w:keepNext/>
              <w:ind w:left="-108"/>
              <w:jc w:val="both"/>
              <w:rPr>
                <w:rFonts w:ascii="Arial Narrow" w:hAnsi="Arial Narrow" w:cs="Arial"/>
                <w:sz w:val="20"/>
                <w:szCs w:val="20"/>
              </w:rPr>
            </w:pPr>
            <w:r>
              <w:rPr>
                <w:rFonts w:ascii="Arial Narrow" w:hAnsi="Arial Narrow" w:cs="Arial"/>
                <w:sz w:val="20"/>
                <w:szCs w:val="20"/>
              </w:rPr>
              <w:t>2</w:t>
            </w:r>
          </w:p>
        </w:tc>
        <w:tc>
          <w:tcPr>
            <w:tcW w:w="2126" w:type="dxa"/>
          </w:tcPr>
          <w:p w14:paraId="53844BAB" w14:textId="77777777" w:rsidR="00BF0468" w:rsidRDefault="00BF0468" w:rsidP="00815A8E">
            <w:pPr>
              <w:keepNext/>
              <w:jc w:val="both"/>
              <w:rPr>
                <w:rFonts w:ascii="Arial Narrow" w:hAnsi="Arial Narrow" w:cs="Arial"/>
                <w:sz w:val="20"/>
                <w:szCs w:val="20"/>
              </w:rPr>
            </w:pPr>
          </w:p>
          <w:p w14:paraId="1557AEB3" w14:textId="77777777" w:rsidR="00BF0468" w:rsidRDefault="00BF0468" w:rsidP="00815A8E">
            <w:pPr>
              <w:keepNext/>
              <w:jc w:val="both"/>
              <w:rPr>
                <w:rFonts w:ascii="Arial Narrow" w:hAnsi="Arial Narrow" w:cs="Arial"/>
                <w:sz w:val="20"/>
                <w:szCs w:val="20"/>
              </w:rPr>
            </w:pPr>
            <w:r w:rsidRPr="00916B45">
              <w:rPr>
                <w:rFonts w:ascii="Arial Narrow" w:hAnsi="Arial Narrow" w:cs="Arial"/>
                <w:sz w:val="20"/>
                <w:szCs w:val="20"/>
              </w:rPr>
              <w:t>Nicotinell</w:t>
            </w:r>
            <w:r w:rsidR="0090696E">
              <w:rPr>
                <w:rFonts w:ascii="Arial Narrow" w:hAnsi="Arial Narrow" w:cs="Arial"/>
                <w:sz w:val="20"/>
                <w:szCs w:val="20"/>
                <w:vertAlign w:val="superscript"/>
              </w:rPr>
              <w:t>®</w:t>
            </w:r>
            <w:r w:rsidRPr="00916B45">
              <w:rPr>
                <w:rFonts w:ascii="Arial Narrow" w:hAnsi="Arial Narrow" w:cs="Arial"/>
                <w:sz w:val="20"/>
                <w:szCs w:val="20"/>
              </w:rPr>
              <w:t xml:space="preserve"> Step 1</w:t>
            </w:r>
          </w:p>
          <w:p w14:paraId="5FD5B8C1" w14:textId="77777777" w:rsidR="00BF0468" w:rsidRDefault="00BF0468" w:rsidP="00815A8E">
            <w:pPr>
              <w:keepNext/>
              <w:jc w:val="both"/>
              <w:rPr>
                <w:rFonts w:ascii="Arial Narrow" w:hAnsi="Arial Narrow" w:cs="Arial"/>
                <w:sz w:val="20"/>
                <w:szCs w:val="20"/>
              </w:rPr>
            </w:pPr>
          </w:p>
          <w:p w14:paraId="251DB901" w14:textId="77777777" w:rsidR="00BF0468" w:rsidRDefault="00BF0468" w:rsidP="00815A8E">
            <w:pPr>
              <w:keepNext/>
              <w:jc w:val="both"/>
              <w:rPr>
                <w:rFonts w:ascii="Arial Narrow" w:hAnsi="Arial Narrow" w:cs="Arial"/>
                <w:sz w:val="20"/>
                <w:szCs w:val="20"/>
              </w:rPr>
            </w:pPr>
            <w:r>
              <w:rPr>
                <w:rFonts w:ascii="Arial Narrow" w:hAnsi="Arial Narrow" w:cs="Arial"/>
                <w:sz w:val="20"/>
                <w:szCs w:val="20"/>
              </w:rPr>
              <w:t>Nicotinell</w:t>
            </w:r>
            <w:r w:rsidR="0090696E">
              <w:rPr>
                <w:rFonts w:ascii="Arial Narrow" w:hAnsi="Arial Narrow" w:cs="Arial"/>
                <w:sz w:val="20"/>
                <w:szCs w:val="20"/>
                <w:vertAlign w:val="superscript"/>
              </w:rPr>
              <w:t>®</w:t>
            </w:r>
            <w:r>
              <w:rPr>
                <w:rFonts w:ascii="Arial Narrow" w:hAnsi="Arial Narrow" w:cs="Arial"/>
                <w:sz w:val="20"/>
                <w:szCs w:val="20"/>
              </w:rPr>
              <w:t xml:space="preserve"> Step 2</w:t>
            </w:r>
          </w:p>
          <w:p w14:paraId="004F1CA1" w14:textId="77777777" w:rsidR="00BF0468" w:rsidRDefault="00BF0468" w:rsidP="00815A8E">
            <w:pPr>
              <w:keepNext/>
              <w:jc w:val="both"/>
              <w:rPr>
                <w:rFonts w:ascii="Arial Narrow" w:hAnsi="Arial Narrow" w:cs="Arial"/>
                <w:sz w:val="20"/>
                <w:szCs w:val="20"/>
              </w:rPr>
            </w:pPr>
          </w:p>
          <w:p w14:paraId="760A07FA" w14:textId="77777777" w:rsidR="00BF0468" w:rsidRDefault="00BF0468" w:rsidP="00815A8E">
            <w:pPr>
              <w:keepNext/>
              <w:jc w:val="both"/>
              <w:rPr>
                <w:rFonts w:ascii="Arial Narrow" w:hAnsi="Arial Narrow" w:cs="Arial"/>
                <w:sz w:val="20"/>
                <w:szCs w:val="20"/>
              </w:rPr>
            </w:pPr>
            <w:r>
              <w:rPr>
                <w:rFonts w:ascii="Arial Narrow" w:hAnsi="Arial Narrow" w:cs="Arial"/>
                <w:sz w:val="20"/>
                <w:szCs w:val="20"/>
              </w:rPr>
              <w:t>Nicotinell</w:t>
            </w:r>
            <w:r w:rsidR="0090696E">
              <w:rPr>
                <w:rFonts w:ascii="Arial Narrow" w:hAnsi="Arial Narrow" w:cs="Arial"/>
                <w:sz w:val="20"/>
                <w:szCs w:val="20"/>
                <w:vertAlign w:val="superscript"/>
              </w:rPr>
              <w:t>®</w:t>
            </w:r>
            <w:r>
              <w:rPr>
                <w:rFonts w:ascii="Arial Narrow" w:hAnsi="Arial Narrow" w:cs="Arial"/>
                <w:sz w:val="20"/>
                <w:szCs w:val="20"/>
              </w:rPr>
              <w:t xml:space="preserve"> Step 3</w:t>
            </w:r>
          </w:p>
          <w:p w14:paraId="79E10A90" w14:textId="77777777" w:rsidR="007967A2" w:rsidRDefault="007967A2" w:rsidP="00815A8E">
            <w:pPr>
              <w:keepNext/>
              <w:jc w:val="both"/>
              <w:rPr>
                <w:rFonts w:ascii="Arial Narrow" w:hAnsi="Arial Narrow" w:cs="Arial"/>
                <w:sz w:val="20"/>
                <w:szCs w:val="20"/>
              </w:rPr>
            </w:pPr>
          </w:p>
          <w:p w14:paraId="495F3192" w14:textId="77777777" w:rsidR="007967A2" w:rsidRDefault="007967A2" w:rsidP="00815A8E">
            <w:pPr>
              <w:keepNext/>
              <w:jc w:val="both"/>
              <w:rPr>
                <w:rFonts w:ascii="Arial Narrow" w:hAnsi="Arial Narrow" w:cs="Arial"/>
                <w:sz w:val="20"/>
                <w:szCs w:val="20"/>
              </w:rPr>
            </w:pPr>
            <w:r>
              <w:rPr>
                <w:rFonts w:ascii="Arial Narrow" w:hAnsi="Arial Narrow" w:cs="Arial"/>
                <w:sz w:val="20"/>
                <w:szCs w:val="20"/>
              </w:rPr>
              <w:t>Nicorette 16hr Invisipatch</w:t>
            </w:r>
          </w:p>
          <w:p w14:paraId="63FD803C" w14:textId="77777777" w:rsidR="007967A2" w:rsidRDefault="007967A2" w:rsidP="00815A8E">
            <w:pPr>
              <w:keepNext/>
              <w:jc w:val="both"/>
              <w:rPr>
                <w:rFonts w:ascii="Arial Narrow" w:hAnsi="Arial Narrow" w:cs="Arial"/>
                <w:sz w:val="20"/>
                <w:szCs w:val="20"/>
              </w:rPr>
            </w:pPr>
          </w:p>
          <w:p w14:paraId="0F2D619B" w14:textId="77777777" w:rsidR="007967A2" w:rsidRDefault="007967A2" w:rsidP="00815A8E">
            <w:pPr>
              <w:keepNext/>
              <w:jc w:val="both"/>
              <w:rPr>
                <w:rFonts w:ascii="Arial Narrow" w:hAnsi="Arial Narrow" w:cs="Arial"/>
                <w:sz w:val="20"/>
                <w:szCs w:val="20"/>
              </w:rPr>
            </w:pPr>
          </w:p>
          <w:p w14:paraId="5B0628AF" w14:textId="77777777" w:rsidR="007967A2" w:rsidRPr="00260CE3" w:rsidRDefault="007967A2" w:rsidP="00815A8E">
            <w:pPr>
              <w:keepNext/>
              <w:jc w:val="both"/>
              <w:rPr>
                <w:rFonts w:ascii="Arial Narrow" w:hAnsi="Arial Narrow" w:cs="Arial"/>
                <w:sz w:val="20"/>
                <w:szCs w:val="20"/>
              </w:rPr>
            </w:pPr>
            <w:r>
              <w:rPr>
                <w:rFonts w:ascii="Arial Narrow" w:hAnsi="Arial Narrow" w:cs="Arial"/>
                <w:sz w:val="20"/>
                <w:szCs w:val="20"/>
              </w:rPr>
              <w:t>Nicabate P</w:t>
            </w:r>
          </w:p>
        </w:tc>
        <w:tc>
          <w:tcPr>
            <w:tcW w:w="2410" w:type="dxa"/>
          </w:tcPr>
          <w:p w14:paraId="1653B651" w14:textId="77777777" w:rsidR="007967A2" w:rsidRDefault="007967A2" w:rsidP="00CB347A">
            <w:pPr>
              <w:keepNext/>
              <w:jc w:val="center"/>
              <w:rPr>
                <w:rFonts w:ascii="Arial Narrow" w:hAnsi="Arial Narrow" w:cs="Arial"/>
                <w:sz w:val="20"/>
                <w:szCs w:val="20"/>
              </w:rPr>
            </w:pPr>
          </w:p>
          <w:p w14:paraId="2485F4C1" w14:textId="77777777" w:rsidR="00BF0468" w:rsidRDefault="00BF0468" w:rsidP="00CB347A">
            <w:pPr>
              <w:keepNext/>
              <w:jc w:val="center"/>
              <w:rPr>
                <w:rFonts w:ascii="Arial Narrow" w:hAnsi="Arial Narrow" w:cs="Arial"/>
                <w:sz w:val="20"/>
                <w:szCs w:val="20"/>
              </w:rPr>
            </w:pPr>
            <w:r>
              <w:rPr>
                <w:rFonts w:ascii="Arial Narrow" w:hAnsi="Arial Narrow" w:cs="Arial"/>
                <w:sz w:val="20"/>
                <w:szCs w:val="20"/>
              </w:rPr>
              <w:t>Orion Laboratories Pty Ltd</w:t>
            </w:r>
          </w:p>
          <w:p w14:paraId="420B53D9" w14:textId="77777777" w:rsidR="007967A2" w:rsidRDefault="007967A2" w:rsidP="00CB347A">
            <w:pPr>
              <w:keepNext/>
              <w:jc w:val="center"/>
              <w:rPr>
                <w:rFonts w:ascii="Arial Narrow" w:hAnsi="Arial Narrow" w:cs="Arial"/>
                <w:sz w:val="20"/>
                <w:szCs w:val="20"/>
              </w:rPr>
            </w:pPr>
          </w:p>
          <w:p w14:paraId="479C8D77" w14:textId="77777777" w:rsidR="007967A2" w:rsidRDefault="007967A2" w:rsidP="00CB347A">
            <w:pPr>
              <w:keepNext/>
              <w:jc w:val="center"/>
              <w:rPr>
                <w:rFonts w:ascii="Arial Narrow" w:hAnsi="Arial Narrow" w:cs="Arial"/>
                <w:sz w:val="20"/>
                <w:szCs w:val="20"/>
              </w:rPr>
            </w:pPr>
            <w:r>
              <w:rPr>
                <w:rFonts w:ascii="Arial Narrow" w:hAnsi="Arial Narrow" w:cs="Arial"/>
                <w:sz w:val="20"/>
                <w:szCs w:val="20"/>
              </w:rPr>
              <w:t>Orion Laboratories Pty Ltd</w:t>
            </w:r>
          </w:p>
          <w:p w14:paraId="5BEBDBB4" w14:textId="77777777" w:rsidR="007967A2" w:rsidRDefault="007967A2" w:rsidP="00CB347A">
            <w:pPr>
              <w:keepNext/>
              <w:jc w:val="center"/>
              <w:rPr>
                <w:rFonts w:ascii="Arial Narrow" w:hAnsi="Arial Narrow" w:cs="Arial"/>
                <w:sz w:val="20"/>
                <w:szCs w:val="20"/>
              </w:rPr>
            </w:pPr>
          </w:p>
          <w:p w14:paraId="0258818E" w14:textId="77777777" w:rsidR="007967A2" w:rsidRDefault="007967A2" w:rsidP="00CB347A">
            <w:pPr>
              <w:keepNext/>
              <w:jc w:val="center"/>
              <w:rPr>
                <w:rFonts w:ascii="Arial Narrow" w:hAnsi="Arial Narrow" w:cs="Arial"/>
                <w:sz w:val="20"/>
                <w:szCs w:val="20"/>
              </w:rPr>
            </w:pPr>
            <w:r>
              <w:rPr>
                <w:rFonts w:ascii="Arial Narrow" w:hAnsi="Arial Narrow" w:cs="Arial"/>
                <w:sz w:val="20"/>
                <w:szCs w:val="20"/>
              </w:rPr>
              <w:t>Orion Laboratories Pty Ltd</w:t>
            </w:r>
          </w:p>
          <w:p w14:paraId="186ECD0D" w14:textId="77777777" w:rsidR="007967A2" w:rsidRDefault="007967A2" w:rsidP="00CB347A">
            <w:pPr>
              <w:keepNext/>
              <w:jc w:val="center"/>
              <w:rPr>
                <w:rFonts w:ascii="Arial Narrow" w:hAnsi="Arial Narrow" w:cs="Arial"/>
                <w:sz w:val="20"/>
                <w:szCs w:val="20"/>
              </w:rPr>
            </w:pPr>
          </w:p>
          <w:p w14:paraId="6DBD227F" w14:textId="77777777" w:rsidR="007967A2" w:rsidRDefault="007967A2" w:rsidP="00CB347A">
            <w:pPr>
              <w:keepNext/>
              <w:jc w:val="center"/>
              <w:rPr>
                <w:rFonts w:ascii="Arial Narrow" w:hAnsi="Arial Narrow" w:cs="Arial"/>
                <w:sz w:val="20"/>
                <w:szCs w:val="20"/>
              </w:rPr>
            </w:pPr>
            <w:r w:rsidRPr="007967A2">
              <w:rPr>
                <w:rFonts w:ascii="Arial Narrow" w:hAnsi="Arial Narrow" w:cs="Arial"/>
                <w:sz w:val="20"/>
                <w:szCs w:val="20"/>
              </w:rPr>
              <w:t>Johnson &amp; Johnson Pacific Pty Limited</w:t>
            </w:r>
          </w:p>
          <w:p w14:paraId="0BE14A84" w14:textId="77777777" w:rsidR="007967A2" w:rsidRDefault="007967A2" w:rsidP="00CB347A">
            <w:pPr>
              <w:keepNext/>
              <w:jc w:val="center"/>
              <w:rPr>
                <w:rFonts w:ascii="Arial Narrow" w:hAnsi="Arial Narrow" w:cs="Arial"/>
                <w:sz w:val="20"/>
                <w:szCs w:val="20"/>
              </w:rPr>
            </w:pPr>
          </w:p>
          <w:p w14:paraId="5CF45E7A" w14:textId="77777777" w:rsidR="007967A2" w:rsidRPr="00260CE3" w:rsidRDefault="007967A2" w:rsidP="00CB347A">
            <w:pPr>
              <w:keepNext/>
              <w:jc w:val="center"/>
              <w:rPr>
                <w:rFonts w:ascii="Arial Narrow" w:hAnsi="Arial Narrow" w:cs="Arial"/>
                <w:sz w:val="20"/>
                <w:szCs w:val="20"/>
              </w:rPr>
            </w:pPr>
            <w:r w:rsidRPr="007967A2">
              <w:rPr>
                <w:rFonts w:ascii="Arial Narrow" w:hAnsi="Arial Narrow" w:cs="Arial"/>
                <w:sz w:val="20"/>
                <w:szCs w:val="20"/>
              </w:rPr>
              <w:t>GlaxoSmithKline Australia Pty Ltd</w:t>
            </w:r>
          </w:p>
        </w:tc>
      </w:tr>
      <w:tr w:rsidR="00BF0468" w:rsidRPr="00260CE3" w14:paraId="67C76196" w14:textId="77777777" w:rsidTr="00815A8E">
        <w:trPr>
          <w:cantSplit/>
          <w:trHeight w:val="360"/>
        </w:trPr>
        <w:tc>
          <w:tcPr>
            <w:tcW w:w="9214" w:type="dxa"/>
            <w:gridSpan w:val="6"/>
            <w:tcBorders>
              <w:bottom w:val="single" w:sz="4" w:space="0" w:color="auto"/>
            </w:tcBorders>
          </w:tcPr>
          <w:p w14:paraId="1D97E8B6" w14:textId="77777777" w:rsidR="00BF0468" w:rsidRPr="00260CE3" w:rsidRDefault="00BF0468" w:rsidP="00815A8E">
            <w:pPr>
              <w:jc w:val="both"/>
              <w:rPr>
                <w:rFonts w:ascii="Arial Narrow" w:hAnsi="Arial Narrow" w:cs="Arial"/>
                <w:sz w:val="20"/>
                <w:szCs w:val="20"/>
              </w:rPr>
            </w:pPr>
          </w:p>
        </w:tc>
      </w:tr>
      <w:tr w:rsidR="00BF0468" w:rsidRPr="00260CE3" w14:paraId="34E0E7C6"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6F79EAB"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 xml:space="preserve">Category / </w:t>
            </w:r>
          </w:p>
          <w:p w14:paraId="448EE488"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14:paraId="38E20A27" w14:textId="77777777" w:rsidR="00BF0468" w:rsidRPr="00260CE3" w:rsidRDefault="00BF0468" w:rsidP="00815A8E">
            <w:pPr>
              <w:rPr>
                <w:rFonts w:ascii="Arial Narrow" w:hAnsi="Arial Narrow" w:cs="Arial"/>
                <w:sz w:val="20"/>
                <w:szCs w:val="20"/>
              </w:rPr>
            </w:pPr>
            <w:r w:rsidRPr="00260CE3">
              <w:rPr>
                <w:rFonts w:ascii="Arial Narrow" w:hAnsi="Arial Narrow" w:cs="Arial"/>
                <w:sz w:val="20"/>
                <w:szCs w:val="20"/>
              </w:rPr>
              <w:t>GENERAL – General Schedule (Code GE)</w:t>
            </w:r>
          </w:p>
          <w:p w14:paraId="52AC3E5A" w14:textId="77777777" w:rsidR="00BF0468" w:rsidRPr="00260CE3" w:rsidRDefault="00BF0468" w:rsidP="00815A8E">
            <w:pPr>
              <w:rPr>
                <w:rFonts w:ascii="Arial Narrow" w:hAnsi="Arial Narrow" w:cs="Arial"/>
                <w:sz w:val="20"/>
                <w:szCs w:val="20"/>
              </w:rPr>
            </w:pPr>
          </w:p>
        </w:tc>
      </w:tr>
      <w:tr w:rsidR="00BF0468" w:rsidRPr="00260CE3" w14:paraId="0D85EFCE"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328720B" w14:textId="77777777" w:rsidR="00BF0468" w:rsidRDefault="00BF0468" w:rsidP="00815A8E">
            <w:pPr>
              <w:jc w:val="both"/>
              <w:rPr>
                <w:rFonts w:ascii="Arial Narrow" w:hAnsi="Arial Narrow" w:cs="Arial"/>
                <w:b/>
                <w:sz w:val="20"/>
                <w:szCs w:val="20"/>
              </w:rPr>
            </w:pPr>
            <w:r w:rsidRPr="00260CE3">
              <w:rPr>
                <w:rFonts w:ascii="Arial Narrow" w:hAnsi="Arial Narrow" w:cs="Arial"/>
                <w:b/>
                <w:sz w:val="20"/>
                <w:szCs w:val="20"/>
              </w:rPr>
              <w:t>Prescriber type:</w:t>
            </w:r>
          </w:p>
          <w:p w14:paraId="31ABE50A" w14:textId="77777777" w:rsidR="00BF0468" w:rsidRPr="00260CE3" w:rsidRDefault="00BF0468" w:rsidP="00815A8E">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2A7E90B1" w14:textId="77777777" w:rsidR="00BF0468" w:rsidRPr="00260CE3" w:rsidRDefault="00BF0468" w:rsidP="00815A8E">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14:paraId="5481AAE5" w14:textId="77777777" w:rsidR="00BF0468" w:rsidRPr="00260CE3" w:rsidRDefault="00BF0468" w:rsidP="00815A8E">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F0468" w:rsidRPr="00260CE3" w14:paraId="67482AE1"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64D78CB" w14:textId="77777777" w:rsidR="00BF0468" w:rsidRDefault="00BF0468" w:rsidP="00815A8E">
            <w:pPr>
              <w:jc w:val="both"/>
              <w:rPr>
                <w:rFonts w:ascii="Arial Narrow" w:hAnsi="Arial Narrow" w:cs="Arial"/>
                <w:b/>
                <w:sz w:val="20"/>
                <w:szCs w:val="20"/>
              </w:rPr>
            </w:pPr>
            <w:r w:rsidRPr="00260CE3">
              <w:rPr>
                <w:rFonts w:ascii="Arial Narrow" w:hAnsi="Arial Narrow" w:cs="Arial"/>
                <w:b/>
                <w:sz w:val="20"/>
                <w:szCs w:val="20"/>
              </w:rPr>
              <w:t>PBS Indication:</w:t>
            </w:r>
          </w:p>
          <w:p w14:paraId="451FDE1C" w14:textId="77777777" w:rsidR="00BF0468" w:rsidRPr="00AE058A" w:rsidRDefault="00BF0468" w:rsidP="00815A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7298B442" w14:textId="77777777" w:rsidR="00BF0468" w:rsidRPr="00260CE3" w:rsidRDefault="00BF0468" w:rsidP="00815A8E">
            <w:pPr>
              <w:rPr>
                <w:rFonts w:ascii="Arial Narrow" w:hAnsi="Arial Narrow" w:cs="Arial"/>
                <w:sz w:val="20"/>
                <w:szCs w:val="20"/>
              </w:rPr>
            </w:pPr>
            <w:r w:rsidRPr="00480BB5">
              <w:rPr>
                <w:rFonts w:ascii="Arial Narrow" w:hAnsi="Arial Narrow" w:cs="Arial"/>
                <w:sz w:val="20"/>
                <w:szCs w:val="20"/>
              </w:rPr>
              <w:t>Nicotine dependence</w:t>
            </w:r>
          </w:p>
        </w:tc>
      </w:tr>
      <w:tr w:rsidR="00BF0468" w:rsidRPr="00260CE3" w14:paraId="7358D8F2"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6A1F0F3"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14:paraId="1DA573BF" w14:textId="77777777" w:rsidR="00BF0468" w:rsidRDefault="00BF0468" w:rsidP="00815A8E">
            <w:pPr>
              <w:rPr>
                <w:rFonts w:ascii="Arial Narrow" w:hAnsi="Arial Narrow" w:cs="Arial"/>
                <w:i/>
                <w:sz w:val="20"/>
                <w:szCs w:val="20"/>
                <w:highlight w:val="yellow"/>
              </w:rPr>
            </w:pPr>
          </w:p>
          <w:p w14:paraId="6F561537" w14:textId="77777777" w:rsidR="00BF0468" w:rsidRDefault="00BF0468" w:rsidP="00815A8E">
            <w:pPr>
              <w:rPr>
                <w:rFonts w:ascii="Arial Narrow" w:hAnsi="Arial Narrow" w:cs="Arial"/>
                <w:i/>
                <w:sz w:val="20"/>
                <w:szCs w:val="20"/>
              </w:rPr>
            </w:pPr>
          </w:p>
          <w:p w14:paraId="5478CCF9" w14:textId="77777777" w:rsidR="00BF0468" w:rsidRPr="00CD28F3" w:rsidRDefault="00BF0468" w:rsidP="00815A8E">
            <w:pPr>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395C5F2C"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14:paraId="27BBF859"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14:paraId="71332E3E"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14:paraId="5381FE67"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14:paraId="3D099540" w14:textId="77777777" w:rsidR="00BF0468" w:rsidRPr="00106BCF"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14:paraId="33AF9E4E" w14:textId="77777777" w:rsidR="00BF0468" w:rsidRPr="00260CE3" w:rsidRDefault="00BF0468" w:rsidP="00815A8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815A8E" w:rsidRPr="00260CE3" w14:paraId="61EDB20C"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287A81D" w14:textId="77777777" w:rsidR="00815A8E" w:rsidRPr="00260CE3" w:rsidRDefault="00815A8E" w:rsidP="00815A8E">
            <w:pPr>
              <w:rPr>
                <w:rFonts w:ascii="Arial Narrow" w:hAnsi="Arial Narrow" w:cs="Arial"/>
                <w:b/>
                <w:sz w:val="20"/>
                <w:szCs w:val="20"/>
              </w:rPr>
            </w:pPr>
            <w:r w:rsidRPr="00260CE3">
              <w:rPr>
                <w:rFonts w:ascii="Arial Narrow" w:hAnsi="Arial Narrow" w:cs="Arial"/>
                <w:b/>
                <w:sz w:val="20"/>
                <w:szCs w:val="20"/>
              </w:rPr>
              <w:t>Treatment criteria:</w:t>
            </w:r>
          </w:p>
          <w:p w14:paraId="19491F1A" w14:textId="77777777" w:rsidR="00815A8E" w:rsidRPr="00260CE3" w:rsidRDefault="00815A8E" w:rsidP="00815A8E">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253AF5A0" w14:textId="77777777" w:rsidR="00815A8E" w:rsidRPr="00836979" w:rsidRDefault="00815A8E" w:rsidP="00815A8E">
            <w:pPr>
              <w:rPr>
                <w:rFonts w:ascii="Arial Narrow" w:hAnsi="Arial Narrow" w:cs="Arial"/>
                <w:i/>
                <w:sz w:val="20"/>
                <w:szCs w:val="20"/>
              </w:rPr>
            </w:pPr>
            <w:r w:rsidRPr="00CB347A">
              <w:rPr>
                <w:rFonts w:ascii="Arial Narrow" w:hAnsi="Arial Narrow" w:cs="Arial"/>
                <w:i/>
                <w:sz w:val="20"/>
                <w:szCs w:val="20"/>
              </w:rPr>
              <w:t>Patient must be undergoing concurrent counselling for smoking cessation through a comprehensive support and counselling program or is about to enter such a program at the time the Authority application is requested.</w:t>
            </w:r>
          </w:p>
        </w:tc>
      </w:tr>
      <w:tr w:rsidR="00BF0468" w:rsidRPr="00260CE3" w14:paraId="3721FFC7"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6D455AA"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Clinical criteria:</w:t>
            </w:r>
          </w:p>
          <w:p w14:paraId="4AE75CC2" w14:textId="77777777" w:rsidR="00BF0468" w:rsidRPr="00260CE3" w:rsidRDefault="00BF0468" w:rsidP="00815A8E">
            <w:pPr>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28DE5E03" w14:textId="77777777" w:rsidR="00BF0468" w:rsidRPr="00732FF1" w:rsidRDefault="00BF0468" w:rsidP="00815A8E">
            <w:pPr>
              <w:rPr>
                <w:rFonts w:ascii="Arial Narrow" w:hAnsi="Arial Narrow" w:cs="Arial"/>
                <w:i/>
                <w:sz w:val="20"/>
                <w:szCs w:val="20"/>
              </w:rPr>
            </w:pPr>
            <w:r w:rsidRPr="00732FF1">
              <w:rPr>
                <w:rFonts w:ascii="Arial Narrow" w:hAnsi="Arial Narrow" w:cs="Arial"/>
                <w:i/>
                <w:sz w:val="20"/>
                <w:szCs w:val="20"/>
              </w:rPr>
              <w:t>The treatment must be as an aid to achieving abstinence from smoking,</w:t>
            </w:r>
          </w:p>
          <w:p w14:paraId="75C96344" w14:textId="77777777" w:rsidR="00BF0468" w:rsidRDefault="00BF0468" w:rsidP="00815A8E">
            <w:pPr>
              <w:rPr>
                <w:rFonts w:ascii="Arial Narrow" w:hAnsi="Arial Narrow" w:cs="Arial"/>
                <w:sz w:val="20"/>
                <w:szCs w:val="20"/>
              </w:rPr>
            </w:pPr>
          </w:p>
          <w:p w14:paraId="49F22129" w14:textId="77777777" w:rsidR="00BF0468" w:rsidRDefault="00BF0468" w:rsidP="00815A8E">
            <w:pPr>
              <w:rPr>
                <w:rFonts w:ascii="Arial Narrow" w:hAnsi="Arial Narrow" w:cs="Arial"/>
                <w:sz w:val="20"/>
                <w:szCs w:val="20"/>
              </w:rPr>
            </w:pPr>
            <w:r>
              <w:rPr>
                <w:rFonts w:ascii="Arial Narrow" w:hAnsi="Arial Narrow" w:cs="Arial"/>
                <w:sz w:val="20"/>
                <w:szCs w:val="20"/>
              </w:rPr>
              <w:t>AND</w:t>
            </w:r>
          </w:p>
          <w:p w14:paraId="68EF0CAA" w14:textId="77777777" w:rsidR="00BF0468" w:rsidRDefault="00BF0468" w:rsidP="00815A8E">
            <w:pPr>
              <w:rPr>
                <w:rFonts w:ascii="Arial Narrow" w:hAnsi="Arial Narrow" w:cs="Arial"/>
                <w:sz w:val="20"/>
                <w:szCs w:val="20"/>
              </w:rPr>
            </w:pPr>
          </w:p>
          <w:p w14:paraId="35C5CFBE"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The treatment must be the sole PBS-subsidised therapy for this condition,</w:t>
            </w:r>
          </w:p>
          <w:p w14:paraId="00BF7AC7" w14:textId="77777777" w:rsidR="00BF0468" w:rsidRPr="00916B45" w:rsidRDefault="00BF0468" w:rsidP="00815A8E">
            <w:pPr>
              <w:rPr>
                <w:rFonts w:ascii="Arial Narrow" w:hAnsi="Arial Narrow" w:cs="Arial"/>
                <w:sz w:val="20"/>
                <w:szCs w:val="20"/>
              </w:rPr>
            </w:pPr>
          </w:p>
          <w:p w14:paraId="4CD5D419"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AND</w:t>
            </w:r>
          </w:p>
          <w:p w14:paraId="42369894" w14:textId="77777777" w:rsidR="00BF0468" w:rsidRPr="00916B45" w:rsidRDefault="00BF0468" w:rsidP="00815A8E">
            <w:pPr>
              <w:rPr>
                <w:rFonts w:ascii="Arial Narrow" w:hAnsi="Arial Narrow" w:cs="Arial"/>
                <w:sz w:val="20"/>
                <w:szCs w:val="20"/>
              </w:rPr>
            </w:pPr>
          </w:p>
          <w:p w14:paraId="43882E5F"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Patient must have indicated they are ready to cease smoking,</w:t>
            </w:r>
          </w:p>
          <w:p w14:paraId="5A67CCB9" w14:textId="77777777" w:rsidR="00BF0468" w:rsidRPr="00916B45" w:rsidRDefault="00BF0468" w:rsidP="00815A8E">
            <w:pPr>
              <w:rPr>
                <w:rFonts w:ascii="Arial Narrow" w:hAnsi="Arial Narrow" w:cs="Arial"/>
                <w:sz w:val="20"/>
                <w:szCs w:val="20"/>
              </w:rPr>
            </w:pPr>
          </w:p>
          <w:p w14:paraId="5B25C9B8" w14:textId="77777777" w:rsidR="00BF0468" w:rsidRPr="00EB108B" w:rsidRDefault="00BF0468" w:rsidP="00815A8E">
            <w:pPr>
              <w:rPr>
                <w:rFonts w:ascii="Arial Narrow" w:hAnsi="Arial Narrow" w:cs="Arial"/>
                <w:strike/>
                <w:sz w:val="20"/>
                <w:szCs w:val="20"/>
              </w:rPr>
            </w:pPr>
            <w:r w:rsidRPr="00EB108B">
              <w:rPr>
                <w:rFonts w:ascii="Arial Narrow" w:hAnsi="Arial Narrow" w:cs="Arial"/>
                <w:strike/>
                <w:sz w:val="20"/>
                <w:szCs w:val="20"/>
              </w:rPr>
              <w:t>AND</w:t>
            </w:r>
          </w:p>
          <w:p w14:paraId="53B882FE" w14:textId="77777777" w:rsidR="00BF0468" w:rsidRPr="00EB108B" w:rsidRDefault="00BF0468" w:rsidP="00815A8E">
            <w:pPr>
              <w:rPr>
                <w:rFonts w:ascii="Arial Narrow" w:hAnsi="Arial Narrow" w:cs="Arial"/>
                <w:strike/>
                <w:sz w:val="20"/>
                <w:szCs w:val="20"/>
              </w:rPr>
            </w:pPr>
          </w:p>
          <w:p w14:paraId="68861A5F" w14:textId="77777777" w:rsidR="00BF0468" w:rsidRPr="00EB108B" w:rsidRDefault="00BF0468" w:rsidP="00815A8E">
            <w:pPr>
              <w:rPr>
                <w:rFonts w:ascii="Arial Narrow" w:hAnsi="Arial Narrow" w:cs="Arial"/>
                <w:strike/>
                <w:sz w:val="20"/>
                <w:szCs w:val="20"/>
              </w:rPr>
            </w:pPr>
            <w:r w:rsidRPr="00EB108B">
              <w:rPr>
                <w:rFonts w:ascii="Arial Narrow" w:hAnsi="Arial Narrow" w:cs="Arial"/>
                <w:strike/>
                <w:sz w:val="20"/>
                <w:szCs w:val="20"/>
              </w:rPr>
              <w:t>Patient must have entered a comprehensive support and counselling program,</w:t>
            </w:r>
          </w:p>
          <w:p w14:paraId="7BAE8F04" w14:textId="77777777" w:rsidR="00BF0468" w:rsidRPr="00916B45" w:rsidRDefault="00BF0468" w:rsidP="00815A8E">
            <w:pPr>
              <w:rPr>
                <w:rFonts w:ascii="Arial Narrow" w:hAnsi="Arial Narrow" w:cs="Arial"/>
                <w:sz w:val="20"/>
                <w:szCs w:val="20"/>
              </w:rPr>
            </w:pPr>
          </w:p>
          <w:p w14:paraId="72B18ADB"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AND</w:t>
            </w:r>
          </w:p>
          <w:p w14:paraId="2028DDE2" w14:textId="77777777" w:rsidR="00BF0468" w:rsidRPr="00916B45" w:rsidRDefault="00BF0468" w:rsidP="00815A8E">
            <w:pPr>
              <w:rPr>
                <w:rFonts w:ascii="Arial Narrow" w:hAnsi="Arial Narrow" w:cs="Arial"/>
                <w:sz w:val="20"/>
                <w:szCs w:val="20"/>
              </w:rPr>
            </w:pPr>
          </w:p>
          <w:p w14:paraId="5AD4F759" w14:textId="77777777" w:rsidR="00BF0468" w:rsidRPr="00260CE3" w:rsidRDefault="00BF0468" w:rsidP="00815A8E">
            <w:pPr>
              <w:jc w:val="both"/>
              <w:rPr>
                <w:rFonts w:ascii="Arial Narrow" w:hAnsi="Arial Narrow" w:cs="Arial"/>
                <w:sz w:val="20"/>
                <w:szCs w:val="20"/>
              </w:rPr>
            </w:pPr>
            <w:r w:rsidRPr="00916B45">
              <w:rPr>
                <w:rFonts w:ascii="Arial Narrow" w:hAnsi="Arial Narrow" w:cs="Arial"/>
                <w:sz w:val="20"/>
                <w:szCs w:val="20"/>
              </w:rPr>
              <w:t>Patient must not receive more than 12 weeks of PBS-subsidised nicotine replacement therapy per 12-month period.</w:t>
            </w:r>
          </w:p>
        </w:tc>
      </w:tr>
      <w:tr w:rsidR="00BF0468" w:rsidRPr="00260CE3" w14:paraId="02EB5C2C"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E5E4518"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Prescriber Instructions</w:t>
            </w:r>
          </w:p>
          <w:p w14:paraId="718D6E5A" w14:textId="77777777" w:rsidR="00BF0468" w:rsidRPr="00260CE3" w:rsidRDefault="00BF0468" w:rsidP="00815A8E">
            <w:pPr>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59CF5B38" w14:textId="77777777" w:rsidR="00BF0468" w:rsidRPr="00260CE3" w:rsidRDefault="00BF0468" w:rsidP="00815A8E">
            <w:pPr>
              <w:rPr>
                <w:rFonts w:ascii="Arial Narrow" w:hAnsi="Arial Narrow" w:cs="Arial"/>
                <w:sz w:val="20"/>
                <w:szCs w:val="20"/>
              </w:rPr>
            </w:pPr>
            <w:r w:rsidRPr="00480BB5">
              <w:rPr>
                <w:rFonts w:ascii="Arial Narrow" w:hAnsi="Arial Narrow" w:cs="Arial"/>
                <w:sz w:val="20"/>
                <w:szCs w:val="20"/>
              </w:rPr>
              <w:t>Details of the support and counselling program must be documented in the patient's medical records at the time treatment is initiated.</w:t>
            </w:r>
          </w:p>
        </w:tc>
      </w:tr>
      <w:tr w:rsidR="00BF0468" w:rsidRPr="00260CE3" w14:paraId="08E8E062" w14:textId="77777777" w:rsidTr="00815A8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A3BBBE2" w14:textId="77777777" w:rsidR="00BF0468" w:rsidRPr="00260CE3" w:rsidRDefault="00BF0468" w:rsidP="00815A8E">
            <w:pPr>
              <w:jc w:val="both"/>
              <w:rPr>
                <w:rFonts w:ascii="Arial Narrow" w:hAnsi="Arial Narrow" w:cs="Arial"/>
                <w:b/>
                <w:sz w:val="20"/>
                <w:szCs w:val="20"/>
              </w:rPr>
            </w:pPr>
            <w:r w:rsidRPr="00260CE3">
              <w:rPr>
                <w:rFonts w:ascii="Arial Narrow" w:hAnsi="Arial Narrow" w:cs="Arial"/>
                <w:b/>
                <w:sz w:val="20"/>
                <w:szCs w:val="20"/>
              </w:rPr>
              <w:t>Administrative Advice</w:t>
            </w:r>
          </w:p>
          <w:p w14:paraId="00A393EA" w14:textId="77777777" w:rsidR="00BF0468" w:rsidRPr="00260CE3" w:rsidRDefault="00BF0468" w:rsidP="00815A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14:paraId="1E6E3514"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No increase in the maximum quantity or number of units may be authorised.</w:t>
            </w:r>
          </w:p>
          <w:p w14:paraId="04F6F52C" w14:textId="77777777" w:rsidR="00BF0468" w:rsidRPr="00916B45" w:rsidRDefault="00BF0468" w:rsidP="00815A8E">
            <w:pPr>
              <w:rPr>
                <w:rFonts w:ascii="Arial Narrow" w:hAnsi="Arial Narrow" w:cs="Arial"/>
                <w:sz w:val="20"/>
                <w:szCs w:val="20"/>
              </w:rPr>
            </w:pPr>
          </w:p>
          <w:p w14:paraId="11283ABE" w14:textId="77777777" w:rsidR="00BF0468" w:rsidRPr="00916B45" w:rsidRDefault="00BF0468" w:rsidP="00815A8E">
            <w:pPr>
              <w:rPr>
                <w:rFonts w:ascii="Arial Narrow" w:hAnsi="Arial Narrow" w:cs="Arial"/>
                <w:sz w:val="20"/>
                <w:szCs w:val="20"/>
              </w:rPr>
            </w:pPr>
            <w:r w:rsidRPr="00916B45">
              <w:rPr>
                <w:rFonts w:ascii="Arial Narrow" w:hAnsi="Arial Narrow" w:cs="Arial"/>
                <w:sz w:val="20"/>
                <w:szCs w:val="20"/>
              </w:rPr>
              <w:t>Note</w:t>
            </w:r>
          </w:p>
          <w:p w14:paraId="4F624B20" w14:textId="77777777" w:rsidR="00BF0468" w:rsidRPr="00260CE3" w:rsidRDefault="00BF0468" w:rsidP="00815A8E">
            <w:pPr>
              <w:rPr>
                <w:rFonts w:ascii="Arial Narrow" w:hAnsi="Arial Narrow" w:cs="Arial"/>
                <w:sz w:val="20"/>
                <w:szCs w:val="20"/>
              </w:rPr>
            </w:pPr>
            <w:r w:rsidRPr="00916B45">
              <w:rPr>
                <w:rFonts w:ascii="Arial Narrow" w:hAnsi="Arial Narrow" w:cs="Arial"/>
                <w:sz w:val="20"/>
                <w:szCs w:val="20"/>
              </w:rPr>
              <w:t>No increase in the maximum number of repeats may be authorised.</w:t>
            </w:r>
          </w:p>
        </w:tc>
      </w:tr>
    </w:tbl>
    <w:p w14:paraId="68F4D1FC" w14:textId="77777777" w:rsidR="0053734B" w:rsidRDefault="0053734B" w:rsidP="00A23559">
      <w:pPr>
        <w:widowControl w:val="0"/>
        <w:jc w:val="both"/>
        <w:rPr>
          <w:rFonts w:cs="Arial"/>
          <w:snapToGrid w:val="0"/>
          <w:szCs w:val="20"/>
        </w:rPr>
      </w:pPr>
    </w:p>
    <w:p w14:paraId="1328AE34" w14:textId="77777777" w:rsidR="007967A2" w:rsidRDefault="007967A2" w:rsidP="00A23559">
      <w:pPr>
        <w:widowControl w:val="0"/>
        <w:jc w:val="both"/>
        <w:rPr>
          <w:rFonts w:cs="Arial"/>
          <w:snapToGrid w:val="0"/>
          <w:szCs w:val="20"/>
        </w:rPr>
      </w:pPr>
    </w:p>
    <w:p w14:paraId="1AAFCBD2" w14:textId="77777777" w:rsidR="007967A2" w:rsidRPr="009D5456" w:rsidRDefault="007967A2" w:rsidP="00A23559">
      <w:pPr>
        <w:widowControl w:val="0"/>
        <w:jc w:val="both"/>
        <w:rPr>
          <w:rFonts w:cs="Arial"/>
          <w:snapToGrid w:val="0"/>
          <w:szCs w:val="20"/>
        </w:rPr>
      </w:pPr>
    </w:p>
    <w:tbl>
      <w:tblPr>
        <w:tblW w:w="9214" w:type="dxa"/>
        <w:tblInd w:w="108" w:type="dxa"/>
        <w:tblLayout w:type="fixed"/>
        <w:tblLook w:val="0000" w:firstRow="0" w:lastRow="0" w:firstColumn="0" w:lastColumn="0" w:noHBand="0" w:noVBand="0"/>
      </w:tblPr>
      <w:tblGrid>
        <w:gridCol w:w="2835"/>
        <w:gridCol w:w="6379"/>
      </w:tblGrid>
      <w:tr w:rsidR="007967A2" w:rsidRPr="00260CE3" w14:paraId="40BFB3F0" w14:textId="77777777" w:rsidTr="007967A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52B0357" w14:textId="77777777" w:rsidR="007967A2" w:rsidRDefault="007967A2" w:rsidP="007967A2">
            <w:pPr>
              <w:jc w:val="both"/>
              <w:rPr>
                <w:rFonts w:ascii="Arial Narrow" w:hAnsi="Arial Narrow" w:cs="Arial"/>
                <w:b/>
                <w:sz w:val="20"/>
                <w:szCs w:val="20"/>
              </w:rPr>
            </w:pPr>
            <w:r w:rsidRPr="00260CE3">
              <w:rPr>
                <w:rFonts w:ascii="Arial Narrow" w:hAnsi="Arial Narrow" w:cs="Arial"/>
                <w:b/>
                <w:sz w:val="20"/>
                <w:szCs w:val="20"/>
              </w:rPr>
              <w:t>PBS Indication:</w:t>
            </w:r>
          </w:p>
          <w:p w14:paraId="3E2C0875" w14:textId="77777777" w:rsidR="007967A2" w:rsidRPr="00AE058A" w:rsidRDefault="007967A2" w:rsidP="007967A2">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3A4D40E7" w14:textId="77777777" w:rsidR="007967A2" w:rsidRPr="00260CE3" w:rsidRDefault="007967A2" w:rsidP="007967A2">
            <w:pPr>
              <w:rPr>
                <w:rFonts w:ascii="Arial Narrow" w:hAnsi="Arial Narrow" w:cs="Arial"/>
                <w:sz w:val="20"/>
                <w:szCs w:val="20"/>
              </w:rPr>
            </w:pPr>
            <w:r w:rsidRPr="00480BB5">
              <w:rPr>
                <w:rFonts w:ascii="Arial Narrow" w:hAnsi="Arial Narrow" w:cs="Arial"/>
                <w:sz w:val="20"/>
                <w:szCs w:val="20"/>
              </w:rPr>
              <w:t>Nicotine dependence</w:t>
            </w:r>
          </w:p>
        </w:tc>
      </w:tr>
      <w:tr w:rsidR="007967A2" w:rsidRPr="00260CE3" w14:paraId="2B1A9515" w14:textId="77777777" w:rsidTr="007967A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566C5BF" w14:textId="77777777" w:rsidR="007967A2" w:rsidRPr="00260CE3" w:rsidRDefault="007967A2" w:rsidP="007967A2">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14:paraId="22BCF5C6" w14:textId="77777777" w:rsidR="007967A2" w:rsidRDefault="007967A2" w:rsidP="007967A2">
            <w:pPr>
              <w:rPr>
                <w:rFonts w:ascii="Arial Narrow" w:hAnsi="Arial Narrow" w:cs="Arial"/>
                <w:i/>
                <w:sz w:val="20"/>
                <w:szCs w:val="20"/>
                <w:highlight w:val="yellow"/>
              </w:rPr>
            </w:pPr>
          </w:p>
          <w:p w14:paraId="462D680C" w14:textId="77777777" w:rsidR="007967A2" w:rsidRDefault="007967A2" w:rsidP="007967A2">
            <w:pPr>
              <w:rPr>
                <w:rFonts w:ascii="Arial Narrow" w:hAnsi="Arial Narrow" w:cs="Arial"/>
                <w:i/>
                <w:sz w:val="20"/>
                <w:szCs w:val="20"/>
              </w:rPr>
            </w:pPr>
          </w:p>
          <w:p w14:paraId="56FD7A43" w14:textId="77777777" w:rsidR="007967A2" w:rsidRPr="00CD28F3" w:rsidRDefault="007967A2" w:rsidP="007967A2">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55483760" w14:textId="77777777" w:rsidR="007967A2" w:rsidRPr="00106BCF" w:rsidRDefault="007967A2" w:rsidP="007967A2">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14:paraId="4E815250" w14:textId="77777777" w:rsidR="007967A2" w:rsidRPr="00106BCF" w:rsidRDefault="007967A2" w:rsidP="007967A2">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14:paraId="523FAB3E" w14:textId="77777777" w:rsidR="007967A2" w:rsidRPr="00106BCF" w:rsidRDefault="007967A2" w:rsidP="007967A2">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14:paraId="6F993DBE" w14:textId="77777777" w:rsidR="007967A2" w:rsidRPr="00106BCF" w:rsidRDefault="007967A2" w:rsidP="007967A2">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14:paraId="64E28228" w14:textId="77777777" w:rsidR="007967A2" w:rsidRPr="00106BCF" w:rsidRDefault="007967A2" w:rsidP="007967A2">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14:paraId="60A8142B" w14:textId="77777777" w:rsidR="007967A2" w:rsidRPr="00260CE3" w:rsidRDefault="007967A2" w:rsidP="007967A2">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81974">
              <w:rPr>
                <w:rFonts w:ascii="Arial Narrow" w:hAnsi="Arial Narrow" w:cs="Arial"/>
                <w:sz w:val="20"/>
                <w:szCs w:val="20"/>
              </w:rPr>
            </w:r>
            <w:r w:rsidR="00A8197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7967A2" w:rsidRPr="00836979" w14:paraId="2B9B00C9" w14:textId="77777777" w:rsidTr="007967A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5D609D7" w14:textId="77777777" w:rsidR="007967A2" w:rsidRPr="00260CE3" w:rsidRDefault="007967A2" w:rsidP="007967A2">
            <w:pPr>
              <w:rPr>
                <w:rFonts w:ascii="Arial Narrow" w:hAnsi="Arial Narrow" w:cs="Arial"/>
                <w:b/>
                <w:sz w:val="20"/>
                <w:szCs w:val="20"/>
              </w:rPr>
            </w:pPr>
            <w:r w:rsidRPr="00260CE3">
              <w:rPr>
                <w:rFonts w:ascii="Arial Narrow" w:hAnsi="Arial Narrow" w:cs="Arial"/>
                <w:b/>
                <w:sz w:val="20"/>
                <w:szCs w:val="20"/>
              </w:rPr>
              <w:t>Treatment criteria:</w:t>
            </w:r>
          </w:p>
          <w:p w14:paraId="6F445452" w14:textId="77777777" w:rsidR="007967A2" w:rsidRPr="00260CE3" w:rsidRDefault="007967A2" w:rsidP="007967A2">
            <w:pPr>
              <w:jc w:val="both"/>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B63B81D" w14:textId="77777777" w:rsidR="007967A2" w:rsidRPr="00836979" w:rsidRDefault="007967A2" w:rsidP="007967A2">
            <w:pPr>
              <w:rPr>
                <w:rFonts w:ascii="Arial Narrow" w:hAnsi="Arial Narrow" w:cs="Arial"/>
                <w:i/>
                <w:sz w:val="20"/>
                <w:szCs w:val="20"/>
              </w:rPr>
            </w:pPr>
            <w:r w:rsidRPr="005172B9">
              <w:rPr>
                <w:rFonts w:ascii="Arial Narrow" w:hAnsi="Arial Narrow" w:cs="Arial"/>
                <w:i/>
                <w:sz w:val="20"/>
                <w:szCs w:val="20"/>
              </w:rPr>
              <w:t>Patient must be undergoing concurrent counselling for smoking cessation through a comprehensive support and counselling program or is about to enter such a program at the time the Authority application is requested.</w:t>
            </w:r>
          </w:p>
        </w:tc>
      </w:tr>
      <w:tr w:rsidR="007967A2" w:rsidRPr="00260CE3" w14:paraId="6E1DBC12" w14:textId="77777777" w:rsidTr="007967A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479E719" w14:textId="77777777" w:rsidR="007967A2" w:rsidRPr="00260CE3" w:rsidRDefault="007967A2" w:rsidP="007967A2">
            <w:pPr>
              <w:jc w:val="both"/>
              <w:rPr>
                <w:rFonts w:ascii="Arial Narrow" w:hAnsi="Arial Narrow" w:cs="Arial"/>
                <w:b/>
                <w:sz w:val="20"/>
                <w:szCs w:val="20"/>
              </w:rPr>
            </w:pPr>
            <w:r w:rsidRPr="00260CE3">
              <w:rPr>
                <w:rFonts w:ascii="Arial Narrow" w:hAnsi="Arial Narrow" w:cs="Arial"/>
                <w:b/>
                <w:sz w:val="20"/>
                <w:szCs w:val="20"/>
              </w:rPr>
              <w:t>Clinical criteria:</w:t>
            </w:r>
          </w:p>
          <w:p w14:paraId="03A3A03F" w14:textId="77777777" w:rsidR="007967A2" w:rsidRPr="00260CE3" w:rsidRDefault="007967A2" w:rsidP="007967A2">
            <w:pPr>
              <w:jc w:val="both"/>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14:paraId="37475599" w14:textId="77777777" w:rsidR="007967A2" w:rsidRPr="00732FF1" w:rsidRDefault="007967A2" w:rsidP="007967A2">
            <w:pPr>
              <w:rPr>
                <w:rFonts w:ascii="Arial Narrow" w:hAnsi="Arial Narrow" w:cs="Arial"/>
                <w:i/>
                <w:sz w:val="20"/>
                <w:szCs w:val="20"/>
              </w:rPr>
            </w:pPr>
            <w:r w:rsidRPr="00732FF1">
              <w:rPr>
                <w:rFonts w:ascii="Arial Narrow" w:hAnsi="Arial Narrow" w:cs="Arial"/>
                <w:i/>
                <w:sz w:val="20"/>
                <w:szCs w:val="20"/>
              </w:rPr>
              <w:t>The treatment must be as an aid to achieving abstinence from smoking,</w:t>
            </w:r>
          </w:p>
          <w:p w14:paraId="46AB97B6" w14:textId="77777777" w:rsidR="007967A2" w:rsidRDefault="007967A2" w:rsidP="007967A2">
            <w:pPr>
              <w:rPr>
                <w:rFonts w:ascii="Arial Narrow" w:hAnsi="Arial Narrow" w:cs="Arial"/>
                <w:sz w:val="20"/>
                <w:szCs w:val="20"/>
              </w:rPr>
            </w:pPr>
          </w:p>
          <w:p w14:paraId="3FE805BF" w14:textId="77777777" w:rsidR="007967A2" w:rsidRDefault="007967A2" w:rsidP="007967A2">
            <w:pPr>
              <w:rPr>
                <w:rFonts w:ascii="Arial Narrow" w:hAnsi="Arial Narrow" w:cs="Arial"/>
                <w:sz w:val="20"/>
                <w:szCs w:val="20"/>
              </w:rPr>
            </w:pPr>
            <w:r>
              <w:rPr>
                <w:rFonts w:ascii="Arial Narrow" w:hAnsi="Arial Narrow" w:cs="Arial"/>
                <w:sz w:val="20"/>
                <w:szCs w:val="20"/>
              </w:rPr>
              <w:t>AND</w:t>
            </w:r>
          </w:p>
          <w:p w14:paraId="4331480E" w14:textId="77777777" w:rsidR="007967A2" w:rsidRDefault="007967A2" w:rsidP="007967A2">
            <w:pPr>
              <w:rPr>
                <w:rFonts w:ascii="Arial Narrow" w:hAnsi="Arial Narrow" w:cs="Arial"/>
                <w:sz w:val="20"/>
                <w:szCs w:val="20"/>
              </w:rPr>
            </w:pPr>
          </w:p>
          <w:p w14:paraId="54A6087E" w14:textId="77777777" w:rsidR="007967A2" w:rsidRPr="00916B45" w:rsidRDefault="007967A2" w:rsidP="007967A2">
            <w:pPr>
              <w:rPr>
                <w:rFonts w:ascii="Arial Narrow" w:hAnsi="Arial Narrow" w:cs="Arial"/>
                <w:sz w:val="20"/>
                <w:szCs w:val="20"/>
              </w:rPr>
            </w:pPr>
            <w:r w:rsidRPr="00916B45">
              <w:rPr>
                <w:rFonts w:ascii="Arial Narrow" w:hAnsi="Arial Narrow" w:cs="Arial"/>
                <w:sz w:val="20"/>
                <w:szCs w:val="20"/>
              </w:rPr>
              <w:t>The treatment must be the sole PBS-subsidised therapy for this condition,</w:t>
            </w:r>
          </w:p>
          <w:p w14:paraId="00A0A796" w14:textId="77777777" w:rsidR="007967A2" w:rsidRPr="00916B45" w:rsidRDefault="007967A2" w:rsidP="007967A2">
            <w:pPr>
              <w:rPr>
                <w:rFonts w:ascii="Arial Narrow" w:hAnsi="Arial Narrow" w:cs="Arial"/>
                <w:sz w:val="20"/>
                <w:szCs w:val="20"/>
              </w:rPr>
            </w:pPr>
          </w:p>
          <w:p w14:paraId="2E49E8DB" w14:textId="77777777" w:rsidR="007967A2" w:rsidRPr="00916B45" w:rsidRDefault="007967A2" w:rsidP="007967A2">
            <w:pPr>
              <w:rPr>
                <w:rFonts w:ascii="Arial Narrow" w:hAnsi="Arial Narrow" w:cs="Arial"/>
                <w:sz w:val="20"/>
                <w:szCs w:val="20"/>
              </w:rPr>
            </w:pPr>
            <w:r w:rsidRPr="00916B45">
              <w:rPr>
                <w:rFonts w:ascii="Arial Narrow" w:hAnsi="Arial Narrow" w:cs="Arial"/>
                <w:sz w:val="20"/>
                <w:szCs w:val="20"/>
              </w:rPr>
              <w:t>AND</w:t>
            </w:r>
          </w:p>
          <w:p w14:paraId="6476D859" w14:textId="77777777" w:rsidR="007967A2" w:rsidRPr="00916B45" w:rsidRDefault="007967A2" w:rsidP="007967A2">
            <w:pPr>
              <w:rPr>
                <w:rFonts w:ascii="Arial Narrow" w:hAnsi="Arial Narrow" w:cs="Arial"/>
                <w:sz w:val="20"/>
                <w:szCs w:val="20"/>
              </w:rPr>
            </w:pPr>
          </w:p>
          <w:p w14:paraId="3E56BBEA" w14:textId="77777777" w:rsidR="007967A2" w:rsidRPr="00916B45" w:rsidRDefault="007967A2" w:rsidP="007967A2">
            <w:pPr>
              <w:rPr>
                <w:rFonts w:ascii="Arial Narrow" w:hAnsi="Arial Narrow" w:cs="Arial"/>
                <w:sz w:val="20"/>
                <w:szCs w:val="20"/>
              </w:rPr>
            </w:pPr>
            <w:r w:rsidRPr="00916B45">
              <w:rPr>
                <w:rFonts w:ascii="Arial Narrow" w:hAnsi="Arial Narrow" w:cs="Arial"/>
                <w:sz w:val="20"/>
                <w:szCs w:val="20"/>
              </w:rPr>
              <w:t>Patient must have indicated they are ready to cease smoking,</w:t>
            </w:r>
          </w:p>
          <w:p w14:paraId="2073DF9E" w14:textId="77777777" w:rsidR="007967A2" w:rsidRPr="00916B45" w:rsidRDefault="007967A2" w:rsidP="007967A2">
            <w:pPr>
              <w:rPr>
                <w:rFonts w:ascii="Arial Narrow" w:hAnsi="Arial Narrow" w:cs="Arial"/>
                <w:sz w:val="20"/>
                <w:szCs w:val="20"/>
              </w:rPr>
            </w:pPr>
          </w:p>
          <w:p w14:paraId="1856818C" w14:textId="77777777" w:rsidR="007967A2" w:rsidRPr="00EB108B" w:rsidRDefault="007967A2" w:rsidP="007967A2">
            <w:pPr>
              <w:rPr>
                <w:rFonts w:ascii="Arial Narrow" w:hAnsi="Arial Narrow" w:cs="Arial"/>
                <w:strike/>
                <w:sz w:val="20"/>
                <w:szCs w:val="20"/>
              </w:rPr>
            </w:pPr>
            <w:r w:rsidRPr="00EB108B">
              <w:rPr>
                <w:rFonts w:ascii="Arial Narrow" w:hAnsi="Arial Narrow" w:cs="Arial"/>
                <w:strike/>
                <w:sz w:val="20"/>
                <w:szCs w:val="20"/>
              </w:rPr>
              <w:t>AND</w:t>
            </w:r>
          </w:p>
          <w:p w14:paraId="49B4A6D5" w14:textId="77777777" w:rsidR="007967A2" w:rsidRPr="00EB108B" w:rsidRDefault="007967A2" w:rsidP="007967A2">
            <w:pPr>
              <w:rPr>
                <w:rFonts w:ascii="Arial Narrow" w:hAnsi="Arial Narrow" w:cs="Arial"/>
                <w:strike/>
                <w:sz w:val="20"/>
                <w:szCs w:val="20"/>
              </w:rPr>
            </w:pPr>
          </w:p>
          <w:p w14:paraId="32712474" w14:textId="77777777" w:rsidR="007967A2" w:rsidRPr="00EB108B" w:rsidRDefault="007967A2" w:rsidP="007967A2">
            <w:pPr>
              <w:rPr>
                <w:rFonts w:ascii="Arial Narrow" w:hAnsi="Arial Narrow" w:cs="Arial"/>
                <w:strike/>
                <w:sz w:val="20"/>
                <w:szCs w:val="20"/>
              </w:rPr>
            </w:pPr>
            <w:r w:rsidRPr="00EB108B">
              <w:rPr>
                <w:rFonts w:ascii="Arial Narrow" w:hAnsi="Arial Narrow" w:cs="Arial"/>
                <w:strike/>
                <w:sz w:val="20"/>
                <w:szCs w:val="20"/>
              </w:rPr>
              <w:t>Patient must be entering a comprehensive support and counselling program during the consultation at which this prescription is written,</w:t>
            </w:r>
          </w:p>
          <w:p w14:paraId="39903F45" w14:textId="77777777" w:rsidR="007967A2" w:rsidRPr="00916B45" w:rsidRDefault="007967A2" w:rsidP="007967A2">
            <w:pPr>
              <w:rPr>
                <w:rFonts w:ascii="Arial Narrow" w:hAnsi="Arial Narrow" w:cs="Arial"/>
                <w:sz w:val="20"/>
                <w:szCs w:val="20"/>
              </w:rPr>
            </w:pPr>
          </w:p>
          <w:p w14:paraId="6DD81EB1" w14:textId="77777777" w:rsidR="007967A2" w:rsidRPr="00916B45" w:rsidRDefault="007967A2" w:rsidP="007967A2">
            <w:pPr>
              <w:rPr>
                <w:rFonts w:ascii="Arial Narrow" w:hAnsi="Arial Narrow" w:cs="Arial"/>
                <w:sz w:val="20"/>
                <w:szCs w:val="20"/>
              </w:rPr>
            </w:pPr>
            <w:r w:rsidRPr="00916B45">
              <w:rPr>
                <w:rFonts w:ascii="Arial Narrow" w:hAnsi="Arial Narrow" w:cs="Arial"/>
                <w:sz w:val="20"/>
                <w:szCs w:val="20"/>
              </w:rPr>
              <w:t>AND</w:t>
            </w:r>
          </w:p>
          <w:p w14:paraId="171E6A55" w14:textId="77777777" w:rsidR="007967A2" w:rsidRPr="00916B45" w:rsidRDefault="007967A2" w:rsidP="007967A2">
            <w:pPr>
              <w:rPr>
                <w:rFonts w:ascii="Arial Narrow" w:hAnsi="Arial Narrow" w:cs="Arial"/>
                <w:sz w:val="20"/>
                <w:szCs w:val="20"/>
              </w:rPr>
            </w:pPr>
          </w:p>
          <w:p w14:paraId="04E20670" w14:textId="77777777" w:rsidR="007967A2" w:rsidRPr="00260CE3" w:rsidRDefault="007967A2" w:rsidP="007967A2">
            <w:pPr>
              <w:jc w:val="both"/>
              <w:rPr>
                <w:rFonts w:ascii="Arial Narrow" w:hAnsi="Arial Narrow" w:cs="Arial"/>
                <w:sz w:val="20"/>
                <w:szCs w:val="20"/>
              </w:rPr>
            </w:pPr>
            <w:r w:rsidRPr="00916B45">
              <w:rPr>
                <w:rFonts w:ascii="Arial Narrow" w:hAnsi="Arial Narrow" w:cs="Arial"/>
                <w:sz w:val="20"/>
                <w:szCs w:val="20"/>
              </w:rPr>
              <w:t>Patient must not receive more than 12 weeks of PBS-subsidised nicotine replacement therapy per 12-month period.</w:t>
            </w:r>
          </w:p>
        </w:tc>
      </w:tr>
      <w:tr w:rsidR="007967A2" w:rsidRPr="00260CE3" w14:paraId="5EB29C11" w14:textId="77777777" w:rsidTr="007967A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5C4E006" w14:textId="77777777" w:rsidR="007967A2" w:rsidRPr="00260CE3" w:rsidRDefault="007967A2" w:rsidP="007967A2">
            <w:pPr>
              <w:jc w:val="both"/>
              <w:rPr>
                <w:rFonts w:ascii="Arial Narrow" w:hAnsi="Arial Narrow" w:cs="Arial"/>
                <w:b/>
                <w:sz w:val="20"/>
                <w:szCs w:val="20"/>
              </w:rPr>
            </w:pPr>
            <w:r w:rsidRPr="00260CE3">
              <w:rPr>
                <w:rFonts w:ascii="Arial Narrow" w:hAnsi="Arial Narrow" w:cs="Arial"/>
                <w:b/>
                <w:sz w:val="20"/>
                <w:szCs w:val="20"/>
              </w:rPr>
              <w:t>Prescriber Instructions</w:t>
            </w:r>
          </w:p>
          <w:p w14:paraId="6CD305CB" w14:textId="77777777" w:rsidR="007967A2" w:rsidRPr="00260CE3" w:rsidRDefault="007967A2" w:rsidP="007967A2">
            <w:pPr>
              <w:jc w:val="both"/>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14:paraId="76921EC0" w14:textId="77777777" w:rsidR="007967A2" w:rsidRPr="00260CE3" w:rsidRDefault="007967A2" w:rsidP="007967A2">
            <w:pPr>
              <w:rPr>
                <w:rFonts w:ascii="Arial Narrow" w:hAnsi="Arial Narrow" w:cs="Arial"/>
                <w:sz w:val="20"/>
                <w:szCs w:val="20"/>
              </w:rPr>
            </w:pPr>
            <w:r w:rsidRPr="00480BB5">
              <w:rPr>
                <w:rFonts w:ascii="Arial Narrow" w:hAnsi="Arial Narrow" w:cs="Arial"/>
                <w:sz w:val="20"/>
                <w:szCs w:val="20"/>
              </w:rPr>
              <w:t>Details of the support and counselling program must be documented in the patient's medical records at the time treatment is initiated.</w:t>
            </w:r>
          </w:p>
        </w:tc>
      </w:tr>
      <w:tr w:rsidR="007967A2" w:rsidRPr="00260CE3" w14:paraId="21C220E1" w14:textId="77777777" w:rsidTr="007967A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51A1CCF" w14:textId="77777777" w:rsidR="007967A2" w:rsidRPr="00260CE3" w:rsidRDefault="007967A2" w:rsidP="007967A2">
            <w:pPr>
              <w:jc w:val="both"/>
              <w:rPr>
                <w:rFonts w:ascii="Arial Narrow" w:hAnsi="Arial Narrow" w:cs="Arial"/>
                <w:b/>
                <w:sz w:val="20"/>
                <w:szCs w:val="20"/>
              </w:rPr>
            </w:pPr>
            <w:r w:rsidRPr="00260CE3">
              <w:rPr>
                <w:rFonts w:ascii="Arial Narrow" w:hAnsi="Arial Narrow" w:cs="Arial"/>
                <w:b/>
                <w:sz w:val="20"/>
                <w:szCs w:val="20"/>
              </w:rPr>
              <w:t>Administrative Advice</w:t>
            </w:r>
          </w:p>
          <w:p w14:paraId="55CFE280" w14:textId="77777777" w:rsidR="007967A2" w:rsidRPr="00260CE3" w:rsidRDefault="007967A2" w:rsidP="007967A2">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3313646" w14:textId="77777777" w:rsidR="007967A2" w:rsidRPr="00916B45" w:rsidRDefault="007967A2" w:rsidP="007967A2">
            <w:pPr>
              <w:rPr>
                <w:rFonts w:ascii="Arial Narrow" w:hAnsi="Arial Narrow" w:cs="Arial"/>
                <w:sz w:val="20"/>
                <w:szCs w:val="20"/>
              </w:rPr>
            </w:pPr>
            <w:r w:rsidRPr="00916B45">
              <w:rPr>
                <w:rFonts w:ascii="Arial Narrow" w:hAnsi="Arial Narrow" w:cs="Arial"/>
                <w:sz w:val="20"/>
                <w:szCs w:val="20"/>
              </w:rPr>
              <w:t>No increase in the maximum quantity or number of units may be authorised.</w:t>
            </w:r>
          </w:p>
          <w:p w14:paraId="31FBD2E1" w14:textId="77777777" w:rsidR="007967A2" w:rsidRPr="00916B45" w:rsidRDefault="007967A2" w:rsidP="007967A2">
            <w:pPr>
              <w:rPr>
                <w:rFonts w:ascii="Arial Narrow" w:hAnsi="Arial Narrow" w:cs="Arial"/>
                <w:sz w:val="20"/>
                <w:szCs w:val="20"/>
              </w:rPr>
            </w:pPr>
          </w:p>
          <w:p w14:paraId="24D5C51A" w14:textId="77777777" w:rsidR="007967A2" w:rsidRPr="00916B45" w:rsidRDefault="007967A2" w:rsidP="007967A2">
            <w:pPr>
              <w:rPr>
                <w:rFonts w:ascii="Arial Narrow" w:hAnsi="Arial Narrow" w:cs="Arial"/>
                <w:sz w:val="20"/>
                <w:szCs w:val="20"/>
              </w:rPr>
            </w:pPr>
            <w:r w:rsidRPr="00916B45">
              <w:rPr>
                <w:rFonts w:ascii="Arial Narrow" w:hAnsi="Arial Narrow" w:cs="Arial"/>
                <w:sz w:val="20"/>
                <w:szCs w:val="20"/>
              </w:rPr>
              <w:t>Note</w:t>
            </w:r>
          </w:p>
          <w:p w14:paraId="37F7353C" w14:textId="77777777" w:rsidR="007967A2" w:rsidRPr="00260CE3" w:rsidRDefault="007967A2" w:rsidP="007967A2">
            <w:pPr>
              <w:rPr>
                <w:rFonts w:ascii="Arial Narrow" w:hAnsi="Arial Narrow" w:cs="Arial"/>
                <w:sz w:val="20"/>
                <w:szCs w:val="20"/>
              </w:rPr>
            </w:pPr>
            <w:r w:rsidRPr="00916B45">
              <w:rPr>
                <w:rFonts w:ascii="Arial Narrow" w:hAnsi="Arial Narrow" w:cs="Arial"/>
                <w:sz w:val="20"/>
                <w:szCs w:val="20"/>
              </w:rPr>
              <w:t>No increase in the maximum number of repeats may be authorised.</w:t>
            </w:r>
          </w:p>
        </w:tc>
      </w:tr>
    </w:tbl>
    <w:p w14:paraId="2F7428AA" w14:textId="73F5F52F" w:rsidR="00BF0468" w:rsidRDefault="00BF0468">
      <w:pPr>
        <w:rPr>
          <w:rFonts w:ascii="Calibri" w:hAnsi="Calibri" w:cs="Calibri"/>
          <w:snapToGrid w:val="0"/>
          <w:szCs w:val="20"/>
        </w:rPr>
      </w:pPr>
    </w:p>
    <w:p w14:paraId="55D4A8D7" w14:textId="2F18D9CD" w:rsidR="008D7B98" w:rsidRPr="00403870" w:rsidRDefault="008D7B98" w:rsidP="00403870">
      <w:pPr>
        <w:widowControl w:val="0"/>
        <w:numPr>
          <w:ilvl w:val="0"/>
          <w:numId w:val="5"/>
        </w:numPr>
        <w:jc w:val="both"/>
        <w:outlineLvl w:val="0"/>
        <w:rPr>
          <w:rFonts w:cs="Arial"/>
          <w:b/>
          <w:bCs/>
          <w:snapToGrid w:val="0"/>
          <w:szCs w:val="20"/>
        </w:rPr>
      </w:pPr>
      <w:r w:rsidRPr="00403870">
        <w:rPr>
          <w:rFonts w:cs="Arial"/>
          <w:b/>
          <w:bCs/>
          <w:snapToGrid w:val="0"/>
          <w:szCs w:val="20"/>
        </w:rPr>
        <w:t>Context for Decision</w:t>
      </w:r>
    </w:p>
    <w:p w14:paraId="5A5E2E53" w14:textId="77777777" w:rsidR="008D7B98" w:rsidRPr="008D7B98" w:rsidRDefault="008D7B98" w:rsidP="008D7B98">
      <w:pPr>
        <w:spacing w:line="276" w:lineRule="auto"/>
        <w:ind w:left="426"/>
        <w:jc w:val="both"/>
        <w:rPr>
          <w:rFonts w:eastAsiaTheme="minorHAnsi" w:cs="Arial"/>
          <w:szCs w:val="22"/>
          <w:lang w:eastAsia="en-US"/>
        </w:rPr>
      </w:pPr>
    </w:p>
    <w:p w14:paraId="6A240768" w14:textId="77777777" w:rsidR="008D7B98" w:rsidRPr="008D7B98" w:rsidRDefault="008D7B98" w:rsidP="008D7B98">
      <w:pPr>
        <w:spacing w:line="276" w:lineRule="auto"/>
        <w:ind w:left="426"/>
        <w:jc w:val="both"/>
        <w:rPr>
          <w:rFonts w:eastAsiaTheme="minorHAnsi" w:cs="Arial"/>
          <w:szCs w:val="22"/>
          <w:lang w:eastAsia="en-US"/>
        </w:rPr>
      </w:pPr>
      <w:r w:rsidRPr="008D7B98">
        <w:rPr>
          <w:rFonts w:eastAsia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033D1825" w14:textId="77777777" w:rsidR="008D7B98" w:rsidRDefault="008D7B98" w:rsidP="008D7B98">
      <w:pPr>
        <w:spacing w:after="200" w:line="276" w:lineRule="auto"/>
        <w:ind w:left="426"/>
        <w:jc w:val="both"/>
        <w:rPr>
          <w:rFonts w:eastAsiaTheme="minorHAnsi" w:cs="Arial"/>
          <w:szCs w:val="22"/>
          <w:lang w:eastAsia="en-US"/>
        </w:rPr>
      </w:pPr>
    </w:p>
    <w:p w14:paraId="4B03E480" w14:textId="77777777" w:rsidR="00403870" w:rsidRDefault="00403870" w:rsidP="008D7B98">
      <w:pPr>
        <w:spacing w:after="200" w:line="276" w:lineRule="auto"/>
        <w:ind w:left="426"/>
        <w:jc w:val="both"/>
        <w:rPr>
          <w:rFonts w:eastAsiaTheme="minorHAnsi" w:cs="Arial"/>
          <w:szCs w:val="22"/>
          <w:lang w:eastAsia="en-US"/>
        </w:rPr>
      </w:pPr>
    </w:p>
    <w:p w14:paraId="6F61EA93" w14:textId="77777777" w:rsidR="00403870" w:rsidRPr="008D7B98" w:rsidRDefault="00403870" w:rsidP="008D7B98">
      <w:pPr>
        <w:spacing w:after="200" w:line="276" w:lineRule="auto"/>
        <w:ind w:left="426"/>
        <w:jc w:val="both"/>
        <w:rPr>
          <w:rFonts w:eastAsiaTheme="minorHAnsi" w:cs="Arial"/>
          <w:szCs w:val="22"/>
          <w:lang w:eastAsia="en-US"/>
        </w:rPr>
      </w:pPr>
    </w:p>
    <w:p w14:paraId="59D4047A" w14:textId="6768582D" w:rsidR="008D7B98" w:rsidRPr="00403870" w:rsidRDefault="008D7B98" w:rsidP="00403870">
      <w:pPr>
        <w:widowControl w:val="0"/>
        <w:numPr>
          <w:ilvl w:val="0"/>
          <w:numId w:val="5"/>
        </w:numPr>
        <w:jc w:val="both"/>
        <w:outlineLvl w:val="0"/>
        <w:rPr>
          <w:rFonts w:cs="Arial"/>
          <w:b/>
          <w:bCs/>
          <w:snapToGrid w:val="0"/>
          <w:szCs w:val="20"/>
        </w:rPr>
      </w:pPr>
      <w:r w:rsidRPr="00403870">
        <w:rPr>
          <w:rFonts w:cs="Arial"/>
          <w:b/>
          <w:bCs/>
          <w:snapToGrid w:val="0"/>
          <w:szCs w:val="20"/>
        </w:rPr>
        <w:lastRenderedPageBreak/>
        <w:t>Sponsor’s Comment</w:t>
      </w:r>
    </w:p>
    <w:p w14:paraId="35BCAFA3" w14:textId="77777777" w:rsidR="008D7B98" w:rsidRPr="008D7B98" w:rsidRDefault="008D7B98" w:rsidP="008D7B98">
      <w:pPr>
        <w:spacing w:line="276" w:lineRule="auto"/>
        <w:ind w:left="426"/>
        <w:jc w:val="both"/>
        <w:rPr>
          <w:rFonts w:eastAsiaTheme="minorHAnsi" w:cs="Arial"/>
          <w:bCs/>
          <w:szCs w:val="22"/>
          <w:highlight w:val="yellow"/>
          <w:lang w:val="en-GB" w:eastAsia="en-US"/>
        </w:rPr>
      </w:pPr>
    </w:p>
    <w:p w14:paraId="04763DAD" w14:textId="624A20A3" w:rsidR="00A23559" w:rsidRPr="006D7691" w:rsidRDefault="002F18AE" w:rsidP="006D7691">
      <w:pPr>
        <w:spacing w:after="120" w:line="276" w:lineRule="auto"/>
        <w:ind w:left="426"/>
        <w:jc w:val="both"/>
        <w:rPr>
          <w:rFonts w:cs="Arial"/>
        </w:rPr>
      </w:pPr>
      <w:r>
        <w:rPr>
          <w:rFonts w:cs="Arial"/>
        </w:rPr>
        <w:t xml:space="preserve">Pfizer Australia welcomes the PBAC’s recommendation to change the Authority Required Restriction of </w:t>
      </w:r>
      <w:proofErr w:type="spellStart"/>
      <w:r>
        <w:rPr>
          <w:rFonts w:cs="Arial"/>
        </w:rPr>
        <w:t>Champix</w:t>
      </w:r>
      <w:proofErr w:type="spellEnd"/>
      <w:r>
        <w:rPr>
          <w:rFonts w:cs="Arial"/>
        </w:rPr>
        <w:t xml:space="preserve"> (</w:t>
      </w:r>
      <w:proofErr w:type="spellStart"/>
      <w:r>
        <w:rPr>
          <w:rFonts w:cs="Arial"/>
        </w:rPr>
        <w:t>varenicline</w:t>
      </w:r>
      <w:proofErr w:type="spellEnd"/>
      <w:r>
        <w:rPr>
          <w:rFonts w:cs="Arial"/>
        </w:rPr>
        <w:t>) to Streamlined. The change in restriction will allow clinicians more time to support, counsel and monitor their patients. This is likely to increase adherence and consequently the chance of a successful smoking cessation attempt for patients.</w:t>
      </w:r>
    </w:p>
    <w:sectPr w:rsidR="00A23559" w:rsidRPr="006D7691" w:rsidSect="00C27B58">
      <w:headerReference w:type="even" r:id="rId11"/>
      <w:headerReference w:type="default" r:id="rId12"/>
      <w:footerReference w:type="even" r:id="rId13"/>
      <w:footerReference w:type="defaul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01BFF" w14:textId="77777777" w:rsidR="00455B25" w:rsidRDefault="00455B25">
      <w:r>
        <w:separator/>
      </w:r>
    </w:p>
    <w:p w14:paraId="3DDF0025" w14:textId="77777777" w:rsidR="00455B25" w:rsidRDefault="00455B25"/>
  </w:endnote>
  <w:endnote w:type="continuationSeparator" w:id="0">
    <w:p w14:paraId="62C44DDC" w14:textId="77777777" w:rsidR="00455B25" w:rsidRDefault="00455B25">
      <w:r>
        <w:continuationSeparator/>
      </w:r>
    </w:p>
    <w:p w14:paraId="1FEBEB48" w14:textId="77777777" w:rsidR="00455B25" w:rsidRDefault="00455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55B25" w14:paraId="33A6CE10" w14:textId="77777777" w:rsidTr="005A3173">
      <w:trPr>
        <w:trHeight w:val="151"/>
      </w:trPr>
      <w:tc>
        <w:tcPr>
          <w:tcW w:w="2250" w:type="pct"/>
          <w:tcBorders>
            <w:top w:val="nil"/>
            <w:left w:val="nil"/>
            <w:bottom w:val="single" w:sz="4" w:space="0" w:color="4F81BD"/>
            <w:right w:val="nil"/>
          </w:tcBorders>
        </w:tcPr>
        <w:p w14:paraId="061E9754" w14:textId="77777777" w:rsidR="00455B25" w:rsidRPr="005A3173" w:rsidRDefault="00455B25"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5EA01614" w14:textId="77777777" w:rsidR="00455B25" w:rsidRPr="005A3173" w:rsidRDefault="00455B2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3E7BEFAE" w14:textId="77777777" w:rsidR="00455B25" w:rsidRPr="005A3173" w:rsidRDefault="00455B25" w:rsidP="005A3173">
          <w:pPr>
            <w:pStyle w:val="Header"/>
            <w:spacing w:line="276" w:lineRule="auto"/>
            <w:rPr>
              <w:rFonts w:ascii="Calibri" w:eastAsia="MS Gothic" w:hAnsi="Calibri"/>
              <w:b/>
              <w:bCs/>
              <w:color w:val="4F81BD"/>
            </w:rPr>
          </w:pPr>
        </w:p>
      </w:tc>
    </w:tr>
    <w:tr w:rsidR="00455B25" w14:paraId="7A59A64F" w14:textId="77777777" w:rsidTr="005A3173">
      <w:trPr>
        <w:trHeight w:val="150"/>
      </w:trPr>
      <w:tc>
        <w:tcPr>
          <w:tcW w:w="2250" w:type="pct"/>
          <w:tcBorders>
            <w:top w:val="single" w:sz="4" w:space="0" w:color="4F81BD"/>
            <w:left w:val="nil"/>
            <w:bottom w:val="nil"/>
            <w:right w:val="nil"/>
          </w:tcBorders>
        </w:tcPr>
        <w:p w14:paraId="213C0C36" w14:textId="77777777" w:rsidR="00455B25" w:rsidRPr="005A3173" w:rsidRDefault="00455B25" w:rsidP="005A3173">
          <w:pPr>
            <w:pStyle w:val="Header"/>
            <w:spacing w:line="276" w:lineRule="auto"/>
            <w:rPr>
              <w:rFonts w:ascii="Calibri" w:eastAsia="MS Gothic" w:hAnsi="Calibri"/>
              <w:b/>
              <w:bCs/>
              <w:color w:val="4F81BD"/>
            </w:rPr>
          </w:pPr>
        </w:p>
      </w:tc>
      <w:tc>
        <w:tcPr>
          <w:tcW w:w="0" w:type="auto"/>
          <w:vMerge/>
          <w:vAlign w:val="center"/>
          <w:hideMark/>
        </w:tcPr>
        <w:p w14:paraId="17AD49A3" w14:textId="77777777" w:rsidR="00455B25" w:rsidRPr="005A3173" w:rsidRDefault="00455B25" w:rsidP="005A3173">
          <w:pPr>
            <w:rPr>
              <w:rFonts w:ascii="Calibri" w:hAnsi="Calibri"/>
              <w:color w:val="365F91"/>
              <w:szCs w:val="22"/>
            </w:rPr>
          </w:pPr>
        </w:p>
      </w:tc>
      <w:tc>
        <w:tcPr>
          <w:tcW w:w="2250" w:type="pct"/>
          <w:tcBorders>
            <w:top w:val="single" w:sz="4" w:space="0" w:color="4F81BD"/>
            <w:left w:val="nil"/>
            <w:bottom w:val="nil"/>
            <w:right w:val="nil"/>
          </w:tcBorders>
        </w:tcPr>
        <w:p w14:paraId="6DEEB9C5" w14:textId="77777777" w:rsidR="00455B25" w:rsidRPr="005A3173" w:rsidRDefault="00455B25" w:rsidP="005A3173">
          <w:pPr>
            <w:pStyle w:val="Header"/>
            <w:spacing w:line="276" w:lineRule="auto"/>
            <w:rPr>
              <w:rFonts w:ascii="Calibri" w:eastAsia="MS Gothic" w:hAnsi="Calibri"/>
              <w:b/>
              <w:bCs/>
              <w:color w:val="4F81BD"/>
            </w:rPr>
          </w:pPr>
        </w:p>
      </w:tc>
    </w:tr>
  </w:tbl>
  <w:p w14:paraId="5C4E2CB1" w14:textId="77777777" w:rsidR="00455B25" w:rsidRDefault="00455B2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157637" w14:textId="77777777" w:rsidR="00455B25" w:rsidRDefault="00455B25">
    <w:pPr>
      <w:pStyle w:val="Footer"/>
    </w:pPr>
  </w:p>
  <w:p w14:paraId="5864F5BE" w14:textId="77777777" w:rsidR="00455B25" w:rsidRDefault="00455B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33431"/>
      <w:docPartObj>
        <w:docPartGallery w:val="Page Numbers (Bottom of Page)"/>
        <w:docPartUnique/>
      </w:docPartObj>
    </w:sdtPr>
    <w:sdtEndPr>
      <w:rPr>
        <w:noProof/>
      </w:rPr>
    </w:sdtEndPr>
    <w:sdtContent>
      <w:p w14:paraId="59FD2EDD" w14:textId="77777777" w:rsidR="00455B25" w:rsidRDefault="00455B25">
        <w:pPr>
          <w:pStyle w:val="Footer"/>
          <w:jc w:val="center"/>
        </w:pPr>
        <w:r>
          <w:fldChar w:fldCharType="begin"/>
        </w:r>
        <w:r>
          <w:instrText xml:space="preserve"> PAGE   \* MERGEFORMAT </w:instrText>
        </w:r>
        <w:r>
          <w:fldChar w:fldCharType="separate"/>
        </w:r>
        <w:r w:rsidR="00A81974">
          <w:rPr>
            <w:noProof/>
          </w:rPr>
          <w:t>1</w:t>
        </w:r>
        <w:r>
          <w:rPr>
            <w:noProof/>
          </w:rPr>
          <w:fldChar w:fldCharType="end"/>
        </w:r>
      </w:p>
    </w:sdtContent>
  </w:sdt>
  <w:p w14:paraId="60FBC87F" w14:textId="77777777" w:rsidR="00455B25" w:rsidRDefault="00455B25" w:rsidP="00EF44A0">
    <w:pPr>
      <w:pStyle w:val="Footer"/>
      <w:jc w:val="center"/>
      <w:rPr>
        <w:rFonts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455B25" w14:paraId="5EDF31F5" w14:textId="77777777" w:rsidTr="005A3173">
      <w:trPr>
        <w:trHeight w:val="151"/>
      </w:trPr>
      <w:tc>
        <w:tcPr>
          <w:tcW w:w="2250" w:type="pct"/>
          <w:tcBorders>
            <w:top w:val="nil"/>
            <w:left w:val="nil"/>
            <w:bottom w:val="single" w:sz="4" w:space="0" w:color="4F81BD"/>
            <w:right w:val="nil"/>
          </w:tcBorders>
        </w:tcPr>
        <w:p w14:paraId="020478B7" w14:textId="77777777" w:rsidR="00455B25" w:rsidRPr="005A3173" w:rsidRDefault="00455B25"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0097A7B3" w14:textId="77777777" w:rsidR="00455B25" w:rsidRPr="005A3173" w:rsidRDefault="00455B2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5093FBE" w14:textId="77777777" w:rsidR="00455B25" w:rsidRPr="005A3173" w:rsidRDefault="00455B25" w:rsidP="005A3173">
          <w:pPr>
            <w:pStyle w:val="Header"/>
            <w:spacing w:line="276" w:lineRule="auto"/>
            <w:rPr>
              <w:rFonts w:ascii="Calibri" w:eastAsia="MS Gothic" w:hAnsi="Calibri"/>
              <w:b/>
              <w:bCs/>
              <w:color w:val="4F81BD"/>
            </w:rPr>
          </w:pPr>
        </w:p>
      </w:tc>
    </w:tr>
    <w:tr w:rsidR="00455B25" w14:paraId="0B0B286B" w14:textId="77777777" w:rsidTr="005A3173">
      <w:trPr>
        <w:trHeight w:val="150"/>
      </w:trPr>
      <w:tc>
        <w:tcPr>
          <w:tcW w:w="2250" w:type="pct"/>
          <w:tcBorders>
            <w:top w:val="single" w:sz="4" w:space="0" w:color="4F81BD"/>
            <w:left w:val="nil"/>
            <w:bottom w:val="nil"/>
            <w:right w:val="nil"/>
          </w:tcBorders>
        </w:tcPr>
        <w:p w14:paraId="338C7E37" w14:textId="77777777" w:rsidR="00455B25" w:rsidRPr="005A3173" w:rsidRDefault="00455B25" w:rsidP="005A3173">
          <w:pPr>
            <w:pStyle w:val="Header"/>
            <w:spacing w:line="276" w:lineRule="auto"/>
            <w:rPr>
              <w:rFonts w:ascii="Calibri" w:eastAsia="MS Gothic" w:hAnsi="Calibri"/>
              <w:b/>
              <w:bCs/>
              <w:color w:val="4F81BD"/>
            </w:rPr>
          </w:pPr>
        </w:p>
      </w:tc>
      <w:tc>
        <w:tcPr>
          <w:tcW w:w="0" w:type="auto"/>
          <w:vMerge/>
          <w:vAlign w:val="center"/>
          <w:hideMark/>
        </w:tcPr>
        <w:p w14:paraId="2FD2C146" w14:textId="77777777" w:rsidR="00455B25" w:rsidRPr="005A3173" w:rsidRDefault="00455B25" w:rsidP="005A3173">
          <w:pPr>
            <w:rPr>
              <w:rFonts w:ascii="Calibri" w:hAnsi="Calibri"/>
              <w:color w:val="365F91"/>
              <w:szCs w:val="22"/>
            </w:rPr>
          </w:pPr>
        </w:p>
      </w:tc>
      <w:tc>
        <w:tcPr>
          <w:tcW w:w="2250" w:type="pct"/>
          <w:tcBorders>
            <w:top w:val="single" w:sz="4" w:space="0" w:color="4F81BD"/>
            <w:left w:val="nil"/>
            <w:bottom w:val="nil"/>
            <w:right w:val="nil"/>
          </w:tcBorders>
        </w:tcPr>
        <w:p w14:paraId="434D643C" w14:textId="77777777" w:rsidR="00455B25" w:rsidRPr="005A3173" w:rsidRDefault="00455B2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55B25" w14:paraId="13DD56FC" w14:textId="77777777" w:rsidTr="005A3173">
      <w:trPr>
        <w:trHeight w:val="151"/>
      </w:trPr>
      <w:tc>
        <w:tcPr>
          <w:tcW w:w="2250" w:type="pct"/>
          <w:tcBorders>
            <w:top w:val="nil"/>
            <w:left w:val="nil"/>
            <w:bottom w:val="single" w:sz="4" w:space="0" w:color="4F81BD"/>
            <w:right w:val="nil"/>
          </w:tcBorders>
        </w:tcPr>
        <w:p w14:paraId="461A4373" w14:textId="77777777" w:rsidR="00455B25" w:rsidRPr="005A3173" w:rsidRDefault="00455B25"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789A5D8D" w14:textId="77777777" w:rsidR="00455B25" w:rsidRPr="005A3173" w:rsidRDefault="00455B2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503F510" w14:textId="77777777" w:rsidR="00455B25" w:rsidRPr="005A3173" w:rsidRDefault="00455B25" w:rsidP="005A3173">
          <w:pPr>
            <w:pStyle w:val="Header"/>
            <w:spacing w:line="276" w:lineRule="auto"/>
            <w:rPr>
              <w:rFonts w:ascii="Calibri" w:eastAsia="MS Gothic" w:hAnsi="Calibri"/>
              <w:b/>
              <w:bCs/>
              <w:color w:val="4F81BD"/>
            </w:rPr>
          </w:pPr>
        </w:p>
      </w:tc>
    </w:tr>
    <w:tr w:rsidR="00455B25" w14:paraId="2493FC00" w14:textId="77777777" w:rsidTr="005A3173">
      <w:trPr>
        <w:trHeight w:val="150"/>
      </w:trPr>
      <w:tc>
        <w:tcPr>
          <w:tcW w:w="2250" w:type="pct"/>
          <w:tcBorders>
            <w:top w:val="single" w:sz="4" w:space="0" w:color="4F81BD"/>
            <w:left w:val="nil"/>
            <w:bottom w:val="nil"/>
            <w:right w:val="nil"/>
          </w:tcBorders>
        </w:tcPr>
        <w:p w14:paraId="2D5EB1CD" w14:textId="77777777" w:rsidR="00455B25" w:rsidRPr="005A3173" w:rsidRDefault="00455B25" w:rsidP="005A3173">
          <w:pPr>
            <w:pStyle w:val="Header"/>
            <w:spacing w:line="276" w:lineRule="auto"/>
            <w:rPr>
              <w:rFonts w:ascii="Calibri" w:eastAsia="MS Gothic" w:hAnsi="Calibri"/>
              <w:b/>
              <w:bCs/>
              <w:color w:val="4F81BD"/>
            </w:rPr>
          </w:pPr>
        </w:p>
      </w:tc>
      <w:tc>
        <w:tcPr>
          <w:tcW w:w="0" w:type="auto"/>
          <w:vMerge/>
          <w:vAlign w:val="center"/>
          <w:hideMark/>
        </w:tcPr>
        <w:p w14:paraId="24D7DE6A" w14:textId="77777777" w:rsidR="00455B25" w:rsidRPr="005A3173" w:rsidRDefault="00455B25" w:rsidP="005A3173">
          <w:pPr>
            <w:rPr>
              <w:rFonts w:ascii="Calibri" w:hAnsi="Calibri"/>
              <w:color w:val="365F91"/>
              <w:szCs w:val="22"/>
            </w:rPr>
          </w:pPr>
        </w:p>
      </w:tc>
      <w:tc>
        <w:tcPr>
          <w:tcW w:w="2250" w:type="pct"/>
          <w:tcBorders>
            <w:top w:val="single" w:sz="4" w:space="0" w:color="4F81BD"/>
            <w:left w:val="nil"/>
            <w:bottom w:val="nil"/>
            <w:right w:val="nil"/>
          </w:tcBorders>
        </w:tcPr>
        <w:p w14:paraId="087C534A" w14:textId="77777777" w:rsidR="00455B25" w:rsidRPr="005A3173" w:rsidRDefault="00455B25" w:rsidP="005A3173">
          <w:pPr>
            <w:pStyle w:val="Header"/>
            <w:spacing w:line="276" w:lineRule="auto"/>
            <w:rPr>
              <w:rFonts w:ascii="Calibri" w:eastAsia="MS Gothic" w:hAnsi="Calibri"/>
              <w:b/>
              <w:bCs/>
              <w:color w:val="4F81BD"/>
            </w:rPr>
          </w:pPr>
        </w:p>
      </w:tc>
    </w:tr>
  </w:tbl>
  <w:p w14:paraId="5C3755BA" w14:textId="77777777" w:rsidR="00455B25" w:rsidRPr="007C0F57" w:rsidRDefault="00455B2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51E0B695" w14:textId="77777777" w:rsidR="00455B25" w:rsidRPr="007C0F57" w:rsidRDefault="00455B25" w:rsidP="007C0F57">
    <w:pPr>
      <w:pStyle w:val="Footer"/>
      <w:jc w:val="center"/>
      <w:rPr>
        <w:b/>
        <w:i/>
        <w:sz w:val="20"/>
        <w:szCs w:val="20"/>
      </w:rPr>
    </w:pPr>
    <w:r w:rsidRPr="007C0F57">
      <w:rPr>
        <w:b/>
        <w:i/>
        <w:sz w:val="20"/>
        <w:szCs w:val="20"/>
      </w:rPr>
      <w:t>Commercial-in-Confidence</w:t>
    </w:r>
  </w:p>
  <w:p w14:paraId="34C94F31" w14:textId="77777777" w:rsidR="00455B25" w:rsidRDefault="00455B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B8844" w14:textId="77777777" w:rsidR="00455B25" w:rsidRDefault="00455B25">
      <w:r>
        <w:separator/>
      </w:r>
    </w:p>
    <w:p w14:paraId="5ED77E4E" w14:textId="77777777" w:rsidR="00455B25" w:rsidRDefault="00455B25"/>
  </w:footnote>
  <w:footnote w:type="continuationSeparator" w:id="0">
    <w:p w14:paraId="2A720BD9" w14:textId="77777777" w:rsidR="00455B25" w:rsidRDefault="00455B25">
      <w:r>
        <w:continuationSeparator/>
      </w:r>
    </w:p>
    <w:p w14:paraId="743D4025" w14:textId="77777777" w:rsidR="00455B25" w:rsidRDefault="00455B25"/>
  </w:footnote>
  <w:footnote w:id="1">
    <w:p w14:paraId="6CAEF029" w14:textId="26D06866" w:rsidR="00455B25" w:rsidRPr="003F7E75" w:rsidRDefault="00455B25" w:rsidP="00D0531E">
      <w:pPr>
        <w:pStyle w:val="FootnoteText"/>
        <w:jc w:val="both"/>
        <w:rPr>
          <w:sz w:val="18"/>
          <w:szCs w:val="18"/>
        </w:rPr>
      </w:pPr>
      <w:r>
        <w:rPr>
          <w:rStyle w:val="FootnoteReference"/>
        </w:rPr>
        <w:footnoteRef/>
      </w:r>
      <w:r>
        <w:t xml:space="preserve"> </w:t>
      </w:r>
      <w:r>
        <w:rPr>
          <w:sz w:val="18"/>
          <w:szCs w:val="18"/>
        </w:rPr>
        <w:t xml:space="preserve">Therapeutic Goods Administration 2015. </w:t>
      </w:r>
      <w:r>
        <w:rPr>
          <w:i/>
          <w:sz w:val="18"/>
          <w:szCs w:val="18"/>
        </w:rPr>
        <w:t>Varenicline (Champix) – Safety advisory – risks of psychiatric symptoms and potential interaction with alcohol</w:t>
      </w:r>
      <w:r>
        <w:rPr>
          <w:sz w:val="18"/>
          <w:szCs w:val="18"/>
        </w:rPr>
        <w:t xml:space="preserve">. </w:t>
      </w:r>
      <w:proofErr w:type="gramStart"/>
      <w:r>
        <w:rPr>
          <w:sz w:val="18"/>
          <w:szCs w:val="18"/>
        </w:rPr>
        <w:t xml:space="preserve">Available online at </w:t>
      </w:r>
      <w:r w:rsidRPr="00455B25">
        <w:rPr>
          <w:sz w:val="18"/>
          <w:szCs w:val="18"/>
        </w:rPr>
        <w:t>https://www.tga.gov.au/alert/varenicline-champix</w:t>
      </w:r>
      <w:r>
        <w:rPr>
          <w:sz w:val="18"/>
          <w:szCs w:val="18"/>
        </w:rPr>
        <w:t>.</w:t>
      </w:r>
      <w:proofErr w:type="gramEnd"/>
      <w:r>
        <w:rPr>
          <w:sz w:val="18"/>
          <w:szCs w:val="18"/>
        </w:rPr>
        <w:t xml:space="preserve"> Accessed 20 Sep 2016.</w:t>
      </w:r>
    </w:p>
  </w:footnote>
  <w:footnote w:id="2">
    <w:p w14:paraId="0E40491D" w14:textId="0C620CF5" w:rsidR="00455B25" w:rsidRPr="0046268C" w:rsidRDefault="00455B25" w:rsidP="00D0531E">
      <w:pPr>
        <w:pStyle w:val="FootnoteText"/>
        <w:jc w:val="both"/>
        <w:rPr>
          <w:rFonts w:cs="Arial"/>
          <w:sz w:val="18"/>
          <w:szCs w:val="18"/>
        </w:rPr>
      </w:pPr>
      <w:r>
        <w:rPr>
          <w:rStyle w:val="FootnoteReference"/>
        </w:rPr>
        <w:footnoteRef/>
      </w:r>
      <w:r>
        <w:t xml:space="preserve"> </w:t>
      </w:r>
      <w:r>
        <w:rPr>
          <w:rFonts w:cs="Arial"/>
          <w:sz w:val="18"/>
          <w:szCs w:val="18"/>
        </w:rPr>
        <w:t xml:space="preserve">Drug Utilisation Sub-Committee 2016. </w:t>
      </w:r>
      <w:r>
        <w:rPr>
          <w:rFonts w:cs="Arial"/>
          <w:i/>
          <w:sz w:val="18"/>
          <w:szCs w:val="18"/>
        </w:rPr>
        <w:t>Smoking Cessation Therapy: PBS/RPBS utilisation</w:t>
      </w:r>
      <w:r>
        <w:rPr>
          <w:rFonts w:cs="Arial"/>
          <w:sz w:val="18"/>
          <w:szCs w:val="18"/>
        </w:rPr>
        <w:t xml:space="preserve">. Canberra: Department of Health. </w:t>
      </w:r>
      <w:proofErr w:type="gramStart"/>
      <w:r>
        <w:rPr>
          <w:rFonts w:cs="Arial"/>
          <w:sz w:val="18"/>
          <w:szCs w:val="18"/>
        </w:rPr>
        <w:t xml:space="preserve">Full report available from </w:t>
      </w:r>
      <w:r w:rsidRPr="00455B25">
        <w:rPr>
          <w:rFonts w:cs="Arial"/>
          <w:sz w:val="18"/>
          <w:szCs w:val="18"/>
        </w:rPr>
        <w:t>http://www.pbs.gov.au/info/industry/listing/participants/public-release-docs/2016-02/smoking-cessation-therapy-2016-02</w:t>
      </w:r>
      <w:r>
        <w:rPr>
          <w:rFonts w:cs="Arial"/>
          <w:sz w:val="18"/>
          <w:szCs w:val="18"/>
        </w:rPr>
        <w:t>.</w:t>
      </w:r>
      <w:proofErr w:type="gramEnd"/>
      <w:r>
        <w:rPr>
          <w:rFonts w:cs="Arial"/>
          <w:sz w:val="18"/>
          <w:szCs w:val="18"/>
        </w:rPr>
        <w:t xml:space="preserve"> </w:t>
      </w:r>
      <w:proofErr w:type="gramStart"/>
      <w:r>
        <w:rPr>
          <w:rFonts w:cs="Arial"/>
          <w:sz w:val="18"/>
          <w:szCs w:val="18"/>
        </w:rPr>
        <w:t>Accessed 05 Sep 2016.</w:t>
      </w:r>
      <w:proofErr w:type="gramEnd"/>
    </w:p>
  </w:footnote>
  <w:footnote w:id="3">
    <w:p w14:paraId="53418685" w14:textId="634F9B37" w:rsidR="00455B25" w:rsidRPr="00E00AE8" w:rsidRDefault="00455B25" w:rsidP="00E00AE8">
      <w:pPr>
        <w:pStyle w:val="FootnoteText"/>
        <w:rPr>
          <w:rFonts w:cs="Arial"/>
          <w:sz w:val="18"/>
          <w:szCs w:val="18"/>
        </w:rPr>
      </w:pPr>
      <w:r>
        <w:rPr>
          <w:rStyle w:val="FootnoteReference"/>
        </w:rPr>
        <w:footnoteRef/>
      </w:r>
      <w:r>
        <w:t xml:space="preserve"> </w:t>
      </w:r>
      <w:r>
        <w:rPr>
          <w:rFonts w:cs="Arial"/>
          <w:sz w:val="18"/>
          <w:szCs w:val="18"/>
        </w:rPr>
        <w:t xml:space="preserve">Anthenelli, Robert M, </w:t>
      </w:r>
      <w:r>
        <w:rPr>
          <w:rFonts w:cs="Arial"/>
          <w:i/>
          <w:sz w:val="18"/>
          <w:szCs w:val="18"/>
        </w:rPr>
        <w:t>et al</w:t>
      </w:r>
      <w:r>
        <w:rPr>
          <w:rFonts w:cs="Arial"/>
          <w:sz w:val="18"/>
          <w:szCs w:val="18"/>
        </w:rPr>
        <w:t xml:space="preserve">, 2016. </w:t>
      </w:r>
      <w:r>
        <w:rPr>
          <w:rFonts w:cs="Arial"/>
          <w:i/>
          <w:sz w:val="18"/>
          <w:szCs w:val="18"/>
        </w:rPr>
        <w:t xml:space="preserve">Neuropsychiatric safety and efficacy of varenicline, bupropion, and nicotine patch in smokers with and without psychiatric disorders (EAGLES): a double-blind, randomised, placebo-controlled clinical trial. </w:t>
      </w:r>
      <w:r>
        <w:rPr>
          <w:rFonts w:cs="Arial"/>
          <w:sz w:val="18"/>
          <w:szCs w:val="18"/>
        </w:rPr>
        <w:t xml:space="preserve">The Lancet 2016; 387: 2507-2520. </w:t>
      </w:r>
      <w:r w:rsidRPr="00455B25">
        <w:rPr>
          <w:rFonts w:cs="Arial"/>
          <w:sz w:val="18"/>
          <w:szCs w:val="18"/>
        </w:rPr>
        <w:t>http://dx.doi.org/10.1016/S0140-</w:t>
      </w:r>
      <w:proofErr w:type="gramStart"/>
      <w:r w:rsidRPr="00455B25">
        <w:rPr>
          <w:rFonts w:cs="Arial"/>
          <w:sz w:val="18"/>
          <w:szCs w:val="18"/>
        </w:rPr>
        <w:t>6736(</w:t>
      </w:r>
      <w:proofErr w:type="gramEnd"/>
      <w:r w:rsidRPr="00455B25">
        <w:rPr>
          <w:rFonts w:cs="Arial"/>
          <w:sz w:val="18"/>
          <w:szCs w:val="18"/>
        </w:rPr>
        <w:t>16)30272-0</w:t>
      </w:r>
      <w:r>
        <w:rPr>
          <w:rFonts w:cs="Arial"/>
          <w:sz w:val="18"/>
          <w:szCs w:val="18"/>
        </w:rPr>
        <w:t xml:space="preserve">. </w:t>
      </w:r>
      <w:proofErr w:type="gramStart"/>
      <w:r>
        <w:rPr>
          <w:rFonts w:cs="Arial"/>
          <w:sz w:val="18"/>
          <w:szCs w:val="18"/>
        </w:rPr>
        <w:t>Accessed 02 Sep 2016.</w:t>
      </w:r>
      <w:proofErr w:type="gramEnd"/>
    </w:p>
  </w:footnote>
  <w:footnote w:id="4">
    <w:p w14:paraId="13D283DF" w14:textId="3EF558BB" w:rsidR="00455B25" w:rsidRDefault="00455B25" w:rsidP="000A5348">
      <w:pPr>
        <w:pStyle w:val="FootnoteText"/>
      </w:pPr>
      <w:r>
        <w:rPr>
          <w:rStyle w:val="FootnoteReference"/>
        </w:rPr>
        <w:footnoteRef/>
      </w:r>
      <w:r>
        <w:t xml:space="preserve"> </w:t>
      </w:r>
      <w:r w:rsidRPr="00E715A1">
        <w:t xml:space="preserve">Drug Utilisation Sub-Committee 2016. Smoking Cessation Therapy: PBS/RPBS utilisation. Canberra: Department of Health. </w:t>
      </w:r>
      <w:proofErr w:type="gramStart"/>
      <w:r w:rsidRPr="00E715A1">
        <w:t xml:space="preserve">Full report available from </w:t>
      </w:r>
      <w:r w:rsidRPr="00455B25">
        <w:t>http://www.pbs.gov.au/info/industry/listing/participants/public-release-docs/2016-02/smoking-cessation-therapy-2016-02</w:t>
      </w:r>
      <w:r w:rsidRPr="00E715A1">
        <w:t>.</w:t>
      </w:r>
      <w:proofErr w:type="gramEnd"/>
      <w:r w:rsidRPr="00E715A1">
        <w:t xml:space="preserve"> Accessed 05 Sep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55B25" w:rsidRPr="008E0D90" w14:paraId="24754CEE" w14:textId="77777777" w:rsidTr="00A06225">
      <w:trPr>
        <w:trHeight w:val="151"/>
      </w:trPr>
      <w:tc>
        <w:tcPr>
          <w:tcW w:w="2389" w:type="pct"/>
          <w:tcBorders>
            <w:top w:val="nil"/>
            <w:left w:val="nil"/>
            <w:bottom w:val="single" w:sz="4" w:space="0" w:color="4F81BD"/>
            <w:right w:val="nil"/>
          </w:tcBorders>
        </w:tcPr>
        <w:p w14:paraId="04853B88" w14:textId="77777777" w:rsidR="00455B25" w:rsidRPr="00A06225" w:rsidRDefault="00455B25">
          <w:pPr>
            <w:pStyle w:val="Header"/>
            <w:spacing w:line="276" w:lineRule="auto"/>
            <w:rPr>
              <w:rFonts w:ascii="Cambria" w:eastAsia="MS Gothic" w:hAnsi="Cambria"/>
              <w:b/>
              <w:bCs/>
              <w:color w:val="4F81BD"/>
            </w:rPr>
          </w:pPr>
        </w:p>
      </w:tc>
      <w:tc>
        <w:tcPr>
          <w:tcW w:w="333" w:type="pct"/>
          <w:vMerge w:val="restart"/>
          <w:noWrap/>
          <w:vAlign w:val="center"/>
          <w:hideMark/>
        </w:tcPr>
        <w:p w14:paraId="0649816A" w14:textId="77777777" w:rsidR="00455B25" w:rsidRPr="00A06225" w:rsidRDefault="00455B2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4CF66B0A" w14:textId="77777777" w:rsidR="00455B25" w:rsidRPr="00A06225" w:rsidRDefault="00455B25">
          <w:pPr>
            <w:pStyle w:val="Header"/>
            <w:spacing w:line="276" w:lineRule="auto"/>
            <w:rPr>
              <w:rFonts w:ascii="Cambria" w:eastAsia="MS Gothic" w:hAnsi="Cambria"/>
              <w:b/>
              <w:bCs/>
              <w:color w:val="4F81BD"/>
            </w:rPr>
          </w:pPr>
        </w:p>
      </w:tc>
    </w:tr>
    <w:tr w:rsidR="00455B25" w:rsidRPr="008E0D90" w14:paraId="42E5C438" w14:textId="77777777" w:rsidTr="00A06225">
      <w:trPr>
        <w:trHeight w:val="150"/>
      </w:trPr>
      <w:tc>
        <w:tcPr>
          <w:tcW w:w="2389" w:type="pct"/>
          <w:tcBorders>
            <w:top w:val="single" w:sz="4" w:space="0" w:color="4F81BD"/>
            <w:left w:val="nil"/>
            <w:bottom w:val="nil"/>
            <w:right w:val="nil"/>
          </w:tcBorders>
        </w:tcPr>
        <w:p w14:paraId="43150853" w14:textId="77777777" w:rsidR="00455B25" w:rsidRPr="00A06225" w:rsidRDefault="00455B25">
          <w:pPr>
            <w:pStyle w:val="Header"/>
            <w:spacing w:line="276" w:lineRule="auto"/>
            <w:rPr>
              <w:rFonts w:ascii="Cambria" w:eastAsia="MS Gothic" w:hAnsi="Cambria"/>
              <w:b/>
              <w:bCs/>
              <w:color w:val="4F81BD"/>
            </w:rPr>
          </w:pPr>
        </w:p>
      </w:tc>
      <w:tc>
        <w:tcPr>
          <w:tcW w:w="0" w:type="auto"/>
          <w:vMerge/>
          <w:vAlign w:val="center"/>
          <w:hideMark/>
        </w:tcPr>
        <w:p w14:paraId="18ED2508" w14:textId="77777777" w:rsidR="00455B25" w:rsidRPr="00A06225" w:rsidRDefault="00455B25">
          <w:pPr>
            <w:rPr>
              <w:rFonts w:ascii="Cambria" w:hAnsi="Cambria"/>
              <w:color w:val="4F81BD"/>
              <w:szCs w:val="22"/>
            </w:rPr>
          </w:pPr>
        </w:p>
      </w:tc>
      <w:tc>
        <w:tcPr>
          <w:tcW w:w="2278" w:type="pct"/>
          <w:tcBorders>
            <w:top w:val="single" w:sz="4" w:space="0" w:color="4F81BD"/>
            <w:left w:val="nil"/>
            <w:bottom w:val="nil"/>
            <w:right w:val="nil"/>
          </w:tcBorders>
        </w:tcPr>
        <w:p w14:paraId="5CB26551" w14:textId="77777777" w:rsidR="00455B25" w:rsidRPr="00A06225" w:rsidRDefault="00455B25">
          <w:pPr>
            <w:pStyle w:val="Header"/>
            <w:spacing w:line="276" w:lineRule="auto"/>
            <w:rPr>
              <w:rFonts w:ascii="Cambria" w:eastAsia="MS Gothic" w:hAnsi="Cambria"/>
              <w:b/>
              <w:bCs/>
              <w:color w:val="4F81BD"/>
            </w:rPr>
          </w:pPr>
        </w:p>
      </w:tc>
    </w:tr>
  </w:tbl>
  <w:p w14:paraId="03A5727D" w14:textId="77777777" w:rsidR="00455B25" w:rsidRDefault="00455B25">
    <w:pPr>
      <w:pStyle w:val="Header"/>
    </w:pPr>
  </w:p>
  <w:p w14:paraId="7D25C63A" w14:textId="77777777" w:rsidR="00455B25" w:rsidRDefault="00455B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B6F68" w14:textId="7690AFF3" w:rsidR="00455B25" w:rsidRPr="00DF217D" w:rsidRDefault="00455B25" w:rsidP="00A23559">
    <w:pPr>
      <w:pStyle w:val="Header"/>
      <w:ind w:left="360"/>
      <w:jc w:val="center"/>
      <w:rPr>
        <w:rFonts w:cs="Arial"/>
        <w:i/>
        <w:color w:val="808080"/>
      </w:rPr>
    </w:pPr>
    <w:r>
      <w:rPr>
        <w:rFonts w:cs="Arial"/>
        <w:i/>
        <w:color w:val="808080"/>
      </w:rPr>
      <w:t xml:space="preserve">Public Summary Document </w:t>
    </w:r>
    <w:r w:rsidRPr="00DF217D">
      <w:rPr>
        <w:rFonts w:cs="Arial"/>
        <w:i/>
        <w:color w:val="808080"/>
      </w:rPr>
      <w:t xml:space="preserve">– </w:t>
    </w:r>
    <w:r>
      <w:rPr>
        <w:rFonts w:cs="Arial"/>
        <w:i/>
        <w:color w:val="808080"/>
      </w:rPr>
      <w:t xml:space="preserve">November 2016 </w:t>
    </w:r>
    <w:r w:rsidRPr="00DF217D">
      <w:rPr>
        <w:rFonts w:cs="Arial"/>
        <w:i/>
        <w:color w:val="808080"/>
      </w:rPr>
      <w:t>PBAC</w:t>
    </w:r>
    <w:r>
      <w:rPr>
        <w:rFonts w:cs="Arial"/>
        <w:i/>
        <w:color w:val="808080"/>
      </w:rPr>
      <w:t xml:space="preserve"> </w:t>
    </w:r>
    <w:r w:rsidRPr="00DF217D">
      <w:rPr>
        <w:rFonts w:cs="Arial"/>
        <w:i/>
        <w:color w:val="808080"/>
      </w:rPr>
      <w:t>Meeting</w:t>
    </w:r>
  </w:p>
  <w:p w14:paraId="5832A408" w14:textId="77777777" w:rsidR="00455B25" w:rsidRDefault="00455B25"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1DF4ABB"/>
    <w:multiLevelType w:val="hybridMultilevel"/>
    <w:tmpl w:val="FD30D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1D23AB6">
      <w:numFmt w:val="bullet"/>
      <w:lvlText w:val="•"/>
      <w:lvlJc w:val="left"/>
      <w:pPr>
        <w:ind w:left="2535" w:hanging="735"/>
      </w:pPr>
      <w:rPr>
        <w:rFonts w:ascii="Arial" w:eastAsia="Times New Roman" w:hAnsi="Arial" w:cs="Arial" w:hint="default"/>
      </w:rPr>
    </w:lvl>
    <w:lvl w:ilvl="3" w:tplc="088E9E48">
      <w:numFmt w:val="bullet"/>
      <w:lvlText w:val="-"/>
      <w:lvlJc w:val="left"/>
      <w:pPr>
        <w:ind w:left="2880" w:hanging="360"/>
      </w:pPr>
      <w:rPr>
        <w:rFonts w:ascii="Arial" w:eastAsia="Times New Roman"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B301C1"/>
    <w:multiLevelType w:val="hybridMultilevel"/>
    <w:tmpl w:val="FDAC7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15039A"/>
    <w:multiLevelType w:val="hybridMultilevel"/>
    <w:tmpl w:val="27E27D54"/>
    <w:lvl w:ilvl="0" w:tplc="D3A60DFE">
      <w:start w:val="3"/>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A57655"/>
    <w:multiLevelType w:val="hybridMultilevel"/>
    <w:tmpl w:val="9E5A4E8A"/>
    <w:lvl w:ilvl="0" w:tplc="0C09000F">
      <w:start w:val="1"/>
      <w:numFmt w:val="decimal"/>
      <w:lvlText w:val="%1."/>
      <w:lvlJc w:val="left"/>
      <w:pPr>
        <w:ind w:left="1490" w:hanging="360"/>
      </w:p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914FDC"/>
    <w:multiLevelType w:val="hybridMultilevel"/>
    <w:tmpl w:val="EBBAD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DF26A9"/>
    <w:multiLevelType w:val="hybridMultilevel"/>
    <w:tmpl w:val="9AFAF3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BFA7644"/>
    <w:multiLevelType w:val="hybridMultilevel"/>
    <w:tmpl w:val="C67E4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7F188D"/>
    <w:multiLevelType w:val="hybridMultilevel"/>
    <w:tmpl w:val="0B74A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84D033C"/>
    <w:multiLevelType w:val="multilevel"/>
    <w:tmpl w:val="52167866"/>
    <w:lvl w:ilvl="0">
      <w:start w:val="1"/>
      <w:numFmt w:val="decimal"/>
      <w:pStyle w:val="PBACHeading1"/>
      <w:lvlText w:val="%1"/>
      <w:lvlJc w:val="left"/>
      <w:pPr>
        <w:ind w:left="720" w:hanging="720"/>
      </w:pPr>
      <w:rPr>
        <w:rFonts w:ascii="Arial" w:hAnsi="Arial" w:cs="Arial"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DC0071A"/>
    <w:multiLevelType w:val="hybridMultilevel"/>
    <w:tmpl w:val="36C6AE56"/>
    <w:lvl w:ilvl="0" w:tplc="D3A60DFE">
      <w:start w:val="3"/>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20"/>
  </w:num>
  <w:num w:numId="5">
    <w:abstractNumId w:val="24"/>
  </w:num>
  <w:num w:numId="6">
    <w:abstractNumId w:val="8"/>
  </w:num>
  <w:num w:numId="7">
    <w:abstractNumId w:val="17"/>
  </w:num>
  <w:num w:numId="8">
    <w:abstractNumId w:val="4"/>
  </w:num>
  <w:num w:numId="9">
    <w:abstractNumId w:val="16"/>
  </w:num>
  <w:num w:numId="10">
    <w:abstractNumId w:val="14"/>
  </w:num>
  <w:num w:numId="11">
    <w:abstractNumId w:val="13"/>
  </w:num>
  <w:num w:numId="12">
    <w:abstractNumId w:val="1"/>
  </w:num>
  <w:num w:numId="13">
    <w:abstractNumId w:val="0"/>
  </w:num>
  <w:num w:numId="14">
    <w:abstractNumId w:val="24"/>
  </w:num>
  <w:num w:numId="15">
    <w:abstractNumId w:val="15"/>
  </w:num>
  <w:num w:numId="16">
    <w:abstractNumId w:val="7"/>
  </w:num>
  <w:num w:numId="17">
    <w:abstractNumId w:val="18"/>
  </w:num>
  <w:num w:numId="18">
    <w:abstractNumId w:val="12"/>
  </w:num>
  <w:num w:numId="19">
    <w:abstractNumId w:val="25"/>
  </w:num>
  <w:num w:numId="20">
    <w:abstractNumId w:val="9"/>
  </w:num>
  <w:num w:numId="21">
    <w:abstractNumId w:val="19"/>
  </w:num>
  <w:num w:numId="22">
    <w:abstractNumId w:val="22"/>
  </w:num>
  <w:num w:numId="23">
    <w:abstractNumId w:val="21"/>
  </w:num>
  <w:num w:numId="24">
    <w:abstractNumId w:val="23"/>
  </w:num>
  <w:num w:numId="25">
    <w:abstractNumId w:val="5"/>
  </w:num>
  <w:num w:numId="26">
    <w:abstractNumId w:val="2"/>
  </w:num>
  <w:num w:numId="2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FA4"/>
    <w:rsid w:val="000025AD"/>
    <w:rsid w:val="000064BC"/>
    <w:rsid w:val="00015239"/>
    <w:rsid w:val="0002464A"/>
    <w:rsid w:val="0003106B"/>
    <w:rsid w:val="00035A21"/>
    <w:rsid w:val="000363C3"/>
    <w:rsid w:val="000421A1"/>
    <w:rsid w:val="0004240E"/>
    <w:rsid w:val="00045E26"/>
    <w:rsid w:val="000514B5"/>
    <w:rsid w:val="0006044F"/>
    <w:rsid w:val="00060E64"/>
    <w:rsid w:val="000622BE"/>
    <w:rsid w:val="00066755"/>
    <w:rsid w:val="0007471D"/>
    <w:rsid w:val="00077143"/>
    <w:rsid w:val="000804C8"/>
    <w:rsid w:val="00081C60"/>
    <w:rsid w:val="00083A2C"/>
    <w:rsid w:val="000969AD"/>
    <w:rsid w:val="000A5348"/>
    <w:rsid w:val="000B5108"/>
    <w:rsid w:val="000B558D"/>
    <w:rsid w:val="000C6996"/>
    <w:rsid w:val="000D23BA"/>
    <w:rsid w:val="000D5138"/>
    <w:rsid w:val="000E4138"/>
    <w:rsid w:val="000E681E"/>
    <w:rsid w:val="000F19FB"/>
    <w:rsid w:val="000F4E6A"/>
    <w:rsid w:val="00104E65"/>
    <w:rsid w:val="001107BF"/>
    <w:rsid w:val="001117EA"/>
    <w:rsid w:val="00115DDA"/>
    <w:rsid w:val="0012417C"/>
    <w:rsid w:val="00135AF3"/>
    <w:rsid w:val="00142395"/>
    <w:rsid w:val="00142714"/>
    <w:rsid w:val="001452ED"/>
    <w:rsid w:val="00161775"/>
    <w:rsid w:val="0016356F"/>
    <w:rsid w:val="0017033C"/>
    <w:rsid w:val="00177717"/>
    <w:rsid w:val="001830CE"/>
    <w:rsid w:val="0018643B"/>
    <w:rsid w:val="00196307"/>
    <w:rsid w:val="001A4614"/>
    <w:rsid w:val="001A5CE9"/>
    <w:rsid w:val="001B017F"/>
    <w:rsid w:val="001B5129"/>
    <w:rsid w:val="001C1195"/>
    <w:rsid w:val="001F1B71"/>
    <w:rsid w:val="0020438F"/>
    <w:rsid w:val="00213CFB"/>
    <w:rsid w:val="00237380"/>
    <w:rsid w:val="0026713D"/>
    <w:rsid w:val="00271BA1"/>
    <w:rsid w:val="00277505"/>
    <w:rsid w:val="00283CFB"/>
    <w:rsid w:val="00292CC1"/>
    <w:rsid w:val="0029458F"/>
    <w:rsid w:val="002A104C"/>
    <w:rsid w:val="002A4960"/>
    <w:rsid w:val="002B1AE6"/>
    <w:rsid w:val="002B30F8"/>
    <w:rsid w:val="002B521C"/>
    <w:rsid w:val="002C212F"/>
    <w:rsid w:val="002D255C"/>
    <w:rsid w:val="002E2E42"/>
    <w:rsid w:val="002E3153"/>
    <w:rsid w:val="002E72CA"/>
    <w:rsid w:val="002F18AE"/>
    <w:rsid w:val="002F2D13"/>
    <w:rsid w:val="00300AD6"/>
    <w:rsid w:val="003036A1"/>
    <w:rsid w:val="003137A4"/>
    <w:rsid w:val="00314413"/>
    <w:rsid w:val="0031442E"/>
    <w:rsid w:val="00326E79"/>
    <w:rsid w:val="003367EF"/>
    <w:rsid w:val="00341AE4"/>
    <w:rsid w:val="003445A6"/>
    <w:rsid w:val="003751B8"/>
    <w:rsid w:val="00375ADF"/>
    <w:rsid w:val="00383B4A"/>
    <w:rsid w:val="003872CF"/>
    <w:rsid w:val="0038763D"/>
    <w:rsid w:val="0039217F"/>
    <w:rsid w:val="0039782C"/>
    <w:rsid w:val="003A5B4A"/>
    <w:rsid w:val="003B23C5"/>
    <w:rsid w:val="003B2A75"/>
    <w:rsid w:val="003B3029"/>
    <w:rsid w:val="003B5C11"/>
    <w:rsid w:val="003D476D"/>
    <w:rsid w:val="003D4AC4"/>
    <w:rsid w:val="003D63B7"/>
    <w:rsid w:val="003E468B"/>
    <w:rsid w:val="003F5C8C"/>
    <w:rsid w:val="003F68E2"/>
    <w:rsid w:val="003F7E75"/>
    <w:rsid w:val="00402FB8"/>
    <w:rsid w:val="00403870"/>
    <w:rsid w:val="00410053"/>
    <w:rsid w:val="0042028D"/>
    <w:rsid w:val="004353A7"/>
    <w:rsid w:val="004400E0"/>
    <w:rsid w:val="004465BD"/>
    <w:rsid w:val="00455B25"/>
    <w:rsid w:val="00457A8D"/>
    <w:rsid w:val="0046268C"/>
    <w:rsid w:val="00466ADA"/>
    <w:rsid w:val="00476245"/>
    <w:rsid w:val="00485940"/>
    <w:rsid w:val="004A2484"/>
    <w:rsid w:val="004A5A85"/>
    <w:rsid w:val="004A681C"/>
    <w:rsid w:val="004A6E53"/>
    <w:rsid w:val="004B5640"/>
    <w:rsid w:val="004C1BD7"/>
    <w:rsid w:val="004C691D"/>
    <w:rsid w:val="004D14C3"/>
    <w:rsid w:val="004E692D"/>
    <w:rsid w:val="004F0F06"/>
    <w:rsid w:val="004F3B83"/>
    <w:rsid w:val="005006E7"/>
    <w:rsid w:val="00501554"/>
    <w:rsid w:val="00505B07"/>
    <w:rsid w:val="00514CD7"/>
    <w:rsid w:val="00516676"/>
    <w:rsid w:val="0052452E"/>
    <w:rsid w:val="005319B2"/>
    <w:rsid w:val="00532C74"/>
    <w:rsid w:val="00534E2E"/>
    <w:rsid w:val="00535A63"/>
    <w:rsid w:val="0053734B"/>
    <w:rsid w:val="00544552"/>
    <w:rsid w:val="005707C8"/>
    <w:rsid w:val="00581932"/>
    <w:rsid w:val="0058305A"/>
    <w:rsid w:val="0058397C"/>
    <w:rsid w:val="005909BC"/>
    <w:rsid w:val="005963BB"/>
    <w:rsid w:val="005A3173"/>
    <w:rsid w:val="005A3223"/>
    <w:rsid w:val="005A3DA3"/>
    <w:rsid w:val="005A52C4"/>
    <w:rsid w:val="005A74C2"/>
    <w:rsid w:val="005B6296"/>
    <w:rsid w:val="005C0536"/>
    <w:rsid w:val="005D03AB"/>
    <w:rsid w:val="005D5017"/>
    <w:rsid w:val="005E4CE5"/>
    <w:rsid w:val="005E6EF0"/>
    <w:rsid w:val="005F7421"/>
    <w:rsid w:val="005F7826"/>
    <w:rsid w:val="00601A91"/>
    <w:rsid w:val="00602BA3"/>
    <w:rsid w:val="00614159"/>
    <w:rsid w:val="00616EC2"/>
    <w:rsid w:val="00617C00"/>
    <w:rsid w:val="006263BF"/>
    <w:rsid w:val="0062748A"/>
    <w:rsid w:val="00630A2C"/>
    <w:rsid w:val="00651169"/>
    <w:rsid w:val="00653D69"/>
    <w:rsid w:val="00655C28"/>
    <w:rsid w:val="00664744"/>
    <w:rsid w:val="00665281"/>
    <w:rsid w:val="00670A76"/>
    <w:rsid w:val="006711AA"/>
    <w:rsid w:val="00672B57"/>
    <w:rsid w:val="00675622"/>
    <w:rsid w:val="006906DB"/>
    <w:rsid w:val="00696A52"/>
    <w:rsid w:val="006A12A5"/>
    <w:rsid w:val="006B0D94"/>
    <w:rsid w:val="006B3147"/>
    <w:rsid w:val="006B485D"/>
    <w:rsid w:val="006B52F9"/>
    <w:rsid w:val="006C60B3"/>
    <w:rsid w:val="006C708E"/>
    <w:rsid w:val="006D6EC7"/>
    <w:rsid w:val="006D7691"/>
    <w:rsid w:val="006F24D0"/>
    <w:rsid w:val="006F5125"/>
    <w:rsid w:val="006F54BC"/>
    <w:rsid w:val="006F59D2"/>
    <w:rsid w:val="006F7F14"/>
    <w:rsid w:val="007029AC"/>
    <w:rsid w:val="00715053"/>
    <w:rsid w:val="007174BB"/>
    <w:rsid w:val="00717ACB"/>
    <w:rsid w:val="007206C6"/>
    <w:rsid w:val="0072691C"/>
    <w:rsid w:val="00727167"/>
    <w:rsid w:val="0076420C"/>
    <w:rsid w:val="0077067A"/>
    <w:rsid w:val="007753C2"/>
    <w:rsid w:val="007838B8"/>
    <w:rsid w:val="007967A2"/>
    <w:rsid w:val="007C0F57"/>
    <w:rsid w:val="007C2CFC"/>
    <w:rsid w:val="007C40B6"/>
    <w:rsid w:val="007C729F"/>
    <w:rsid w:val="007D0FFA"/>
    <w:rsid w:val="007D24D5"/>
    <w:rsid w:val="007D2EF9"/>
    <w:rsid w:val="007D4807"/>
    <w:rsid w:val="007E1D28"/>
    <w:rsid w:val="007F09A6"/>
    <w:rsid w:val="007F2641"/>
    <w:rsid w:val="007F7C36"/>
    <w:rsid w:val="00806796"/>
    <w:rsid w:val="00811DE3"/>
    <w:rsid w:val="008151D6"/>
    <w:rsid w:val="00815A8E"/>
    <w:rsid w:val="00826F6D"/>
    <w:rsid w:val="00836979"/>
    <w:rsid w:val="0083742E"/>
    <w:rsid w:val="00847045"/>
    <w:rsid w:val="00856DDD"/>
    <w:rsid w:val="00863E68"/>
    <w:rsid w:val="0088150C"/>
    <w:rsid w:val="00882085"/>
    <w:rsid w:val="00883188"/>
    <w:rsid w:val="00897D58"/>
    <w:rsid w:val="008A1956"/>
    <w:rsid w:val="008A4937"/>
    <w:rsid w:val="008A50F1"/>
    <w:rsid w:val="008D1B5C"/>
    <w:rsid w:val="008D3C82"/>
    <w:rsid w:val="008D447E"/>
    <w:rsid w:val="008D7A41"/>
    <w:rsid w:val="008D7B98"/>
    <w:rsid w:val="008E3680"/>
    <w:rsid w:val="008E5870"/>
    <w:rsid w:val="008F1434"/>
    <w:rsid w:val="008F517A"/>
    <w:rsid w:val="008F7355"/>
    <w:rsid w:val="009067B7"/>
    <w:rsid w:val="0090696E"/>
    <w:rsid w:val="0092389F"/>
    <w:rsid w:val="00924E7A"/>
    <w:rsid w:val="00927368"/>
    <w:rsid w:val="00930937"/>
    <w:rsid w:val="0093254B"/>
    <w:rsid w:val="00932EEE"/>
    <w:rsid w:val="00933E6C"/>
    <w:rsid w:val="00942160"/>
    <w:rsid w:val="0095146F"/>
    <w:rsid w:val="009523A6"/>
    <w:rsid w:val="009602C5"/>
    <w:rsid w:val="00962223"/>
    <w:rsid w:val="009629D1"/>
    <w:rsid w:val="00974C21"/>
    <w:rsid w:val="0098306C"/>
    <w:rsid w:val="00991CA6"/>
    <w:rsid w:val="009936C8"/>
    <w:rsid w:val="009B0F67"/>
    <w:rsid w:val="009B11B7"/>
    <w:rsid w:val="009C703C"/>
    <w:rsid w:val="009D3CAA"/>
    <w:rsid w:val="009D5456"/>
    <w:rsid w:val="009E3E4B"/>
    <w:rsid w:val="009F4E46"/>
    <w:rsid w:val="009F5B65"/>
    <w:rsid w:val="009F5F2E"/>
    <w:rsid w:val="009F6A4F"/>
    <w:rsid w:val="00A060B7"/>
    <w:rsid w:val="00A06225"/>
    <w:rsid w:val="00A128E6"/>
    <w:rsid w:val="00A177A7"/>
    <w:rsid w:val="00A23559"/>
    <w:rsid w:val="00A37C8D"/>
    <w:rsid w:val="00A37DC7"/>
    <w:rsid w:val="00A5273B"/>
    <w:rsid w:val="00A53A9D"/>
    <w:rsid w:val="00A55FEE"/>
    <w:rsid w:val="00A6044A"/>
    <w:rsid w:val="00A62C1A"/>
    <w:rsid w:val="00A6426D"/>
    <w:rsid w:val="00A705AD"/>
    <w:rsid w:val="00A70622"/>
    <w:rsid w:val="00A70977"/>
    <w:rsid w:val="00A73780"/>
    <w:rsid w:val="00A77613"/>
    <w:rsid w:val="00A81974"/>
    <w:rsid w:val="00A8390C"/>
    <w:rsid w:val="00A84A00"/>
    <w:rsid w:val="00A928BD"/>
    <w:rsid w:val="00AA1B26"/>
    <w:rsid w:val="00AA3F76"/>
    <w:rsid w:val="00AA46B1"/>
    <w:rsid w:val="00AA4D1C"/>
    <w:rsid w:val="00AB0ADC"/>
    <w:rsid w:val="00AB3062"/>
    <w:rsid w:val="00AB55D4"/>
    <w:rsid w:val="00AC193C"/>
    <w:rsid w:val="00AC5206"/>
    <w:rsid w:val="00AD3A57"/>
    <w:rsid w:val="00AD6135"/>
    <w:rsid w:val="00AE11A5"/>
    <w:rsid w:val="00AE13E2"/>
    <w:rsid w:val="00AF68CC"/>
    <w:rsid w:val="00B00988"/>
    <w:rsid w:val="00B06DB0"/>
    <w:rsid w:val="00B1059E"/>
    <w:rsid w:val="00B205AA"/>
    <w:rsid w:val="00B22E84"/>
    <w:rsid w:val="00B24B8F"/>
    <w:rsid w:val="00B25F75"/>
    <w:rsid w:val="00B428E1"/>
    <w:rsid w:val="00B43E90"/>
    <w:rsid w:val="00B467DC"/>
    <w:rsid w:val="00B51033"/>
    <w:rsid w:val="00B56118"/>
    <w:rsid w:val="00B6773F"/>
    <w:rsid w:val="00B72F16"/>
    <w:rsid w:val="00B801BA"/>
    <w:rsid w:val="00B82A1C"/>
    <w:rsid w:val="00B90E96"/>
    <w:rsid w:val="00BB69F5"/>
    <w:rsid w:val="00BB7EC3"/>
    <w:rsid w:val="00BC19B2"/>
    <w:rsid w:val="00BC4B9A"/>
    <w:rsid w:val="00BD784C"/>
    <w:rsid w:val="00BF0468"/>
    <w:rsid w:val="00BF124D"/>
    <w:rsid w:val="00BF4CB6"/>
    <w:rsid w:val="00C00DA7"/>
    <w:rsid w:val="00C10D06"/>
    <w:rsid w:val="00C12768"/>
    <w:rsid w:val="00C16A1B"/>
    <w:rsid w:val="00C27B58"/>
    <w:rsid w:val="00C35996"/>
    <w:rsid w:val="00C5342C"/>
    <w:rsid w:val="00C572C6"/>
    <w:rsid w:val="00C603D4"/>
    <w:rsid w:val="00C6256A"/>
    <w:rsid w:val="00C714CA"/>
    <w:rsid w:val="00C7621C"/>
    <w:rsid w:val="00C80EBC"/>
    <w:rsid w:val="00C87F67"/>
    <w:rsid w:val="00C90CC4"/>
    <w:rsid w:val="00C91449"/>
    <w:rsid w:val="00C91EBD"/>
    <w:rsid w:val="00C92D10"/>
    <w:rsid w:val="00CB347A"/>
    <w:rsid w:val="00CC5809"/>
    <w:rsid w:val="00CC611F"/>
    <w:rsid w:val="00CD3EE3"/>
    <w:rsid w:val="00CD6B4F"/>
    <w:rsid w:val="00CE10C4"/>
    <w:rsid w:val="00CE237F"/>
    <w:rsid w:val="00CE2767"/>
    <w:rsid w:val="00CE27B5"/>
    <w:rsid w:val="00D0321E"/>
    <w:rsid w:val="00D0531E"/>
    <w:rsid w:val="00D1455A"/>
    <w:rsid w:val="00D217C9"/>
    <w:rsid w:val="00D2511E"/>
    <w:rsid w:val="00D3138B"/>
    <w:rsid w:val="00D3280C"/>
    <w:rsid w:val="00D3406A"/>
    <w:rsid w:val="00D44966"/>
    <w:rsid w:val="00D469B2"/>
    <w:rsid w:val="00D46AB0"/>
    <w:rsid w:val="00D60728"/>
    <w:rsid w:val="00D741EB"/>
    <w:rsid w:val="00D84934"/>
    <w:rsid w:val="00D91271"/>
    <w:rsid w:val="00D9561F"/>
    <w:rsid w:val="00DA2CB5"/>
    <w:rsid w:val="00DA4ACB"/>
    <w:rsid w:val="00DA4BAC"/>
    <w:rsid w:val="00DB3596"/>
    <w:rsid w:val="00DC35BB"/>
    <w:rsid w:val="00DD6B85"/>
    <w:rsid w:val="00DE6D27"/>
    <w:rsid w:val="00DF217D"/>
    <w:rsid w:val="00DF26A7"/>
    <w:rsid w:val="00DF3F19"/>
    <w:rsid w:val="00E00AE8"/>
    <w:rsid w:val="00E05F47"/>
    <w:rsid w:val="00E15627"/>
    <w:rsid w:val="00E164B3"/>
    <w:rsid w:val="00E16910"/>
    <w:rsid w:val="00E24CB8"/>
    <w:rsid w:val="00E44B4D"/>
    <w:rsid w:val="00E4772D"/>
    <w:rsid w:val="00E50764"/>
    <w:rsid w:val="00E63B27"/>
    <w:rsid w:val="00E65E54"/>
    <w:rsid w:val="00E65FF7"/>
    <w:rsid w:val="00E715A1"/>
    <w:rsid w:val="00E720EB"/>
    <w:rsid w:val="00E80155"/>
    <w:rsid w:val="00E82A35"/>
    <w:rsid w:val="00E848C0"/>
    <w:rsid w:val="00E91B96"/>
    <w:rsid w:val="00E941A1"/>
    <w:rsid w:val="00E95CE3"/>
    <w:rsid w:val="00EA2825"/>
    <w:rsid w:val="00EB108B"/>
    <w:rsid w:val="00EB5088"/>
    <w:rsid w:val="00ED1644"/>
    <w:rsid w:val="00ED2593"/>
    <w:rsid w:val="00ED4155"/>
    <w:rsid w:val="00ED7C4D"/>
    <w:rsid w:val="00EE1913"/>
    <w:rsid w:val="00EE7DDA"/>
    <w:rsid w:val="00EF44A0"/>
    <w:rsid w:val="00EF4FED"/>
    <w:rsid w:val="00F050BD"/>
    <w:rsid w:val="00F05657"/>
    <w:rsid w:val="00F25578"/>
    <w:rsid w:val="00F258E5"/>
    <w:rsid w:val="00F26DB5"/>
    <w:rsid w:val="00F300BC"/>
    <w:rsid w:val="00F3334E"/>
    <w:rsid w:val="00F37653"/>
    <w:rsid w:val="00F40683"/>
    <w:rsid w:val="00F50EC4"/>
    <w:rsid w:val="00F57A6D"/>
    <w:rsid w:val="00F57D7C"/>
    <w:rsid w:val="00F638CC"/>
    <w:rsid w:val="00F63E11"/>
    <w:rsid w:val="00F64CC1"/>
    <w:rsid w:val="00F65853"/>
    <w:rsid w:val="00F703DF"/>
    <w:rsid w:val="00F8247A"/>
    <w:rsid w:val="00F84F2A"/>
    <w:rsid w:val="00F87FB2"/>
    <w:rsid w:val="00F9629A"/>
    <w:rsid w:val="00F9672E"/>
    <w:rsid w:val="00F96DD5"/>
    <w:rsid w:val="00FA29AA"/>
    <w:rsid w:val="00FA4296"/>
    <w:rsid w:val="00FA5883"/>
    <w:rsid w:val="00FA6055"/>
    <w:rsid w:val="00FA6567"/>
    <w:rsid w:val="00FB322F"/>
    <w:rsid w:val="00FB442F"/>
    <w:rsid w:val="00FB55C0"/>
    <w:rsid w:val="00FC0237"/>
    <w:rsid w:val="00FC1929"/>
    <w:rsid w:val="00FC5B46"/>
    <w:rsid w:val="00FD1401"/>
    <w:rsid w:val="00FE0E94"/>
    <w:rsid w:val="00FF00BD"/>
    <w:rsid w:val="00FF0376"/>
    <w:rsid w:val="00FF1ED4"/>
    <w:rsid w:val="00FF2801"/>
    <w:rsid w:val="00FF2DC2"/>
    <w:rsid w:val="00FF35F2"/>
    <w:rsid w:val="00FF4AE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0DE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6AB0"/>
    <w:rPr>
      <w:rFonts w:ascii="Arial" w:hAnsi="Arial"/>
      <w:sz w:val="22"/>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b/>
      <w:i/>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uiPriority w:val="9"/>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FootnoteText">
    <w:name w:val="footnote text"/>
    <w:basedOn w:val="Normal"/>
    <w:link w:val="FootnoteTextChar"/>
    <w:rsid w:val="0046268C"/>
    <w:rPr>
      <w:sz w:val="20"/>
      <w:szCs w:val="20"/>
    </w:rPr>
  </w:style>
  <w:style w:type="character" w:customStyle="1" w:styleId="FootnoteTextChar">
    <w:name w:val="Footnote Text Char"/>
    <w:basedOn w:val="DefaultParagraphFont"/>
    <w:link w:val="FootnoteText"/>
    <w:rsid w:val="0046268C"/>
  </w:style>
  <w:style w:type="character" w:styleId="FootnoteReference">
    <w:name w:val="footnote reference"/>
    <w:basedOn w:val="DefaultParagraphFont"/>
    <w:rsid w:val="0046268C"/>
    <w:rPr>
      <w:vertAlign w:val="superscript"/>
    </w:rPr>
  </w:style>
  <w:style w:type="character" w:styleId="IntenseReference">
    <w:name w:val="Intense Reference"/>
    <w:basedOn w:val="DefaultParagraphFont"/>
    <w:uiPriority w:val="32"/>
    <w:rsid w:val="00A23559"/>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6AB0"/>
    <w:rPr>
      <w:rFonts w:ascii="Arial" w:hAnsi="Arial"/>
      <w:sz w:val="22"/>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b/>
      <w:i/>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uiPriority w:val="9"/>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FootnoteText">
    <w:name w:val="footnote text"/>
    <w:basedOn w:val="Normal"/>
    <w:link w:val="FootnoteTextChar"/>
    <w:rsid w:val="0046268C"/>
    <w:rPr>
      <w:sz w:val="20"/>
      <w:szCs w:val="20"/>
    </w:rPr>
  </w:style>
  <w:style w:type="character" w:customStyle="1" w:styleId="FootnoteTextChar">
    <w:name w:val="Footnote Text Char"/>
    <w:basedOn w:val="DefaultParagraphFont"/>
    <w:link w:val="FootnoteText"/>
    <w:rsid w:val="0046268C"/>
  </w:style>
  <w:style w:type="character" w:styleId="FootnoteReference">
    <w:name w:val="footnote reference"/>
    <w:basedOn w:val="DefaultParagraphFont"/>
    <w:rsid w:val="0046268C"/>
    <w:rPr>
      <w:vertAlign w:val="superscript"/>
    </w:rPr>
  </w:style>
  <w:style w:type="character" w:styleId="IntenseReference">
    <w:name w:val="Intense Reference"/>
    <w:basedOn w:val="DefaultParagraphFont"/>
    <w:uiPriority w:val="32"/>
    <w:rsid w:val="00A23559"/>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1354210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userenv\Users\User_26\AYREJO\Documents\HTA%20August%2016\Smoking%20cessation%20Utilisation%20workspa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Varenicline</c:v>
                </c:pt>
              </c:strCache>
            </c:strRef>
          </c:tx>
          <c:cat>
            <c:strRef>
              <c:f>Sheet1!$A$2:$A$22</c:f>
              <c:strCache>
                <c:ptCount val="21"/>
                <c:pt idx="0">
                  <c:v>Q1 2011</c:v>
                </c:pt>
                <c:pt idx="1">
                  <c:v>Q2 2011</c:v>
                </c:pt>
                <c:pt idx="2">
                  <c:v>Q3 2011</c:v>
                </c:pt>
                <c:pt idx="3">
                  <c:v>Q4 2011</c:v>
                </c:pt>
                <c:pt idx="4">
                  <c:v>Q1 2012</c:v>
                </c:pt>
                <c:pt idx="5">
                  <c:v>Q2 2012</c:v>
                </c:pt>
                <c:pt idx="6">
                  <c:v>Q3 2012</c:v>
                </c:pt>
                <c:pt idx="7">
                  <c:v>Q4 2012</c:v>
                </c:pt>
                <c:pt idx="8">
                  <c:v>Q1 2013</c:v>
                </c:pt>
                <c:pt idx="9">
                  <c:v>Q2 2013</c:v>
                </c:pt>
                <c:pt idx="10">
                  <c:v>Q3 2013</c:v>
                </c:pt>
                <c:pt idx="11">
                  <c:v>Q4 2013</c:v>
                </c:pt>
                <c:pt idx="12">
                  <c:v>Q1 2014</c:v>
                </c:pt>
                <c:pt idx="13">
                  <c:v>Q2 2014</c:v>
                </c:pt>
                <c:pt idx="14">
                  <c:v>Q3 2014</c:v>
                </c:pt>
                <c:pt idx="15">
                  <c:v>Q4 2014</c:v>
                </c:pt>
                <c:pt idx="16">
                  <c:v>Q1 2015</c:v>
                </c:pt>
                <c:pt idx="17">
                  <c:v>Q2 2015</c:v>
                </c:pt>
                <c:pt idx="18">
                  <c:v>Q3 2015</c:v>
                </c:pt>
                <c:pt idx="19">
                  <c:v>Q4 2015</c:v>
                </c:pt>
                <c:pt idx="20">
                  <c:v>Q1 2016</c:v>
                </c:pt>
              </c:strCache>
            </c:strRef>
          </c:cat>
          <c:val>
            <c:numRef>
              <c:f>Sheet1!$B$2:$B$22</c:f>
              <c:numCache>
                <c:formatCode>General</c:formatCode>
                <c:ptCount val="21"/>
                <c:pt idx="0">
                  <c:v>122278</c:v>
                </c:pt>
                <c:pt idx="1">
                  <c:v>126268</c:v>
                </c:pt>
                <c:pt idx="2">
                  <c:v>102634</c:v>
                </c:pt>
                <c:pt idx="3">
                  <c:v>88819</c:v>
                </c:pt>
                <c:pt idx="4">
                  <c:v>95091</c:v>
                </c:pt>
                <c:pt idx="5">
                  <c:v>97855</c:v>
                </c:pt>
                <c:pt idx="6">
                  <c:v>99395</c:v>
                </c:pt>
                <c:pt idx="7">
                  <c:v>88987</c:v>
                </c:pt>
                <c:pt idx="8">
                  <c:v>89006</c:v>
                </c:pt>
                <c:pt idx="9">
                  <c:v>89983</c:v>
                </c:pt>
                <c:pt idx="10">
                  <c:v>89669</c:v>
                </c:pt>
                <c:pt idx="11">
                  <c:v>79764</c:v>
                </c:pt>
                <c:pt idx="12">
                  <c:v>85188</c:v>
                </c:pt>
                <c:pt idx="13">
                  <c:v>81675</c:v>
                </c:pt>
                <c:pt idx="14">
                  <c:v>84509</c:v>
                </c:pt>
                <c:pt idx="15">
                  <c:v>83892</c:v>
                </c:pt>
                <c:pt idx="16">
                  <c:v>84794</c:v>
                </c:pt>
                <c:pt idx="17">
                  <c:v>84805</c:v>
                </c:pt>
                <c:pt idx="18">
                  <c:v>81197</c:v>
                </c:pt>
                <c:pt idx="19">
                  <c:v>75420</c:v>
                </c:pt>
                <c:pt idx="20">
                  <c:v>72401</c:v>
                </c:pt>
              </c:numCache>
            </c:numRef>
          </c:val>
          <c:smooth val="0"/>
        </c:ser>
        <c:ser>
          <c:idx val="1"/>
          <c:order val="1"/>
          <c:tx>
            <c:strRef>
              <c:f>Sheet1!$C$1</c:f>
              <c:strCache>
                <c:ptCount val="1"/>
                <c:pt idx="0">
                  <c:v>Nicotine</c:v>
                </c:pt>
              </c:strCache>
            </c:strRef>
          </c:tx>
          <c:cat>
            <c:strRef>
              <c:f>Sheet1!$A$2:$A$22</c:f>
              <c:strCache>
                <c:ptCount val="21"/>
                <c:pt idx="0">
                  <c:v>Q1 2011</c:v>
                </c:pt>
                <c:pt idx="1">
                  <c:v>Q2 2011</c:v>
                </c:pt>
                <c:pt idx="2">
                  <c:v>Q3 2011</c:v>
                </c:pt>
                <c:pt idx="3">
                  <c:v>Q4 2011</c:v>
                </c:pt>
                <c:pt idx="4">
                  <c:v>Q1 2012</c:v>
                </c:pt>
                <c:pt idx="5">
                  <c:v>Q2 2012</c:v>
                </c:pt>
                <c:pt idx="6">
                  <c:v>Q3 2012</c:v>
                </c:pt>
                <c:pt idx="7">
                  <c:v>Q4 2012</c:v>
                </c:pt>
                <c:pt idx="8">
                  <c:v>Q1 2013</c:v>
                </c:pt>
                <c:pt idx="9">
                  <c:v>Q2 2013</c:v>
                </c:pt>
                <c:pt idx="10">
                  <c:v>Q3 2013</c:v>
                </c:pt>
                <c:pt idx="11">
                  <c:v>Q4 2013</c:v>
                </c:pt>
                <c:pt idx="12">
                  <c:v>Q1 2014</c:v>
                </c:pt>
                <c:pt idx="13">
                  <c:v>Q2 2014</c:v>
                </c:pt>
                <c:pt idx="14">
                  <c:v>Q3 2014</c:v>
                </c:pt>
                <c:pt idx="15">
                  <c:v>Q4 2014</c:v>
                </c:pt>
                <c:pt idx="16">
                  <c:v>Q1 2015</c:v>
                </c:pt>
                <c:pt idx="17">
                  <c:v>Q2 2015</c:v>
                </c:pt>
                <c:pt idx="18">
                  <c:v>Q3 2015</c:v>
                </c:pt>
                <c:pt idx="19">
                  <c:v>Q4 2015</c:v>
                </c:pt>
                <c:pt idx="20">
                  <c:v>Q1 2016</c:v>
                </c:pt>
              </c:strCache>
            </c:strRef>
          </c:cat>
          <c:val>
            <c:numRef>
              <c:f>Sheet1!$C$2:$C$22</c:f>
              <c:numCache>
                <c:formatCode>General</c:formatCode>
                <c:ptCount val="21"/>
                <c:pt idx="0">
                  <c:v>72707</c:v>
                </c:pt>
                <c:pt idx="1">
                  <c:v>75978</c:v>
                </c:pt>
                <c:pt idx="2">
                  <c:v>58497</c:v>
                </c:pt>
                <c:pt idx="3">
                  <c:v>43924</c:v>
                </c:pt>
                <c:pt idx="4">
                  <c:v>43861</c:v>
                </c:pt>
                <c:pt idx="5">
                  <c:v>40386</c:v>
                </c:pt>
                <c:pt idx="6">
                  <c:v>37688</c:v>
                </c:pt>
                <c:pt idx="7">
                  <c:v>35045</c:v>
                </c:pt>
                <c:pt idx="8">
                  <c:v>32065</c:v>
                </c:pt>
                <c:pt idx="9">
                  <c:v>33224</c:v>
                </c:pt>
                <c:pt idx="10">
                  <c:v>34020</c:v>
                </c:pt>
                <c:pt idx="11">
                  <c:v>32656</c:v>
                </c:pt>
                <c:pt idx="12">
                  <c:v>30580</c:v>
                </c:pt>
                <c:pt idx="13">
                  <c:v>32612</c:v>
                </c:pt>
                <c:pt idx="14">
                  <c:v>34640</c:v>
                </c:pt>
                <c:pt idx="15">
                  <c:v>38813</c:v>
                </c:pt>
                <c:pt idx="16">
                  <c:v>33340</c:v>
                </c:pt>
                <c:pt idx="17">
                  <c:v>35763</c:v>
                </c:pt>
                <c:pt idx="18">
                  <c:v>40565</c:v>
                </c:pt>
                <c:pt idx="19">
                  <c:v>45666</c:v>
                </c:pt>
                <c:pt idx="20">
                  <c:v>39581</c:v>
                </c:pt>
              </c:numCache>
            </c:numRef>
          </c:val>
          <c:smooth val="0"/>
        </c:ser>
        <c:ser>
          <c:idx val="2"/>
          <c:order val="2"/>
          <c:tx>
            <c:strRef>
              <c:f>Sheet1!$D$1</c:f>
              <c:strCache>
                <c:ptCount val="1"/>
                <c:pt idx="0">
                  <c:v>Bupropion</c:v>
                </c:pt>
              </c:strCache>
            </c:strRef>
          </c:tx>
          <c:cat>
            <c:strRef>
              <c:f>Sheet1!$A$2:$A$22</c:f>
              <c:strCache>
                <c:ptCount val="21"/>
                <c:pt idx="0">
                  <c:v>Q1 2011</c:v>
                </c:pt>
                <c:pt idx="1">
                  <c:v>Q2 2011</c:v>
                </c:pt>
                <c:pt idx="2">
                  <c:v>Q3 2011</c:v>
                </c:pt>
                <c:pt idx="3">
                  <c:v>Q4 2011</c:v>
                </c:pt>
                <c:pt idx="4">
                  <c:v>Q1 2012</c:v>
                </c:pt>
                <c:pt idx="5">
                  <c:v>Q2 2012</c:v>
                </c:pt>
                <c:pt idx="6">
                  <c:v>Q3 2012</c:v>
                </c:pt>
                <c:pt idx="7">
                  <c:v>Q4 2012</c:v>
                </c:pt>
                <c:pt idx="8">
                  <c:v>Q1 2013</c:v>
                </c:pt>
                <c:pt idx="9">
                  <c:v>Q2 2013</c:v>
                </c:pt>
                <c:pt idx="10">
                  <c:v>Q3 2013</c:v>
                </c:pt>
                <c:pt idx="11">
                  <c:v>Q4 2013</c:v>
                </c:pt>
                <c:pt idx="12">
                  <c:v>Q1 2014</c:v>
                </c:pt>
                <c:pt idx="13">
                  <c:v>Q2 2014</c:v>
                </c:pt>
                <c:pt idx="14">
                  <c:v>Q3 2014</c:v>
                </c:pt>
                <c:pt idx="15">
                  <c:v>Q4 2014</c:v>
                </c:pt>
                <c:pt idx="16">
                  <c:v>Q1 2015</c:v>
                </c:pt>
                <c:pt idx="17">
                  <c:v>Q2 2015</c:v>
                </c:pt>
                <c:pt idx="18">
                  <c:v>Q3 2015</c:v>
                </c:pt>
                <c:pt idx="19">
                  <c:v>Q4 2015</c:v>
                </c:pt>
                <c:pt idx="20">
                  <c:v>Q1 2016</c:v>
                </c:pt>
              </c:strCache>
            </c:strRef>
          </c:cat>
          <c:val>
            <c:numRef>
              <c:f>Sheet1!$D$2:$D$22</c:f>
              <c:numCache>
                <c:formatCode>General</c:formatCode>
                <c:ptCount val="21"/>
                <c:pt idx="0">
                  <c:v>5794</c:v>
                </c:pt>
                <c:pt idx="1">
                  <c:v>5426</c:v>
                </c:pt>
                <c:pt idx="2">
                  <c:v>5112</c:v>
                </c:pt>
                <c:pt idx="3">
                  <c:v>4745</c:v>
                </c:pt>
                <c:pt idx="4">
                  <c:v>5338</c:v>
                </c:pt>
                <c:pt idx="5">
                  <c:v>5350</c:v>
                </c:pt>
                <c:pt idx="6">
                  <c:v>4994</c:v>
                </c:pt>
                <c:pt idx="7">
                  <c:v>3823</c:v>
                </c:pt>
                <c:pt idx="8">
                  <c:v>3813</c:v>
                </c:pt>
                <c:pt idx="9">
                  <c:v>3834</c:v>
                </c:pt>
                <c:pt idx="10">
                  <c:v>4039</c:v>
                </c:pt>
                <c:pt idx="11">
                  <c:v>3922</c:v>
                </c:pt>
                <c:pt idx="12">
                  <c:v>3976</c:v>
                </c:pt>
                <c:pt idx="13">
                  <c:v>3945</c:v>
                </c:pt>
                <c:pt idx="14">
                  <c:v>4089</c:v>
                </c:pt>
                <c:pt idx="15">
                  <c:v>3822</c:v>
                </c:pt>
                <c:pt idx="16">
                  <c:v>4048</c:v>
                </c:pt>
                <c:pt idx="17">
                  <c:v>4189</c:v>
                </c:pt>
                <c:pt idx="18">
                  <c:v>4026</c:v>
                </c:pt>
                <c:pt idx="19">
                  <c:v>4038</c:v>
                </c:pt>
                <c:pt idx="20">
                  <c:v>4394</c:v>
                </c:pt>
              </c:numCache>
            </c:numRef>
          </c:val>
          <c:smooth val="0"/>
        </c:ser>
        <c:dLbls>
          <c:showLegendKey val="0"/>
          <c:showVal val="0"/>
          <c:showCatName val="0"/>
          <c:showSerName val="0"/>
          <c:showPercent val="0"/>
          <c:showBubbleSize val="0"/>
        </c:dLbls>
        <c:marker val="1"/>
        <c:smooth val="0"/>
        <c:axId val="52772224"/>
        <c:axId val="82433536"/>
      </c:lineChart>
      <c:catAx>
        <c:axId val="52772224"/>
        <c:scaling>
          <c:orientation val="minMax"/>
        </c:scaling>
        <c:delete val="0"/>
        <c:axPos val="b"/>
        <c:title>
          <c:tx>
            <c:rich>
              <a:bodyPr/>
              <a:lstStyle/>
              <a:p>
                <a:pPr>
                  <a:defRPr/>
                </a:pPr>
                <a:r>
                  <a:rPr lang="en-AU"/>
                  <a:t>Quarter of Supply</a:t>
                </a:r>
              </a:p>
            </c:rich>
          </c:tx>
          <c:layout/>
          <c:overlay val="0"/>
        </c:title>
        <c:majorTickMark val="out"/>
        <c:minorTickMark val="none"/>
        <c:tickLblPos val="nextTo"/>
        <c:crossAx val="82433536"/>
        <c:crosses val="autoZero"/>
        <c:auto val="1"/>
        <c:lblAlgn val="ctr"/>
        <c:lblOffset val="100"/>
        <c:noMultiLvlLbl val="0"/>
      </c:catAx>
      <c:valAx>
        <c:axId val="82433536"/>
        <c:scaling>
          <c:orientation val="minMax"/>
        </c:scaling>
        <c:delete val="0"/>
        <c:axPos val="l"/>
        <c:majorGridlines/>
        <c:title>
          <c:tx>
            <c:rich>
              <a:bodyPr rot="-5400000" vert="horz"/>
              <a:lstStyle/>
              <a:p>
                <a:pPr>
                  <a:defRPr/>
                </a:pPr>
                <a:r>
                  <a:rPr lang="en-AU"/>
                  <a:t>Prescriptions</a:t>
                </a:r>
                <a:r>
                  <a:rPr lang="en-AU" baseline="0"/>
                  <a:t> dispensed</a:t>
                </a:r>
                <a:endParaRPr lang="en-AU"/>
              </a:p>
            </c:rich>
          </c:tx>
          <c:layout/>
          <c:overlay val="0"/>
        </c:title>
        <c:numFmt formatCode="General" sourceLinked="1"/>
        <c:majorTickMark val="out"/>
        <c:minorTickMark val="none"/>
        <c:tickLblPos val="nextTo"/>
        <c:crossAx val="5277222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04D88-2D22-4B94-9372-75D1EC8F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5526</Words>
  <Characters>32750</Characters>
  <Application>Microsoft Office Word</Application>
  <DocSecurity>2</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2016-11-23T03:28:00Z</dcterms:created>
  <dcterms:modified xsi:type="dcterms:W3CDTF">2017-02-17T01:10:00Z</dcterms:modified>
</cp:coreProperties>
</file>