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D85A" w14:textId="4056BAB5" w:rsidR="00F71AEB" w:rsidRDefault="00044EDD" w:rsidP="00F71AEB">
      <w:pPr>
        <w:pStyle w:val="1MainTitle"/>
        <w:ind w:left="1440" w:hanging="1440"/>
        <w:jc w:val="left"/>
      </w:pPr>
      <w:r>
        <w:t>11.01 ACALABRUTINIB</w:t>
      </w:r>
    </w:p>
    <w:p w14:paraId="181DB627" w14:textId="531DB115" w:rsidR="00872E8F" w:rsidRPr="007A5C88" w:rsidRDefault="00044EDD" w:rsidP="00F71AEB">
      <w:pPr>
        <w:pStyle w:val="1MainTitle"/>
        <w:ind w:firstLine="0"/>
        <w:jc w:val="left"/>
        <w:outlineLvl w:val="9"/>
      </w:pPr>
      <w:r>
        <w:t>Capsule 100 mg,</w:t>
      </w:r>
      <w:r w:rsidR="00872E8F">
        <w:br/>
      </w:r>
      <w:r>
        <w:t>Calquence</w:t>
      </w:r>
      <w:r w:rsidR="70971A32">
        <w:t>®,</w:t>
      </w:r>
      <w:r w:rsidR="00872E8F">
        <w:br/>
      </w:r>
      <w:r>
        <w:t>Astra</w:t>
      </w:r>
      <w:r w:rsidR="000442DD">
        <w:t>Z</w:t>
      </w:r>
      <w:r>
        <w:t>eneca Pty Ltd</w:t>
      </w:r>
    </w:p>
    <w:p w14:paraId="5F4D54C1" w14:textId="1103BB54" w:rsidR="00E11F44" w:rsidRPr="00E11F44" w:rsidRDefault="007E490F" w:rsidP="00BE5939">
      <w:pPr>
        <w:pStyle w:val="2-SectionHeading"/>
        <w:jc w:val="both"/>
        <w:rPr>
          <w:rFonts w:cstheme="minorHAnsi"/>
          <w:color w:val="FF0000"/>
        </w:rPr>
      </w:pPr>
      <w:r w:rsidRPr="0033263D">
        <w:t xml:space="preserve">Purpose of </w:t>
      </w:r>
      <w:r w:rsidR="00FA0B04">
        <w:t>Submission</w:t>
      </w:r>
      <w:r>
        <w:t xml:space="preserve"> </w:t>
      </w:r>
    </w:p>
    <w:p w14:paraId="225266CF" w14:textId="70959828" w:rsidR="00E33DB6" w:rsidRDefault="006C6C10" w:rsidP="00BE5939">
      <w:pPr>
        <w:pStyle w:val="3Bodytext"/>
        <w:jc w:val="both"/>
        <w:rPr>
          <w:rFonts w:cstheme="minorHAnsi"/>
          <w:szCs w:val="24"/>
        </w:rPr>
      </w:pPr>
      <w:r w:rsidRPr="00EF4580">
        <w:rPr>
          <w:rFonts w:cstheme="minorHAnsi"/>
          <w:szCs w:val="24"/>
        </w:rPr>
        <w:t>T</w:t>
      </w:r>
      <w:r w:rsidR="00E33DB6">
        <w:rPr>
          <w:rFonts w:cstheme="minorHAnsi"/>
          <w:szCs w:val="24"/>
        </w:rPr>
        <w:t xml:space="preserve">he Category 3 submission requested the PBAC consider the following for acalabrutinib (Calquence®) </w:t>
      </w:r>
      <w:r w:rsidR="00E33DB6" w:rsidRPr="00593D88">
        <w:rPr>
          <w:rFonts w:cstheme="minorHAnsi"/>
          <w:szCs w:val="24"/>
        </w:rPr>
        <w:t>relapsed/refractory chronic lymphocytic leukaemia/small lymphocytic lymphoma (rrCLL/SLL)</w:t>
      </w:r>
      <w:r w:rsidR="00E33DB6">
        <w:rPr>
          <w:rFonts w:cstheme="minorHAnsi"/>
          <w:szCs w:val="24"/>
        </w:rPr>
        <w:t>:</w:t>
      </w:r>
    </w:p>
    <w:p w14:paraId="4E3EDB34" w14:textId="0E6F2F21" w:rsidR="00E33DB6" w:rsidRPr="005357FC" w:rsidRDefault="00E33DB6" w:rsidP="00595128">
      <w:pPr>
        <w:pStyle w:val="3Bodytext"/>
        <w:numPr>
          <w:ilvl w:val="0"/>
          <w:numId w:val="7"/>
        </w:numPr>
        <w:jc w:val="both"/>
        <w:rPr>
          <w:rFonts w:cstheme="minorHAnsi"/>
          <w:szCs w:val="24"/>
        </w:rPr>
      </w:pPr>
      <w:r>
        <w:rPr>
          <w:rFonts w:cstheme="minorHAnsi"/>
          <w:szCs w:val="24"/>
        </w:rPr>
        <w:t xml:space="preserve">To increase the Deed </w:t>
      </w:r>
      <w:r w:rsidR="008359FE">
        <w:rPr>
          <w:rFonts w:cstheme="minorHAnsi"/>
          <w:szCs w:val="24"/>
        </w:rPr>
        <w:t xml:space="preserve">of Agreement (the Deed) </w:t>
      </w:r>
      <w:r>
        <w:rPr>
          <w:rFonts w:cstheme="minorHAnsi"/>
          <w:szCs w:val="24"/>
        </w:rPr>
        <w:t xml:space="preserve">expenditure Cap 2 </w:t>
      </w:r>
      <w:r w:rsidRPr="00593D88">
        <w:rPr>
          <w:rFonts w:cstheme="minorHAnsi"/>
          <w:szCs w:val="24"/>
        </w:rPr>
        <w:t xml:space="preserve">from the 2022 </w:t>
      </w:r>
      <w:r w:rsidRPr="005357FC">
        <w:rPr>
          <w:rFonts w:cstheme="minorHAnsi"/>
          <w:szCs w:val="24"/>
        </w:rPr>
        <w:t>levels by $</w:t>
      </w:r>
      <w:r w:rsidR="004C5F28" w:rsidRPr="00CF6D3B">
        <w:rPr>
          <w:rFonts w:cstheme="minorHAnsi"/>
          <w:color w:val="000000"/>
          <w:w w:val="15"/>
          <w:szCs w:val="24"/>
          <w:shd w:val="solid" w:color="000000" w:fill="000000"/>
          <w:fitText w:val="-20" w:id="-1234484736"/>
          <w14:textFill>
            <w14:solidFill>
              <w14:srgbClr w14:val="000000">
                <w14:alpha w14:val="100000"/>
              </w14:srgbClr>
            </w14:solidFill>
          </w14:textFill>
        </w:rPr>
        <w:t xml:space="preserve">|  </w:t>
      </w:r>
      <w:r w:rsidR="004C5F28" w:rsidRPr="00CF6D3B">
        <w:rPr>
          <w:rFonts w:cstheme="minorHAnsi"/>
          <w:color w:val="000000"/>
          <w:spacing w:val="-69"/>
          <w:w w:val="15"/>
          <w:szCs w:val="24"/>
          <w:shd w:val="solid" w:color="000000" w:fill="000000"/>
          <w:fitText w:val="-20" w:id="-1234484736"/>
          <w14:textFill>
            <w14:solidFill>
              <w14:srgbClr w14:val="000000">
                <w14:alpha w14:val="100000"/>
              </w14:srgbClr>
            </w14:solidFill>
          </w14:textFill>
        </w:rPr>
        <w:t>|</w:t>
      </w:r>
      <w:r w:rsidRPr="00B90231">
        <w:rPr>
          <w:rFonts w:cstheme="minorHAnsi"/>
          <w:szCs w:val="24"/>
        </w:rPr>
        <w:t xml:space="preserve">million </w:t>
      </w:r>
      <w:r w:rsidRPr="005357FC">
        <w:rPr>
          <w:rFonts w:cstheme="minorHAnsi"/>
          <w:szCs w:val="24"/>
        </w:rPr>
        <w:t>(+19.4%) in 2023 and every subsequent year of an ongoing renewed Deed due to the</w:t>
      </w:r>
      <w:r w:rsidR="00980C4E" w:rsidRPr="005357FC">
        <w:rPr>
          <w:rFonts w:cstheme="minorHAnsi"/>
          <w:szCs w:val="24"/>
        </w:rPr>
        <w:t xml:space="preserve"> </w:t>
      </w:r>
      <w:r w:rsidRPr="005357FC">
        <w:rPr>
          <w:rFonts w:cstheme="minorHAnsi"/>
          <w:szCs w:val="24"/>
        </w:rPr>
        <w:t xml:space="preserve">increase in the incident number of patients - </w:t>
      </w:r>
      <w:r w:rsidR="005357FC" w:rsidRPr="005357FC">
        <w:rPr>
          <w:rFonts w:cstheme="minorHAnsi"/>
          <w:szCs w:val="24"/>
        </w:rPr>
        <w:t>&lt; 500</w:t>
      </w:r>
      <w:r w:rsidRPr="005357FC">
        <w:rPr>
          <w:rFonts w:cstheme="minorHAnsi"/>
          <w:szCs w:val="24"/>
        </w:rPr>
        <w:t xml:space="preserve"> (from </w:t>
      </w:r>
      <w:r w:rsidR="004F78E4" w:rsidRPr="005357FC">
        <w:rPr>
          <w:rFonts w:cstheme="minorHAnsi"/>
          <w:szCs w:val="24"/>
        </w:rPr>
        <w:t>the Drug Utilisation Sub-Committee (</w:t>
      </w:r>
      <w:r w:rsidRPr="005357FC">
        <w:rPr>
          <w:rFonts w:cstheme="minorHAnsi"/>
          <w:szCs w:val="24"/>
        </w:rPr>
        <w:t>DUSC</w:t>
      </w:r>
      <w:r w:rsidR="004F78E4" w:rsidRPr="005357FC">
        <w:rPr>
          <w:rFonts w:cstheme="minorHAnsi"/>
          <w:szCs w:val="24"/>
        </w:rPr>
        <w:t>)</w:t>
      </w:r>
      <w:r w:rsidRPr="005357FC">
        <w:rPr>
          <w:rFonts w:cstheme="minorHAnsi"/>
          <w:szCs w:val="24"/>
        </w:rPr>
        <w:t xml:space="preserve"> review 2020) to </w:t>
      </w:r>
      <w:r w:rsidR="005357FC" w:rsidRPr="005357FC">
        <w:rPr>
          <w:rFonts w:cstheme="minorHAnsi"/>
          <w:szCs w:val="24"/>
        </w:rPr>
        <w:t>500 to &lt; 5,000</w:t>
      </w:r>
      <w:r w:rsidRPr="005357FC">
        <w:rPr>
          <w:rFonts w:cstheme="minorHAnsi"/>
          <w:szCs w:val="24"/>
        </w:rPr>
        <w:t xml:space="preserve"> patients per year.</w:t>
      </w:r>
    </w:p>
    <w:p w14:paraId="5C6C4915" w14:textId="6311FA11" w:rsidR="00E33DB6" w:rsidRPr="00AB51FA" w:rsidRDefault="00E33DB6" w:rsidP="00595128">
      <w:pPr>
        <w:pStyle w:val="3Bodytext"/>
        <w:numPr>
          <w:ilvl w:val="0"/>
          <w:numId w:val="7"/>
        </w:numPr>
        <w:jc w:val="both"/>
        <w:rPr>
          <w:rFonts w:cstheme="minorHAnsi"/>
          <w:szCs w:val="24"/>
        </w:rPr>
      </w:pPr>
      <w:r w:rsidRPr="005357FC">
        <w:rPr>
          <w:rFonts w:cstheme="minorHAnsi"/>
          <w:szCs w:val="24"/>
        </w:rPr>
        <w:t>To increase the Deed expenditure Cap 2 from 2022 levels by $</w:t>
      </w:r>
      <w:r w:rsidR="004C5F28" w:rsidRPr="00CF6D3B">
        <w:rPr>
          <w:rFonts w:cstheme="minorHAnsi"/>
          <w:color w:val="000000"/>
          <w:w w:val="15"/>
          <w:szCs w:val="24"/>
          <w:shd w:val="solid" w:color="000000" w:fill="000000"/>
          <w:fitText w:val="-20" w:id="-1234484735"/>
          <w14:textFill>
            <w14:solidFill>
              <w14:srgbClr w14:val="000000">
                <w14:alpha w14:val="100000"/>
              </w14:srgbClr>
            </w14:solidFill>
          </w14:textFill>
        </w:rPr>
        <w:t xml:space="preserve">|  </w:t>
      </w:r>
      <w:r w:rsidR="004C5F28" w:rsidRPr="00CF6D3B">
        <w:rPr>
          <w:rFonts w:cstheme="minorHAnsi"/>
          <w:color w:val="000000"/>
          <w:spacing w:val="-69"/>
          <w:w w:val="15"/>
          <w:szCs w:val="24"/>
          <w:shd w:val="solid" w:color="000000" w:fill="000000"/>
          <w:fitText w:val="-20" w:id="-1234484735"/>
          <w14:textFill>
            <w14:solidFill>
              <w14:srgbClr w14:val="000000">
                <w14:alpha w14:val="100000"/>
              </w14:srgbClr>
            </w14:solidFill>
          </w14:textFill>
        </w:rPr>
        <w:t>|</w:t>
      </w:r>
      <w:r w:rsidRPr="00B90231">
        <w:rPr>
          <w:rFonts w:cstheme="minorHAnsi"/>
          <w:szCs w:val="24"/>
        </w:rPr>
        <w:t>million</w:t>
      </w:r>
      <w:r w:rsidRPr="005357FC">
        <w:rPr>
          <w:rFonts w:cstheme="minorHAnsi"/>
          <w:szCs w:val="24"/>
        </w:rPr>
        <w:t xml:space="preserve"> (27% of $</w:t>
      </w:r>
      <w:r w:rsidR="004C5F28" w:rsidRPr="00CF6D3B">
        <w:rPr>
          <w:rFonts w:cstheme="minorHAnsi"/>
          <w:color w:val="000000"/>
          <w:w w:val="15"/>
          <w:szCs w:val="24"/>
          <w:shd w:val="solid" w:color="000000" w:fill="000000"/>
          <w:fitText w:val="-20" w:id="-1234484734"/>
          <w14:textFill>
            <w14:solidFill>
              <w14:srgbClr w14:val="000000">
                <w14:alpha w14:val="100000"/>
              </w14:srgbClr>
            </w14:solidFill>
          </w14:textFill>
        </w:rPr>
        <w:t xml:space="preserve">|  </w:t>
      </w:r>
      <w:r w:rsidR="004C5F28" w:rsidRPr="00CF6D3B">
        <w:rPr>
          <w:rFonts w:cstheme="minorHAnsi"/>
          <w:color w:val="000000"/>
          <w:spacing w:val="-69"/>
          <w:w w:val="15"/>
          <w:szCs w:val="24"/>
          <w:shd w:val="solid" w:color="000000" w:fill="000000"/>
          <w:fitText w:val="-20" w:id="-1234484734"/>
          <w14:textFill>
            <w14:solidFill>
              <w14:srgbClr w14:val="000000">
                <w14:alpha w14:val="100000"/>
              </w14:srgbClr>
            </w14:solidFill>
          </w14:textFill>
        </w:rPr>
        <w:t>|</w:t>
      </w:r>
      <w:r w:rsidRPr="00B90231">
        <w:rPr>
          <w:rFonts w:cstheme="minorHAnsi"/>
          <w:szCs w:val="24"/>
        </w:rPr>
        <w:t>mil</w:t>
      </w:r>
      <w:r w:rsidR="008359FE" w:rsidRPr="00B90231">
        <w:rPr>
          <w:rFonts w:cstheme="minorHAnsi"/>
          <w:szCs w:val="24"/>
        </w:rPr>
        <w:t>lion</w:t>
      </w:r>
      <w:r w:rsidRPr="005357FC">
        <w:rPr>
          <w:rFonts w:cstheme="minorHAnsi"/>
          <w:szCs w:val="24"/>
        </w:rPr>
        <w:t xml:space="preserve">) in 2023 and every subsequent year of an ongoing renewed Deed to account for sequential use of venetoclax following </w:t>
      </w:r>
      <w:r w:rsidR="004F78E4" w:rsidRPr="00AB51FA">
        <w:rPr>
          <w:rFonts w:cstheme="minorHAnsi"/>
          <w:szCs w:val="24"/>
        </w:rPr>
        <w:t xml:space="preserve">a </w:t>
      </w:r>
      <w:r w:rsidRPr="00AB51FA">
        <w:rPr>
          <w:rFonts w:cstheme="minorHAnsi"/>
          <w:szCs w:val="24"/>
        </w:rPr>
        <w:t>rr</w:t>
      </w:r>
      <w:r w:rsidR="008359FE" w:rsidRPr="00AB51FA">
        <w:rPr>
          <w:rFonts w:cstheme="minorHAnsi"/>
          <w:szCs w:val="24"/>
        </w:rPr>
        <w:t>C</w:t>
      </w:r>
      <w:r w:rsidRPr="00AB51FA">
        <w:rPr>
          <w:rFonts w:cstheme="minorHAnsi"/>
          <w:szCs w:val="24"/>
        </w:rPr>
        <w:t xml:space="preserve">LL </w:t>
      </w:r>
      <w:r w:rsidR="004F78E4" w:rsidRPr="00AB51FA">
        <w:rPr>
          <w:rFonts w:cstheme="minorHAnsi"/>
          <w:szCs w:val="24"/>
        </w:rPr>
        <w:t>bruton tyrosine kinase inhibitor (</w:t>
      </w:r>
      <w:r w:rsidRPr="00AB51FA">
        <w:rPr>
          <w:rFonts w:cstheme="minorHAnsi"/>
          <w:szCs w:val="24"/>
        </w:rPr>
        <w:t>BTKi</w:t>
      </w:r>
      <w:r w:rsidR="004F78E4" w:rsidRPr="00AB51FA">
        <w:rPr>
          <w:rFonts w:cstheme="minorHAnsi"/>
          <w:szCs w:val="24"/>
        </w:rPr>
        <w:t>)</w:t>
      </w:r>
      <w:r w:rsidRPr="00AB51FA">
        <w:rPr>
          <w:rFonts w:cstheme="minorHAnsi"/>
          <w:szCs w:val="24"/>
        </w:rPr>
        <w:t xml:space="preserve"> regimen. </w:t>
      </w:r>
    </w:p>
    <w:p w14:paraId="50FAB4A3" w14:textId="241CE696" w:rsidR="007E490F" w:rsidRPr="00E33DB6" w:rsidRDefault="00E33DB6" w:rsidP="00595128">
      <w:pPr>
        <w:pStyle w:val="3Bodytext"/>
        <w:numPr>
          <w:ilvl w:val="0"/>
          <w:numId w:val="7"/>
        </w:numPr>
        <w:jc w:val="both"/>
        <w:rPr>
          <w:rFonts w:cstheme="minorHAnsi"/>
          <w:szCs w:val="24"/>
        </w:rPr>
      </w:pPr>
      <w:r w:rsidRPr="00AB51FA">
        <w:t>To increase the Deed expenditure Cap 2 from 2022 levels by</w:t>
      </w:r>
      <w:r w:rsidR="001D30E1" w:rsidRPr="00AB51FA">
        <w:t xml:space="preserve"> $</w:t>
      </w:r>
      <w:r w:rsidR="004C5F28" w:rsidRPr="00CF6D3B">
        <w:rPr>
          <w:color w:val="000000"/>
          <w:w w:val="15"/>
          <w:shd w:val="solid" w:color="000000" w:fill="000000"/>
          <w:fitText w:val="-20" w:id="-1234484733"/>
          <w14:textFill>
            <w14:solidFill>
              <w14:srgbClr w14:val="000000">
                <w14:alpha w14:val="100000"/>
              </w14:srgbClr>
            </w14:solidFill>
          </w14:textFill>
        </w:rPr>
        <w:t xml:space="preserve">|  </w:t>
      </w:r>
      <w:r w:rsidR="004C5F28" w:rsidRPr="00CF6D3B">
        <w:rPr>
          <w:color w:val="000000"/>
          <w:spacing w:val="-69"/>
          <w:w w:val="15"/>
          <w:shd w:val="solid" w:color="000000" w:fill="000000"/>
          <w:fitText w:val="-20" w:id="-1234484733"/>
          <w14:textFill>
            <w14:solidFill>
              <w14:srgbClr w14:val="000000">
                <w14:alpha w14:val="100000"/>
              </w14:srgbClr>
            </w14:solidFill>
          </w14:textFill>
        </w:rPr>
        <w:t>|</w:t>
      </w:r>
      <w:r w:rsidR="001D30E1" w:rsidRPr="005357FC">
        <w:t xml:space="preserve"> in 2023</w:t>
      </w:r>
      <w:r w:rsidR="001D30E1">
        <w:t xml:space="preserve"> and every subsequent year of an ongoing renewed Deed due to the changes to the general patient co-payment levels from 1 January 2023</w:t>
      </w:r>
      <w:r>
        <w:t>.</w:t>
      </w:r>
    </w:p>
    <w:p w14:paraId="21F2304E" w14:textId="77777777" w:rsidR="00C27556" w:rsidRDefault="00C27556" w:rsidP="00595128">
      <w:pPr>
        <w:pStyle w:val="2-SectionHeading"/>
        <w:numPr>
          <w:ilvl w:val="0"/>
          <w:numId w:val="1"/>
        </w:numPr>
        <w:jc w:val="both"/>
      </w:pPr>
      <w:r w:rsidRPr="009D507A">
        <w:t xml:space="preserve">Requested listing </w:t>
      </w:r>
    </w:p>
    <w:p w14:paraId="6333ECC3" w14:textId="77777777" w:rsidR="00C27556" w:rsidRPr="00E0207E" w:rsidRDefault="00C27556" w:rsidP="00BE5939">
      <w:pPr>
        <w:pStyle w:val="3Bodytext"/>
        <w:jc w:val="both"/>
      </w:pPr>
      <w:r w:rsidRPr="00E0207E">
        <w:t xml:space="preserve">The submission </w:t>
      </w:r>
      <w:r w:rsidRPr="008F5090">
        <w:t>propose</w:t>
      </w:r>
      <w:r>
        <w:t>d</w:t>
      </w:r>
      <w:r w:rsidRPr="008F5090">
        <w:t xml:space="preserve"> no changes to the existing listing. </w:t>
      </w:r>
    </w:p>
    <w:p w14:paraId="3D1D4320" w14:textId="77777777" w:rsidR="007E490F" w:rsidRPr="00FD6D8E" w:rsidRDefault="007E490F" w:rsidP="00595128">
      <w:pPr>
        <w:pStyle w:val="2-SectionHeading"/>
        <w:numPr>
          <w:ilvl w:val="0"/>
          <w:numId w:val="1"/>
        </w:numPr>
        <w:jc w:val="both"/>
      </w:pPr>
      <w:r w:rsidRPr="009E2E8E">
        <w:t>Background</w:t>
      </w:r>
      <w:r>
        <w:t xml:space="preserve"> </w:t>
      </w:r>
    </w:p>
    <w:p w14:paraId="0094486E" w14:textId="77777777" w:rsidR="007E490F" w:rsidRDefault="007E490F" w:rsidP="00BE5939">
      <w:pPr>
        <w:pStyle w:val="4-SubsectionHeading"/>
      </w:pPr>
      <w:r w:rsidRPr="0012749D">
        <w:t xml:space="preserve">Previous PBAC consideration </w:t>
      </w:r>
    </w:p>
    <w:p w14:paraId="53807880" w14:textId="657DFA50" w:rsidR="00CB1E6B" w:rsidRPr="003D6709" w:rsidRDefault="00E33DB6" w:rsidP="00595128">
      <w:pPr>
        <w:pStyle w:val="ExecSumBodyText"/>
        <w:numPr>
          <w:ilvl w:val="1"/>
          <w:numId w:val="1"/>
        </w:numPr>
      </w:pPr>
      <w:r w:rsidRPr="00E33DB6">
        <w:t xml:space="preserve">Acalabrutinib was recommended for listing by the PBAC in March 2020. </w:t>
      </w:r>
      <w:r w:rsidR="00CB1E6B">
        <w:t>In March</w:t>
      </w:r>
      <w:r w:rsidR="00E83C27">
        <w:t> </w:t>
      </w:r>
      <w:r w:rsidR="00CB1E6B">
        <w:t>2020, t</w:t>
      </w:r>
      <w:r w:rsidR="00CB1E6B" w:rsidRPr="003D6709">
        <w:t>he PBAC</w:t>
      </w:r>
      <w:r w:rsidR="008359FE">
        <w:t xml:space="preserve"> </w:t>
      </w:r>
      <w:r w:rsidR="00CB1E6B" w:rsidRPr="003D6709">
        <w:t xml:space="preserve">considered that it would be appropriate for acalabrutinib to join the current RSA for </w:t>
      </w:r>
      <w:r w:rsidR="008359FE">
        <w:t>rr</w:t>
      </w:r>
      <w:r w:rsidR="00CB1E6B" w:rsidRPr="003D6709">
        <w:t>CLL/SLL.</w:t>
      </w:r>
    </w:p>
    <w:p w14:paraId="1E18EC99" w14:textId="2ED66A45" w:rsidR="00C27556" w:rsidRPr="005D0869" w:rsidRDefault="00440098" w:rsidP="00BE5939">
      <w:pPr>
        <w:pStyle w:val="3Bodytext"/>
        <w:jc w:val="both"/>
        <w:rPr>
          <w:i/>
        </w:rPr>
      </w:pPr>
      <w:r>
        <w:t>Acalabrutinib</w:t>
      </w:r>
      <w:r w:rsidR="00E33DB6" w:rsidRPr="00E33DB6">
        <w:t xml:space="preserve"> was listed on the PBS for the treatment of rrCLL/SLL on 1</w:t>
      </w:r>
      <w:r w:rsidR="00E83C27">
        <w:t> </w:t>
      </w:r>
      <w:r w:rsidR="00E33DB6" w:rsidRPr="00E33DB6">
        <w:t>September</w:t>
      </w:r>
      <w:r w:rsidR="00E83C27">
        <w:t> </w:t>
      </w:r>
      <w:r w:rsidR="00E33DB6" w:rsidRPr="00E33DB6">
        <w:t>2020.</w:t>
      </w:r>
    </w:p>
    <w:p w14:paraId="6B584A37" w14:textId="771AC402" w:rsidR="00254BB3" w:rsidRDefault="00E93659" w:rsidP="00254BB3">
      <w:pPr>
        <w:pStyle w:val="3Bodytext"/>
        <w:jc w:val="both"/>
        <w:rPr>
          <w:iCs/>
        </w:rPr>
      </w:pPr>
      <w:r>
        <w:t>In October 2020, a 24-month predicted v</w:t>
      </w:r>
      <w:r w:rsidR="004F78E4">
        <w:t>ersus</w:t>
      </w:r>
      <w:r>
        <w:t xml:space="preserve"> actual analysis </w:t>
      </w:r>
      <w:r w:rsidR="004F78E4">
        <w:t>on the utilisation of</w:t>
      </w:r>
      <w:r>
        <w:t xml:space="preserve"> </w:t>
      </w:r>
      <w:r>
        <w:rPr>
          <w:iCs/>
        </w:rPr>
        <w:t>i</w:t>
      </w:r>
      <w:r w:rsidRPr="00E93659">
        <w:rPr>
          <w:iCs/>
        </w:rPr>
        <w:t xml:space="preserve">brutinib for </w:t>
      </w:r>
      <w:r>
        <w:rPr>
          <w:iCs/>
        </w:rPr>
        <w:t>CLL/SLL</w:t>
      </w:r>
      <w:r w:rsidR="00E83C27">
        <w:rPr>
          <w:iCs/>
        </w:rPr>
        <w:t xml:space="preserve"> was considered by the DUSC and the PBAC</w:t>
      </w:r>
      <w:r>
        <w:rPr>
          <w:iCs/>
        </w:rPr>
        <w:t xml:space="preserve">. </w:t>
      </w:r>
    </w:p>
    <w:p w14:paraId="7A4F5DE8" w14:textId="532C685B" w:rsidR="00254BB3" w:rsidRDefault="00254BB3" w:rsidP="00254BB3">
      <w:pPr>
        <w:pStyle w:val="4-SubsectionHeading"/>
        <w:rPr>
          <w:iCs/>
        </w:rPr>
      </w:pPr>
      <w:r>
        <w:rPr>
          <w:iCs/>
        </w:rPr>
        <w:lastRenderedPageBreak/>
        <w:t>Concurrent PBAC consideration</w:t>
      </w:r>
    </w:p>
    <w:p w14:paraId="69AC3A7B" w14:textId="58DE6BF3" w:rsidR="00254BB3" w:rsidRPr="00254BB3" w:rsidRDefault="00254BB3" w:rsidP="00BB218E">
      <w:pPr>
        <w:pStyle w:val="3Bodytext"/>
        <w:jc w:val="both"/>
      </w:pPr>
      <w:r>
        <w:t>At its March 2023 meeting, the PBAC consider</w:t>
      </w:r>
      <w:r w:rsidR="005C19A9">
        <w:t>ed</w:t>
      </w:r>
      <w:r>
        <w:t xml:space="preserve"> submissions </w:t>
      </w:r>
      <w:r w:rsidR="008341BB">
        <w:t xml:space="preserve">for </w:t>
      </w:r>
      <w:r>
        <w:t>zanubrutinib for the treatment of rrCLL/SLL and treatment naïve CLL/SLL (items 6.09 and 6.10 refer).</w:t>
      </w:r>
    </w:p>
    <w:p w14:paraId="2634958C" w14:textId="605B3D9E" w:rsidR="00C27556" w:rsidRDefault="00C27556" w:rsidP="00BE5939">
      <w:pPr>
        <w:pStyle w:val="4-SubsectionHeading"/>
      </w:pPr>
      <w:r>
        <w:t>Current RSA and expenditure</w:t>
      </w:r>
    </w:p>
    <w:p w14:paraId="42E2ED0A" w14:textId="410E834A" w:rsidR="00FC45A4" w:rsidRPr="00E75A78" w:rsidRDefault="00FC45A4" w:rsidP="00FC45A4">
      <w:pPr>
        <w:pStyle w:val="3Bodytext"/>
        <w:spacing w:after="0"/>
        <w:rPr>
          <w:rFonts w:eastAsia="Times New Roman" w:cs="Arial"/>
          <w:snapToGrid w:val="0"/>
          <w:szCs w:val="24"/>
        </w:rPr>
      </w:pPr>
      <w:r w:rsidRPr="00E75A78">
        <w:rPr>
          <w:rFonts w:eastAsia="Times New Roman" w:cs="Arial"/>
          <w:snapToGrid w:val="0"/>
          <w:szCs w:val="24"/>
        </w:rPr>
        <w:t xml:space="preserve">There is a shared cap arrangement for </w:t>
      </w:r>
      <w:r w:rsidR="008359FE" w:rsidRPr="00E75A78">
        <w:rPr>
          <w:rFonts w:eastAsia="Times New Roman" w:cs="Arial"/>
          <w:snapToGrid w:val="0"/>
          <w:szCs w:val="24"/>
        </w:rPr>
        <w:t>i</w:t>
      </w:r>
      <w:r w:rsidRPr="00E75A78">
        <w:rPr>
          <w:rFonts w:eastAsia="Times New Roman" w:cs="Arial"/>
          <w:snapToGrid w:val="0"/>
          <w:szCs w:val="24"/>
        </w:rPr>
        <w:t>brutinib, venetoclax and acalabrutinib (</w:t>
      </w:r>
      <w:r w:rsidR="008359FE" w:rsidRPr="00E75A78">
        <w:rPr>
          <w:rFonts w:eastAsia="Times New Roman" w:cs="Arial"/>
          <w:snapToGrid w:val="0"/>
          <w:szCs w:val="24"/>
        </w:rPr>
        <w:t>rr</w:t>
      </w:r>
      <w:r w:rsidRPr="00E75A78">
        <w:rPr>
          <w:rFonts w:eastAsia="Times New Roman" w:cs="Arial"/>
          <w:snapToGrid w:val="0"/>
          <w:szCs w:val="24"/>
        </w:rPr>
        <w:t>CLL/SLL):</w:t>
      </w:r>
    </w:p>
    <w:p w14:paraId="61F43CD8" w14:textId="71F99266" w:rsidR="00FC45A4" w:rsidRPr="00E75A78" w:rsidRDefault="00FC45A4" w:rsidP="00595128">
      <w:pPr>
        <w:pStyle w:val="3Bodytext"/>
        <w:numPr>
          <w:ilvl w:val="0"/>
          <w:numId w:val="8"/>
        </w:numPr>
        <w:spacing w:after="0"/>
        <w:rPr>
          <w:rFonts w:eastAsia="Times New Roman" w:cs="Arial"/>
          <w:snapToGrid w:val="0"/>
          <w:szCs w:val="24"/>
        </w:rPr>
      </w:pPr>
      <w:r w:rsidRPr="00E75A78">
        <w:rPr>
          <w:rFonts w:eastAsia="Times New Roman" w:cs="Arial"/>
          <w:snapToGrid w:val="0"/>
          <w:szCs w:val="24"/>
        </w:rPr>
        <w:t>Ibrutinib deed commenced 1 December 2017</w:t>
      </w:r>
    </w:p>
    <w:p w14:paraId="46DC6B2E" w14:textId="0E724387" w:rsidR="00FC45A4" w:rsidRPr="00E75A78" w:rsidRDefault="00FC45A4" w:rsidP="00595128">
      <w:pPr>
        <w:pStyle w:val="3Bodytext"/>
        <w:numPr>
          <w:ilvl w:val="0"/>
          <w:numId w:val="8"/>
        </w:numPr>
        <w:spacing w:after="0"/>
        <w:rPr>
          <w:rFonts w:eastAsia="Times New Roman" w:cs="Arial"/>
          <w:snapToGrid w:val="0"/>
          <w:szCs w:val="24"/>
        </w:rPr>
      </w:pPr>
      <w:r w:rsidRPr="00E75A78">
        <w:rPr>
          <w:rFonts w:eastAsia="Times New Roman" w:cs="Arial"/>
          <w:snapToGrid w:val="0"/>
          <w:szCs w:val="24"/>
        </w:rPr>
        <w:t>Venetoclax joined on 1 March 2019</w:t>
      </w:r>
    </w:p>
    <w:p w14:paraId="2492B85B" w14:textId="1C1D336B" w:rsidR="00FC45A4" w:rsidRPr="00E75A78" w:rsidRDefault="00FC45A4" w:rsidP="00595128">
      <w:pPr>
        <w:pStyle w:val="3Bodytext"/>
        <w:numPr>
          <w:ilvl w:val="0"/>
          <w:numId w:val="8"/>
        </w:numPr>
        <w:rPr>
          <w:rFonts w:eastAsia="Times New Roman" w:cs="Arial"/>
          <w:snapToGrid w:val="0"/>
          <w:szCs w:val="24"/>
        </w:rPr>
      </w:pPr>
      <w:r w:rsidRPr="00E75A78">
        <w:rPr>
          <w:rFonts w:eastAsia="Times New Roman" w:cs="Arial"/>
          <w:snapToGrid w:val="0"/>
          <w:szCs w:val="24"/>
        </w:rPr>
        <w:t>Acalabrutinib deed commenced in the Year 3 of this arrangement on 1</w:t>
      </w:r>
      <w:r w:rsidR="008359FE" w:rsidRPr="00E75A78">
        <w:rPr>
          <w:rFonts w:eastAsia="Times New Roman" w:cs="Arial"/>
          <w:snapToGrid w:val="0"/>
          <w:szCs w:val="24"/>
        </w:rPr>
        <w:t> </w:t>
      </w:r>
      <w:r w:rsidRPr="00E75A78">
        <w:rPr>
          <w:rFonts w:eastAsia="Times New Roman" w:cs="Arial"/>
          <w:snapToGrid w:val="0"/>
          <w:szCs w:val="24"/>
        </w:rPr>
        <w:t>September 2020</w:t>
      </w:r>
    </w:p>
    <w:p w14:paraId="15588AAB" w14:textId="66DF62E0" w:rsidR="008341BB" w:rsidRPr="00E75A78" w:rsidRDefault="00BE5BB5">
      <w:pPr>
        <w:pStyle w:val="3Bodytext"/>
        <w:jc w:val="both"/>
        <w:rPr>
          <w:rFonts w:eastAsia="Times New Roman" w:cs="Arial"/>
          <w:snapToGrid w:val="0"/>
          <w:szCs w:val="24"/>
        </w:rPr>
      </w:pPr>
      <w:r w:rsidRPr="00E75A78">
        <w:t xml:space="preserve">The current </w:t>
      </w:r>
      <w:r w:rsidR="00606BFE" w:rsidRPr="00E75A78">
        <w:t xml:space="preserve">acalabrutinib </w:t>
      </w:r>
      <w:r w:rsidRPr="00E75A78">
        <w:t xml:space="preserve">Deed Term </w:t>
      </w:r>
      <w:r w:rsidR="00E83C27" w:rsidRPr="00E75A78">
        <w:t xml:space="preserve">was </w:t>
      </w:r>
      <w:r w:rsidRPr="00E75A78">
        <w:t>from 1 September 2020 until 30</w:t>
      </w:r>
      <w:r w:rsidR="00E83C27" w:rsidRPr="00E75A78">
        <w:t> </w:t>
      </w:r>
      <w:r w:rsidRPr="00E75A78">
        <w:t>November</w:t>
      </w:r>
      <w:r w:rsidR="00E83C27" w:rsidRPr="00E75A78">
        <w:t> </w:t>
      </w:r>
      <w:r w:rsidRPr="00E75A78">
        <w:t xml:space="preserve">2022. As new terms have not been negotiated, the Deed continues to operate on the existing terms applying the Subsidisation Caps for </w:t>
      </w:r>
      <w:r w:rsidR="00563914" w:rsidRPr="00E75A78">
        <w:t>the final year</w:t>
      </w:r>
      <w:r w:rsidRPr="00E75A78">
        <w:t xml:space="preserve"> (until such time as a new deed is entered into, or the deed is terminated).</w:t>
      </w:r>
    </w:p>
    <w:p w14:paraId="15EF354B" w14:textId="4CDB74D1" w:rsidR="00EE4133" w:rsidRPr="00E75A78" w:rsidRDefault="00254BB3">
      <w:pPr>
        <w:pStyle w:val="3Bodytext"/>
        <w:jc w:val="both"/>
        <w:rPr>
          <w:rFonts w:eastAsia="Times New Roman" w:cs="Arial"/>
          <w:snapToGrid w:val="0"/>
          <w:szCs w:val="24"/>
        </w:rPr>
      </w:pPr>
      <w:r w:rsidRPr="00E75A78">
        <w:rPr>
          <w:rFonts w:eastAsia="Times New Roman" w:cs="Arial"/>
          <w:snapToGrid w:val="0"/>
          <w:szCs w:val="24"/>
        </w:rPr>
        <w:t>The RSA for rrCLL/SLL is in</w:t>
      </w:r>
      <w:r w:rsidR="000E26D5" w:rsidRPr="00E75A78">
        <w:rPr>
          <w:rFonts w:eastAsia="Times New Roman" w:cs="Arial"/>
          <w:snapToGrid w:val="0"/>
          <w:szCs w:val="24"/>
        </w:rPr>
        <w:t>tended to provide budget certainty in a market of substantial Commonwealth expenditure. Importantly, it was also the means for achieving a cost-effective price for ibrutinib, to which both venetoclax and acalabrutinib were cost-minimised. The cost-effective price recommended for ibrutinib was achieved via a</w:t>
      </w:r>
      <w:r w:rsidR="008341BB" w:rsidRPr="00E75A78">
        <w:rPr>
          <w:rFonts w:eastAsia="Times New Roman" w:cs="Arial"/>
          <w:snapToGrid w:val="0"/>
          <w:szCs w:val="24"/>
        </w:rPr>
        <w:t>n artificial</w:t>
      </w:r>
      <w:r w:rsidR="000E26D5" w:rsidRPr="00E75A78">
        <w:rPr>
          <w:rFonts w:eastAsia="Times New Roman" w:cs="Arial"/>
          <w:snapToGrid w:val="0"/>
          <w:szCs w:val="24"/>
        </w:rPr>
        <w:t xml:space="preserve"> reduction in</w:t>
      </w:r>
      <w:r w:rsidR="008341BB" w:rsidRPr="00E75A78">
        <w:rPr>
          <w:rFonts w:eastAsia="Times New Roman" w:cs="Arial"/>
          <w:snapToGrid w:val="0"/>
          <w:szCs w:val="24"/>
        </w:rPr>
        <w:t xml:space="preserve"> financial estimates in order to reduce</w:t>
      </w:r>
      <w:r w:rsidR="000E26D5" w:rsidRPr="00E75A78">
        <w:rPr>
          <w:rFonts w:eastAsia="Times New Roman" w:cs="Arial"/>
          <w:snapToGrid w:val="0"/>
          <w:szCs w:val="24"/>
        </w:rPr>
        <w:t xml:space="preserve"> the expenditure caps (see Background, Addendum to the November 2016 minutes, p16 of the ibrutinib PSD, November 2016 PBAC meeting). Thus, the expenditure caps must be exceeded in order for </w:t>
      </w:r>
      <w:r w:rsidR="00CA1770" w:rsidRPr="00E75A78">
        <w:rPr>
          <w:rFonts w:eastAsia="Times New Roman" w:cs="Arial"/>
          <w:snapToGrid w:val="0"/>
          <w:szCs w:val="24"/>
        </w:rPr>
        <w:t>this price to be realised</w:t>
      </w:r>
      <w:r w:rsidR="000E26D5" w:rsidRPr="00E75A78">
        <w:rPr>
          <w:rFonts w:eastAsia="Times New Roman" w:cs="Arial"/>
          <w:snapToGrid w:val="0"/>
          <w:szCs w:val="24"/>
        </w:rPr>
        <w:t xml:space="preserve">. </w:t>
      </w:r>
      <w:r w:rsidR="00CA1770" w:rsidRPr="00E75A78">
        <w:rPr>
          <w:rFonts w:eastAsia="Times New Roman" w:cs="Arial"/>
          <w:snapToGrid w:val="0"/>
          <w:szCs w:val="24"/>
        </w:rPr>
        <w:t>See Committee-In-Confidence section</w:t>
      </w:r>
      <w:r w:rsidR="00076907" w:rsidRPr="00E75A78">
        <w:rPr>
          <w:rFonts w:eastAsia="Times New Roman" w:cs="Arial"/>
          <w:snapToGrid w:val="0"/>
          <w:szCs w:val="24"/>
        </w:rPr>
        <w:t xml:space="preserve"> below</w:t>
      </w:r>
      <w:r w:rsidR="00CA1770" w:rsidRPr="00E75A78">
        <w:rPr>
          <w:rFonts w:eastAsia="Times New Roman" w:cs="Arial"/>
          <w:snapToGrid w:val="0"/>
          <w:szCs w:val="24"/>
        </w:rPr>
        <w:t xml:space="preserve"> for details of the Commonwealth expenditure. </w:t>
      </w:r>
    </w:p>
    <w:p w14:paraId="73CF55C5" w14:textId="29E4584F" w:rsidR="00381B37" w:rsidRPr="00E75A78" w:rsidRDefault="00381B37" w:rsidP="00381B37">
      <w:pPr>
        <w:pStyle w:val="3Bodytext"/>
        <w:spacing w:after="0"/>
        <w:jc w:val="both"/>
      </w:pPr>
      <w:r w:rsidRPr="00E75A78">
        <w:t>The cap invoice amounts for acalabrutinib have been as follows:</w:t>
      </w:r>
    </w:p>
    <w:p w14:paraId="0F2B8D20" w14:textId="1A449DAE" w:rsidR="00381B37" w:rsidRPr="00E75A78" w:rsidRDefault="00381B37" w:rsidP="00595128">
      <w:pPr>
        <w:pStyle w:val="3Bodytext"/>
        <w:numPr>
          <w:ilvl w:val="0"/>
          <w:numId w:val="9"/>
        </w:numPr>
        <w:spacing w:after="0"/>
      </w:pPr>
      <w:r w:rsidRPr="00E75A78">
        <w:t>Y</w:t>
      </w:r>
      <w:r w:rsidR="00BE5BB5" w:rsidRPr="00E75A78">
        <w:t>ea</w:t>
      </w:r>
      <w:r w:rsidRPr="00E75A78">
        <w:t>r 3: $</w:t>
      </w:r>
      <w:r w:rsidR="004C5F28" w:rsidRPr="004C5F28">
        <w:rPr>
          <w:rFonts w:hint="eastAsia"/>
          <w:color w:val="000000"/>
          <w:w w:val="15"/>
          <w:shd w:val="solid" w:color="000000" w:fill="000000"/>
          <w:fitText w:val="91" w:id="-1234484732"/>
          <w14:textFill>
            <w14:solidFill>
              <w14:srgbClr w14:val="000000">
                <w14:alpha w14:val="100000"/>
              </w14:srgbClr>
            </w14:solidFill>
          </w14:textFill>
        </w:rPr>
        <w:t xml:space="preserve">　</w:t>
      </w:r>
      <w:r w:rsidR="004C5F28" w:rsidRPr="004C5F28">
        <w:rPr>
          <w:color w:val="000000"/>
          <w:w w:val="15"/>
          <w:shd w:val="solid" w:color="000000" w:fill="000000"/>
          <w:fitText w:val="91" w:id="-1234484732"/>
          <w14:textFill>
            <w14:solidFill>
              <w14:srgbClr w14:val="000000">
                <w14:alpha w14:val="100000"/>
              </w14:srgbClr>
            </w14:solidFill>
          </w14:textFill>
        </w:rPr>
        <w:t>|</w:t>
      </w:r>
      <w:r w:rsidR="004C5F28" w:rsidRPr="004C5F28">
        <w:rPr>
          <w:rFonts w:hint="eastAsia"/>
          <w:color w:val="000000"/>
          <w:spacing w:val="3"/>
          <w:w w:val="15"/>
          <w:shd w:val="solid" w:color="000000" w:fill="000000"/>
          <w:fitText w:val="91" w:id="-1234484732"/>
          <w14:textFill>
            <w14:solidFill>
              <w14:srgbClr w14:val="000000">
                <w14:alpha w14:val="100000"/>
              </w14:srgbClr>
            </w14:solidFill>
          </w14:textFill>
        </w:rPr>
        <w:t xml:space="preserve">　</w:t>
      </w:r>
    </w:p>
    <w:p w14:paraId="47836BAA" w14:textId="13BEDAA4" w:rsidR="00381B37" w:rsidRPr="00E75A78" w:rsidRDefault="00381B37" w:rsidP="00595128">
      <w:pPr>
        <w:pStyle w:val="3Bodytext"/>
        <w:numPr>
          <w:ilvl w:val="0"/>
          <w:numId w:val="9"/>
        </w:numPr>
        <w:spacing w:after="0"/>
      </w:pPr>
      <w:r w:rsidRPr="00E75A78">
        <w:t>Y</w:t>
      </w:r>
      <w:r w:rsidR="00BE5BB5" w:rsidRPr="00E75A78">
        <w:t>ea</w:t>
      </w:r>
      <w:r w:rsidRPr="00E75A78">
        <w:t>r 4: $</w:t>
      </w:r>
      <w:r w:rsidR="004C5F28" w:rsidRPr="004C5F28">
        <w:rPr>
          <w:rFonts w:hint="eastAsia"/>
          <w:color w:val="000000"/>
          <w:w w:val="15"/>
          <w:shd w:val="solid" w:color="000000" w:fill="000000"/>
          <w:fitText w:val="91" w:id="-1234484731"/>
          <w14:textFill>
            <w14:solidFill>
              <w14:srgbClr w14:val="000000">
                <w14:alpha w14:val="100000"/>
              </w14:srgbClr>
            </w14:solidFill>
          </w14:textFill>
        </w:rPr>
        <w:t xml:space="preserve">　</w:t>
      </w:r>
      <w:r w:rsidR="004C5F28" w:rsidRPr="004C5F28">
        <w:rPr>
          <w:color w:val="000000"/>
          <w:w w:val="15"/>
          <w:shd w:val="solid" w:color="000000" w:fill="000000"/>
          <w:fitText w:val="91" w:id="-1234484731"/>
          <w14:textFill>
            <w14:solidFill>
              <w14:srgbClr w14:val="000000">
                <w14:alpha w14:val="100000"/>
              </w14:srgbClr>
            </w14:solidFill>
          </w14:textFill>
        </w:rPr>
        <w:t>|</w:t>
      </w:r>
      <w:r w:rsidR="004C5F28" w:rsidRPr="004C5F28">
        <w:rPr>
          <w:rFonts w:hint="eastAsia"/>
          <w:color w:val="000000"/>
          <w:spacing w:val="3"/>
          <w:w w:val="15"/>
          <w:shd w:val="solid" w:color="000000" w:fill="000000"/>
          <w:fitText w:val="91" w:id="-1234484731"/>
          <w14:textFill>
            <w14:solidFill>
              <w14:srgbClr w14:val="000000">
                <w14:alpha w14:val="100000"/>
              </w14:srgbClr>
            </w14:solidFill>
          </w14:textFill>
        </w:rPr>
        <w:t xml:space="preserve">　</w:t>
      </w:r>
    </w:p>
    <w:p w14:paraId="4C6464DB" w14:textId="07D3F319" w:rsidR="00A23BE2" w:rsidRPr="00E75A78" w:rsidRDefault="00381B37" w:rsidP="00595128">
      <w:pPr>
        <w:pStyle w:val="3Bodytext"/>
        <w:numPr>
          <w:ilvl w:val="0"/>
          <w:numId w:val="9"/>
        </w:numPr>
      </w:pPr>
      <w:r w:rsidRPr="00E75A78">
        <w:t>Y</w:t>
      </w:r>
      <w:r w:rsidR="00BE5BB5" w:rsidRPr="00E75A78">
        <w:t>ea</w:t>
      </w:r>
      <w:r w:rsidRPr="00E75A78">
        <w:t>r 5: $</w:t>
      </w:r>
      <w:r w:rsidR="004C5F28" w:rsidRPr="004C5F28">
        <w:rPr>
          <w:rFonts w:hint="eastAsia"/>
          <w:color w:val="000000"/>
          <w:w w:val="15"/>
          <w:shd w:val="solid" w:color="000000" w:fill="000000"/>
          <w:fitText w:val="91" w:id="-1234484730"/>
          <w14:textFill>
            <w14:solidFill>
              <w14:srgbClr w14:val="000000">
                <w14:alpha w14:val="100000"/>
              </w14:srgbClr>
            </w14:solidFill>
          </w14:textFill>
        </w:rPr>
        <w:t xml:space="preserve">　</w:t>
      </w:r>
      <w:r w:rsidR="004C5F28" w:rsidRPr="004C5F28">
        <w:rPr>
          <w:color w:val="000000"/>
          <w:w w:val="15"/>
          <w:shd w:val="solid" w:color="000000" w:fill="000000"/>
          <w:fitText w:val="91" w:id="-1234484730"/>
          <w14:textFill>
            <w14:solidFill>
              <w14:srgbClr w14:val="000000">
                <w14:alpha w14:val="100000"/>
              </w14:srgbClr>
            </w14:solidFill>
          </w14:textFill>
        </w:rPr>
        <w:t>|</w:t>
      </w:r>
      <w:r w:rsidR="004C5F28" w:rsidRPr="004C5F28">
        <w:rPr>
          <w:rFonts w:hint="eastAsia"/>
          <w:color w:val="000000"/>
          <w:spacing w:val="3"/>
          <w:w w:val="15"/>
          <w:shd w:val="solid" w:color="000000" w:fill="000000"/>
          <w:fitText w:val="91" w:id="-1234484730"/>
          <w14:textFill>
            <w14:solidFill>
              <w14:srgbClr w14:val="000000">
                <w14:alpha w14:val="100000"/>
              </w14:srgbClr>
            </w14:solidFill>
          </w14:textFill>
        </w:rPr>
        <w:t xml:space="preserve">　</w:t>
      </w:r>
    </w:p>
    <w:p w14:paraId="0C39A248" w14:textId="77777777" w:rsidR="00A23BE2" w:rsidRDefault="00A23BE2" w:rsidP="00A23BE2">
      <w:pPr>
        <w:pStyle w:val="4-SubsectionHeading"/>
        <w:jc w:val="center"/>
        <w:rPr>
          <w:rFonts w:eastAsia="Times New Roman"/>
          <w:i w:val="0"/>
          <w:snapToGrid w:val="0"/>
        </w:rPr>
      </w:pPr>
      <w:r>
        <w:rPr>
          <w:rFonts w:eastAsia="Times New Roman"/>
          <w:i w:val="0"/>
          <w:snapToGrid w:val="0"/>
        </w:rPr>
        <w:lastRenderedPageBreak/>
        <w:t>Committee-In-Confidence information</w:t>
      </w:r>
    </w:p>
    <w:p w14:paraId="7662CD80" w14:textId="79EB665A" w:rsidR="00A23BE2" w:rsidRPr="008A5113" w:rsidRDefault="007D0A16" w:rsidP="009B13D5">
      <w:pPr>
        <w:pStyle w:val="3Bodytext"/>
        <w:keepNext/>
        <w:keepLines/>
        <w:numPr>
          <w:ilvl w:val="0"/>
          <w:numId w:val="0"/>
        </w:numPr>
        <w:spacing w:after="0"/>
        <w:ind w:left="720" w:hanging="720"/>
        <w:jc w:val="both"/>
        <w:rPr>
          <w:rFonts w:ascii="Arial Narrow" w:hAnsi="Arial Narrow"/>
          <w:b/>
          <w:sz w:val="20"/>
          <w:szCs w:val="20"/>
          <w:highlight w:val="yellow"/>
        </w:rPr>
      </w:pPr>
      <w:r>
        <w:t xml:space="preserve"> </w:t>
      </w:r>
      <w:r w:rsidRPr="00F567A1">
        <w:rPr>
          <w:color w:val="000000"/>
          <w:w w:val="57"/>
          <w:shd w:val="solid" w:color="000000" w:fill="000000"/>
          <w:fitText w:val="820" w:id="-1267525888"/>
          <w14:textFill>
            <w14:solidFill>
              <w14:srgbClr w14:val="000000">
                <w14:alpha w14:val="100000"/>
              </w14:srgbClr>
            </w14:solidFill>
          </w14:textFill>
        </w:rPr>
        <w:t>||||||  ||||||</w:t>
      </w:r>
      <w:r w:rsidR="00F567A1">
        <w:t xml:space="preserve"> </w:t>
      </w:r>
      <w:r w:rsidRPr="00F567A1">
        <w:rPr>
          <w:color w:val="000000"/>
          <w:spacing w:val="2"/>
          <w:w w:val="57"/>
          <w:shd w:val="solid" w:color="000000" w:fill="000000"/>
          <w:fitText w:val="820" w:id="-1267525887"/>
          <w14:textFill>
            <w14:solidFill>
              <w14:srgbClr w14:val="000000">
                <w14:alpha w14:val="100000"/>
              </w14:srgbClr>
            </w14:solidFill>
          </w14:textFill>
        </w:rPr>
        <w:t>||||||</w:t>
      </w:r>
      <w:r w:rsidR="00F567A1" w:rsidRPr="00F567A1">
        <w:rPr>
          <w:color w:val="000000"/>
          <w:spacing w:val="2"/>
          <w:w w:val="57"/>
          <w:shd w:val="solid" w:color="000000" w:fill="000000"/>
          <w:fitText w:val="820" w:id="-1267525887"/>
          <w14:textFill>
            <w14:solidFill>
              <w14:srgbClr w14:val="000000">
                <w14:alpha w14:val="100000"/>
              </w14:srgbClr>
            </w14:solidFill>
          </w14:textFill>
        </w:rPr>
        <w:t xml:space="preserve"> </w:t>
      </w:r>
      <w:r w:rsidRPr="00F567A1">
        <w:rPr>
          <w:color w:val="000000"/>
          <w:spacing w:val="2"/>
          <w:w w:val="57"/>
          <w:shd w:val="solid" w:color="000000" w:fill="000000"/>
          <w:fitText w:val="820" w:id="-1267525887"/>
          <w14:textFill>
            <w14:solidFill>
              <w14:srgbClr w14:val="000000">
                <w14:alpha w14:val="100000"/>
              </w14:srgbClr>
            </w14:solidFill>
          </w14:textFill>
        </w:rPr>
        <w:t>|||||</w:t>
      </w:r>
      <w:r w:rsidRPr="00F567A1">
        <w:rPr>
          <w:color w:val="000000"/>
          <w:spacing w:val="9"/>
          <w:w w:val="57"/>
          <w:shd w:val="solid" w:color="000000" w:fill="000000"/>
          <w:fitText w:val="820" w:id="-1267525887"/>
          <w14:textFill>
            <w14:solidFill>
              <w14:srgbClr w14:val="000000">
                <w14:alpha w14:val="100000"/>
              </w14:srgbClr>
            </w14:solidFill>
          </w14:textFill>
        </w:rPr>
        <w:t>|</w:t>
      </w:r>
      <w:r w:rsidR="00F567A1">
        <w:t xml:space="preserve"> </w:t>
      </w:r>
      <w:r w:rsidRPr="00F567A1">
        <w:rPr>
          <w:color w:val="000000"/>
          <w:spacing w:val="3"/>
          <w:w w:val="56"/>
          <w:shd w:val="solid" w:color="000000" w:fill="000000"/>
          <w:fitText w:val="810" w:id="-1267525886"/>
          <w14:textFill>
            <w14:solidFill>
              <w14:srgbClr w14:val="000000">
                <w14:alpha w14:val="100000"/>
              </w14:srgbClr>
            </w14:solidFill>
          </w14:textFill>
        </w:rPr>
        <w:t>||||||</w:t>
      </w:r>
      <w:r w:rsidR="00F567A1" w:rsidRPr="00F567A1">
        <w:rPr>
          <w:color w:val="000000"/>
          <w:spacing w:val="3"/>
          <w:w w:val="56"/>
          <w:shd w:val="solid" w:color="000000" w:fill="000000"/>
          <w:fitText w:val="810" w:id="-1267525886"/>
          <w14:textFill>
            <w14:solidFill>
              <w14:srgbClr w14:val="000000">
                <w14:alpha w14:val="100000"/>
              </w14:srgbClr>
            </w14:solidFill>
          </w14:textFill>
        </w:rPr>
        <w:t xml:space="preserve"> </w:t>
      </w:r>
      <w:r w:rsidRPr="00F567A1">
        <w:rPr>
          <w:color w:val="000000"/>
          <w:spacing w:val="3"/>
          <w:w w:val="56"/>
          <w:shd w:val="solid" w:color="000000" w:fill="000000"/>
          <w:fitText w:val="810" w:id="-1267525886"/>
          <w14:textFill>
            <w14:solidFill>
              <w14:srgbClr w14:val="000000">
                <w14:alpha w14:val="100000"/>
              </w14:srgbClr>
            </w14:solidFill>
          </w14:textFill>
        </w:rPr>
        <w:t>|||||</w:t>
      </w:r>
      <w:r w:rsidRPr="00F567A1">
        <w:rPr>
          <w:color w:val="000000"/>
          <w:spacing w:val="2"/>
          <w:w w:val="56"/>
          <w:shd w:val="solid" w:color="000000" w:fill="000000"/>
          <w:fitText w:val="810" w:id="-1267525886"/>
          <w14:textFill>
            <w14:solidFill>
              <w14:srgbClr w14:val="000000">
                <w14:alpha w14:val="100000"/>
              </w14:srgbClr>
            </w14:solidFill>
          </w14:textFill>
        </w:rPr>
        <w:t>|</w:t>
      </w:r>
      <w:r w:rsidR="00F567A1">
        <w:t xml:space="preserve"> </w:t>
      </w:r>
      <w:r w:rsidRPr="00F567A1">
        <w:rPr>
          <w:color w:val="000000"/>
          <w:spacing w:val="3"/>
          <w:w w:val="56"/>
          <w:shd w:val="solid" w:color="000000" w:fill="000000"/>
          <w:fitText w:val="810" w:id="-1267525885"/>
          <w14:textFill>
            <w14:solidFill>
              <w14:srgbClr w14:val="000000">
                <w14:alpha w14:val="100000"/>
              </w14:srgbClr>
            </w14:solidFill>
          </w14:textFill>
        </w:rPr>
        <w:t>||||||</w:t>
      </w:r>
      <w:r w:rsidR="00F567A1" w:rsidRPr="00F567A1">
        <w:rPr>
          <w:color w:val="000000"/>
          <w:spacing w:val="3"/>
          <w:w w:val="56"/>
          <w:shd w:val="solid" w:color="000000" w:fill="000000"/>
          <w:fitText w:val="810" w:id="-1267525885"/>
          <w14:textFill>
            <w14:solidFill>
              <w14:srgbClr w14:val="000000">
                <w14:alpha w14:val="100000"/>
              </w14:srgbClr>
            </w14:solidFill>
          </w14:textFill>
        </w:rPr>
        <w:t xml:space="preserve"> </w:t>
      </w:r>
      <w:r w:rsidRPr="00F567A1">
        <w:rPr>
          <w:color w:val="000000"/>
          <w:spacing w:val="3"/>
          <w:w w:val="56"/>
          <w:shd w:val="solid" w:color="000000" w:fill="000000"/>
          <w:fitText w:val="810" w:id="-1267525885"/>
          <w14:textFill>
            <w14:solidFill>
              <w14:srgbClr w14:val="000000">
                <w14:alpha w14:val="100000"/>
              </w14:srgbClr>
            </w14:solidFill>
          </w14:textFill>
        </w:rPr>
        <w:t>|||||</w:t>
      </w:r>
      <w:r w:rsidRPr="00F567A1">
        <w:rPr>
          <w:color w:val="000000"/>
          <w:spacing w:val="2"/>
          <w:w w:val="56"/>
          <w:shd w:val="solid" w:color="000000" w:fill="000000"/>
          <w:fitText w:val="810" w:id="-1267525885"/>
          <w14:textFill>
            <w14:solidFill>
              <w14:srgbClr w14:val="000000">
                <w14:alpha w14:val="100000"/>
              </w14:srgbClr>
            </w14:solidFill>
          </w14:textFill>
        </w:rPr>
        <w:t>|</w:t>
      </w:r>
      <w:r w:rsidR="00F567A1">
        <w:t xml:space="preserve"> </w:t>
      </w:r>
      <w:r w:rsidRPr="00F567A1">
        <w:rPr>
          <w:color w:val="000000"/>
          <w:spacing w:val="3"/>
          <w:w w:val="56"/>
          <w:shd w:val="solid" w:color="000000" w:fill="000000"/>
          <w:fitText w:val="810" w:id="-1267525884"/>
          <w14:textFill>
            <w14:solidFill>
              <w14:srgbClr w14:val="000000">
                <w14:alpha w14:val="100000"/>
              </w14:srgbClr>
            </w14:solidFill>
          </w14:textFill>
        </w:rPr>
        <w:t>||||||</w:t>
      </w:r>
      <w:r w:rsidR="00F567A1" w:rsidRPr="00F567A1">
        <w:rPr>
          <w:color w:val="000000"/>
          <w:spacing w:val="3"/>
          <w:w w:val="56"/>
          <w:shd w:val="solid" w:color="000000" w:fill="000000"/>
          <w:fitText w:val="810" w:id="-1267525884"/>
          <w14:textFill>
            <w14:solidFill>
              <w14:srgbClr w14:val="000000">
                <w14:alpha w14:val="100000"/>
              </w14:srgbClr>
            </w14:solidFill>
          </w14:textFill>
        </w:rPr>
        <w:t xml:space="preserve"> </w:t>
      </w:r>
      <w:r w:rsidRPr="00F567A1">
        <w:rPr>
          <w:color w:val="000000"/>
          <w:spacing w:val="3"/>
          <w:w w:val="56"/>
          <w:shd w:val="solid" w:color="000000" w:fill="000000"/>
          <w:fitText w:val="810" w:id="-1267525884"/>
          <w14:textFill>
            <w14:solidFill>
              <w14:srgbClr w14:val="000000">
                <w14:alpha w14:val="100000"/>
              </w14:srgbClr>
            </w14:solidFill>
          </w14:textFill>
        </w:rPr>
        <w:t>|||||</w:t>
      </w:r>
      <w:r w:rsidRPr="00F567A1">
        <w:rPr>
          <w:color w:val="000000"/>
          <w:spacing w:val="2"/>
          <w:w w:val="56"/>
          <w:shd w:val="solid" w:color="000000" w:fill="000000"/>
          <w:fitText w:val="810" w:id="-1267525884"/>
          <w14:textFill>
            <w14:solidFill>
              <w14:srgbClr w14:val="000000">
                <w14:alpha w14:val="100000"/>
              </w14:srgbClr>
            </w14:solidFill>
          </w14:textFill>
        </w:rPr>
        <w:t>|</w:t>
      </w:r>
      <w:r w:rsidR="00F567A1">
        <w:t xml:space="preserve"> </w:t>
      </w:r>
      <w:r w:rsidRPr="00F567A1">
        <w:rPr>
          <w:color w:val="000000"/>
          <w:spacing w:val="3"/>
          <w:w w:val="56"/>
          <w:shd w:val="solid" w:color="000000" w:fill="000000"/>
          <w:fitText w:val="810" w:id="-1267525883"/>
          <w14:textFill>
            <w14:solidFill>
              <w14:srgbClr w14:val="000000">
                <w14:alpha w14:val="100000"/>
              </w14:srgbClr>
            </w14:solidFill>
          </w14:textFill>
        </w:rPr>
        <w:t>||||||</w:t>
      </w:r>
      <w:r w:rsidR="00F567A1" w:rsidRPr="00F567A1">
        <w:rPr>
          <w:color w:val="000000"/>
          <w:spacing w:val="3"/>
          <w:w w:val="56"/>
          <w:shd w:val="solid" w:color="000000" w:fill="000000"/>
          <w:fitText w:val="810" w:id="-1267525883"/>
          <w14:textFill>
            <w14:solidFill>
              <w14:srgbClr w14:val="000000">
                <w14:alpha w14:val="100000"/>
              </w14:srgbClr>
            </w14:solidFill>
          </w14:textFill>
        </w:rPr>
        <w:t xml:space="preserve"> </w:t>
      </w:r>
      <w:r w:rsidRPr="00F567A1">
        <w:rPr>
          <w:color w:val="000000"/>
          <w:spacing w:val="3"/>
          <w:w w:val="56"/>
          <w:shd w:val="solid" w:color="000000" w:fill="000000"/>
          <w:fitText w:val="810" w:id="-1267525883"/>
          <w14:textFill>
            <w14:solidFill>
              <w14:srgbClr w14:val="000000">
                <w14:alpha w14:val="100000"/>
              </w14:srgbClr>
            </w14:solidFill>
          </w14:textFill>
        </w:rPr>
        <w:t>|||||</w:t>
      </w:r>
      <w:r w:rsidRPr="00F567A1">
        <w:rPr>
          <w:color w:val="000000"/>
          <w:spacing w:val="2"/>
          <w:w w:val="56"/>
          <w:shd w:val="solid" w:color="000000" w:fill="000000"/>
          <w:fitText w:val="810" w:id="-1267525883"/>
          <w14:textFill>
            <w14:solidFill>
              <w14:srgbClr w14:val="000000">
                <w14:alpha w14:val="100000"/>
              </w14:srgbClr>
            </w14:solidFill>
          </w14:textFill>
        </w:rPr>
        <w:t>|</w:t>
      </w:r>
      <w:r w:rsidR="00F567A1">
        <w:t xml:space="preserve"> </w:t>
      </w:r>
      <w:r w:rsidRPr="00F567A1">
        <w:rPr>
          <w:color w:val="000000"/>
          <w:spacing w:val="2"/>
          <w:w w:val="57"/>
          <w:shd w:val="solid" w:color="000000" w:fill="000000"/>
          <w:fitText w:val="820" w:id="-1267525882"/>
          <w14:textFill>
            <w14:solidFill>
              <w14:srgbClr w14:val="000000">
                <w14:alpha w14:val="100000"/>
              </w14:srgbClr>
            </w14:solidFill>
          </w14:textFill>
        </w:rPr>
        <w:t>||||||</w:t>
      </w:r>
      <w:r w:rsidR="00F567A1" w:rsidRPr="00F567A1">
        <w:rPr>
          <w:color w:val="000000"/>
          <w:spacing w:val="2"/>
          <w:w w:val="57"/>
          <w:shd w:val="solid" w:color="000000" w:fill="000000"/>
          <w:fitText w:val="820" w:id="-1267525882"/>
          <w14:textFill>
            <w14:solidFill>
              <w14:srgbClr w14:val="000000">
                <w14:alpha w14:val="100000"/>
              </w14:srgbClr>
            </w14:solidFill>
          </w14:textFill>
        </w:rPr>
        <w:t xml:space="preserve"> </w:t>
      </w:r>
      <w:r w:rsidRPr="00F567A1">
        <w:rPr>
          <w:color w:val="000000"/>
          <w:spacing w:val="2"/>
          <w:w w:val="57"/>
          <w:shd w:val="solid" w:color="000000" w:fill="000000"/>
          <w:fitText w:val="820" w:id="-1267525882"/>
          <w14:textFill>
            <w14:solidFill>
              <w14:srgbClr w14:val="000000">
                <w14:alpha w14:val="100000"/>
              </w14:srgbClr>
            </w14:solidFill>
          </w14:textFill>
        </w:rPr>
        <w:t>|||||</w:t>
      </w:r>
      <w:r w:rsidRPr="00F567A1">
        <w:rPr>
          <w:color w:val="000000"/>
          <w:spacing w:val="9"/>
          <w:w w:val="57"/>
          <w:shd w:val="solid" w:color="000000" w:fill="000000"/>
          <w:fitText w:val="820" w:id="-1267525882"/>
          <w14:textFill>
            <w14:solidFill>
              <w14:srgbClr w14:val="000000">
                <w14:alpha w14:val="100000"/>
              </w14:srgbClr>
            </w14:solidFill>
          </w14:textFill>
        </w:rPr>
        <w:t>|</w:t>
      </w:r>
      <w:r w:rsidR="00F567A1">
        <w:t xml:space="preserve"> </w:t>
      </w:r>
      <w:r w:rsidRPr="00F567A1">
        <w:rPr>
          <w:color w:val="000000"/>
          <w:spacing w:val="2"/>
          <w:w w:val="57"/>
          <w:shd w:val="solid" w:color="000000" w:fill="000000"/>
          <w:fitText w:val="820" w:id="-1267525881"/>
          <w14:textFill>
            <w14:solidFill>
              <w14:srgbClr w14:val="000000">
                <w14:alpha w14:val="100000"/>
              </w14:srgbClr>
            </w14:solidFill>
          </w14:textFill>
        </w:rPr>
        <w:t>||||||</w:t>
      </w:r>
      <w:r w:rsidR="00F567A1" w:rsidRPr="00F567A1">
        <w:rPr>
          <w:color w:val="000000"/>
          <w:spacing w:val="2"/>
          <w:w w:val="57"/>
          <w:shd w:val="solid" w:color="000000" w:fill="000000"/>
          <w:fitText w:val="820" w:id="-1267525881"/>
          <w14:textFill>
            <w14:solidFill>
              <w14:srgbClr w14:val="000000">
                <w14:alpha w14:val="100000"/>
              </w14:srgbClr>
            </w14:solidFill>
          </w14:textFill>
        </w:rPr>
        <w:t xml:space="preserve"> </w:t>
      </w:r>
      <w:r w:rsidRPr="00F567A1">
        <w:rPr>
          <w:color w:val="000000"/>
          <w:spacing w:val="2"/>
          <w:w w:val="57"/>
          <w:shd w:val="solid" w:color="000000" w:fill="000000"/>
          <w:fitText w:val="820" w:id="-1267525881"/>
          <w14:textFill>
            <w14:solidFill>
              <w14:srgbClr w14:val="000000">
                <w14:alpha w14:val="100000"/>
              </w14:srgbClr>
            </w14:solidFill>
          </w14:textFill>
        </w:rPr>
        <w:t>|||||</w:t>
      </w:r>
      <w:r w:rsidRPr="00F567A1">
        <w:rPr>
          <w:color w:val="000000"/>
          <w:spacing w:val="9"/>
          <w:w w:val="57"/>
          <w:shd w:val="solid" w:color="000000" w:fill="000000"/>
          <w:fitText w:val="820" w:id="-1267525881"/>
          <w14:textFill>
            <w14:solidFill>
              <w14:srgbClr w14:val="000000">
                <w14:alpha w14:val="100000"/>
              </w14:srgbClr>
            </w14:solidFill>
          </w14:textFill>
        </w:rPr>
        <w:t>|</w:t>
      </w:r>
      <w:r w:rsidR="00F567A1">
        <w:t xml:space="preserve"> </w:t>
      </w:r>
      <w:r w:rsidRPr="00F567A1">
        <w:rPr>
          <w:color w:val="000000"/>
          <w:spacing w:val="2"/>
          <w:w w:val="57"/>
          <w:shd w:val="solid" w:color="000000" w:fill="000000"/>
          <w:fitText w:val="820" w:id="-1267525880"/>
          <w14:textFill>
            <w14:solidFill>
              <w14:srgbClr w14:val="000000">
                <w14:alpha w14:val="100000"/>
              </w14:srgbClr>
            </w14:solidFill>
          </w14:textFill>
        </w:rPr>
        <w:t>||||||</w:t>
      </w:r>
      <w:r w:rsidR="00F567A1" w:rsidRPr="00F567A1">
        <w:rPr>
          <w:color w:val="000000"/>
          <w:spacing w:val="2"/>
          <w:w w:val="57"/>
          <w:shd w:val="solid" w:color="000000" w:fill="000000"/>
          <w:fitText w:val="820" w:id="-1267525880"/>
          <w14:textFill>
            <w14:solidFill>
              <w14:srgbClr w14:val="000000">
                <w14:alpha w14:val="100000"/>
              </w14:srgbClr>
            </w14:solidFill>
          </w14:textFill>
        </w:rPr>
        <w:t xml:space="preserve"> </w:t>
      </w:r>
      <w:r w:rsidRPr="00F567A1">
        <w:rPr>
          <w:color w:val="000000"/>
          <w:spacing w:val="2"/>
          <w:w w:val="57"/>
          <w:shd w:val="solid" w:color="000000" w:fill="000000"/>
          <w:fitText w:val="820" w:id="-1267525880"/>
          <w14:textFill>
            <w14:solidFill>
              <w14:srgbClr w14:val="000000">
                <w14:alpha w14:val="100000"/>
              </w14:srgbClr>
            </w14:solidFill>
          </w14:textFill>
        </w:rPr>
        <w:t>|||||</w:t>
      </w:r>
      <w:r w:rsidRPr="00F567A1">
        <w:rPr>
          <w:color w:val="000000"/>
          <w:spacing w:val="9"/>
          <w:w w:val="57"/>
          <w:shd w:val="solid" w:color="000000" w:fill="000000"/>
          <w:fitText w:val="820" w:id="-1267525880"/>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9"/>
          <w14:textFill>
            <w14:solidFill>
              <w14:srgbClr w14:val="000000">
                <w14:alpha w14:val="100000"/>
              </w14:srgbClr>
            </w14:solidFill>
          </w14:textFill>
        </w:rPr>
        <w:t>|</w:t>
      </w:r>
      <w:r w:rsidR="00F567A1" w:rsidRPr="00F567A1">
        <w:rPr>
          <w:color w:val="000000"/>
          <w:spacing w:val="12"/>
          <w:w w:val="27"/>
          <w:shd w:val="solid" w:color="000000" w:fill="000000"/>
          <w:fitText w:val="100" w:id="-1267525879"/>
          <w14:textFill>
            <w14:solidFill>
              <w14:srgbClr w14:val="000000">
                <w14:alpha w14:val="100000"/>
              </w14:srgbClr>
            </w14:solidFill>
          </w14:textFill>
        </w:rPr>
        <w:t xml:space="preserve"> </w:t>
      </w:r>
      <w:r w:rsidRPr="00F567A1">
        <w:rPr>
          <w:color w:val="000000"/>
          <w:spacing w:val="2"/>
          <w:w w:val="27"/>
          <w:shd w:val="solid" w:color="000000" w:fill="000000"/>
          <w:fitText w:val="100" w:id="-1267525879"/>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8"/>
          <w14:textFill>
            <w14:solidFill>
              <w14:srgbClr w14:val="000000">
                <w14:alpha w14:val="100000"/>
              </w14:srgbClr>
            </w14:solidFill>
          </w14:textFill>
        </w:rPr>
        <w:t>|</w:t>
      </w:r>
      <w:r w:rsidR="00F567A1" w:rsidRPr="00F567A1">
        <w:rPr>
          <w:color w:val="000000"/>
          <w:spacing w:val="12"/>
          <w:w w:val="27"/>
          <w:shd w:val="solid" w:color="000000" w:fill="000000"/>
          <w:fitText w:val="100" w:id="-1267525878"/>
          <w14:textFill>
            <w14:solidFill>
              <w14:srgbClr w14:val="000000">
                <w14:alpha w14:val="100000"/>
              </w14:srgbClr>
            </w14:solidFill>
          </w14:textFill>
        </w:rPr>
        <w:t xml:space="preserve"> </w:t>
      </w:r>
      <w:r w:rsidRPr="00F567A1">
        <w:rPr>
          <w:color w:val="000000"/>
          <w:spacing w:val="2"/>
          <w:w w:val="27"/>
          <w:shd w:val="solid" w:color="000000" w:fill="000000"/>
          <w:fitText w:val="100" w:id="-1267525878"/>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7"/>
          <w14:textFill>
            <w14:solidFill>
              <w14:srgbClr w14:val="000000">
                <w14:alpha w14:val="100000"/>
              </w14:srgbClr>
            </w14:solidFill>
          </w14:textFill>
        </w:rPr>
        <w:t>|</w:t>
      </w:r>
      <w:r w:rsidR="00F567A1" w:rsidRPr="00F567A1">
        <w:rPr>
          <w:color w:val="000000"/>
          <w:spacing w:val="12"/>
          <w:w w:val="27"/>
          <w:shd w:val="solid" w:color="000000" w:fill="000000"/>
          <w:fitText w:val="100" w:id="-1267525877"/>
          <w14:textFill>
            <w14:solidFill>
              <w14:srgbClr w14:val="000000">
                <w14:alpha w14:val="100000"/>
              </w14:srgbClr>
            </w14:solidFill>
          </w14:textFill>
        </w:rPr>
        <w:t xml:space="preserve"> </w:t>
      </w:r>
      <w:r w:rsidRPr="00F567A1">
        <w:rPr>
          <w:color w:val="000000"/>
          <w:spacing w:val="2"/>
          <w:w w:val="27"/>
          <w:shd w:val="solid" w:color="000000" w:fill="000000"/>
          <w:fitText w:val="100" w:id="-1267525877"/>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6"/>
          <w14:textFill>
            <w14:solidFill>
              <w14:srgbClr w14:val="000000">
                <w14:alpha w14:val="100000"/>
              </w14:srgbClr>
            </w14:solidFill>
          </w14:textFill>
        </w:rPr>
        <w:t>|</w:t>
      </w:r>
      <w:r w:rsidR="00F567A1" w:rsidRPr="00F567A1">
        <w:rPr>
          <w:color w:val="000000"/>
          <w:spacing w:val="12"/>
          <w:w w:val="27"/>
          <w:shd w:val="solid" w:color="000000" w:fill="000000"/>
          <w:fitText w:val="100" w:id="-1267525876"/>
          <w14:textFill>
            <w14:solidFill>
              <w14:srgbClr w14:val="000000">
                <w14:alpha w14:val="100000"/>
              </w14:srgbClr>
            </w14:solidFill>
          </w14:textFill>
        </w:rPr>
        <w:t xml:space="preserve"> </w:t>
      </w:r>
      <w:r w:rsidRPr="00F567A1">
        <w:rPr>
          <w:color w:val="000000"/>
          <w:spacing w:val="2"/>
          <w:w w:val="27"/>
          <w:shd w:val="solid" w:color="000000" w:fill="000000"/>
          <w:fitText w:val="100" w:id="-1267525876"/>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5"/>
          <w14:textFill>
            <w14:solidFill>
              <w14:srgbClr w14:val="000000">
                <w14:alpha w14:val="100000"/>
              </w14:srgbClr>
            </w14:solidFill>
          </w14:textFill>
        </w:rPr>
        <w:t>|</w:t>
      </w:r>
      <w:r w:rsidR="00F567A1" w:rsidRPr="00F567A1">
        <w:rPr>
          <w:color w:val="000000"/>
          <w:spacing w:val="12"/>
          <w:w w:val="27"/>
          <w:shd w:val="solid" w:color="000000" w:fill="000000"/>
          <w:fitText w:val="100" w:id="-1267525875"/>
          <w14:textFill>
            <w14:solidFill>
              <w14:srgbClr w14:val="000000">
                <w14:alpha w14:val="100000"/>
              </w14:srgbClr>
            </w14:solidFill>
          </w14:textFill>
        </w:rPr>
        <w:t xml:space="preserve"> </w:t>
      </w:r>
      <w:r w:rsidRPr="00F567A1">
        <w:rPr>
          <w:color w:val="000000"/>
          <w:spacing w:val="2"/>
          <w:w w:val="27"/>
          <w:shd w:val="solid" w:color="000000" w:fill="000000"/>
          <w:fitText w:val="100" w:id="-1267525875"/>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4"/>
          <w14:textFill>
            <w14:solidFill>
              <w14:srgbClr w14:val="000000">
                <w14:alpha w14:val="100000"/>
              </w14:srgbClr>
            </w14:solidFill>
          </w14:textFill>
        </w:rPr>
        <w:t>|</w:t>
      </w:r>
      <w:r w:rsidR="00F567A1" w:rsidRPr="00F567A1">
        <w:rPr>
          <w:color w:val="000000"/>
          <w:spacing w:val="12"/>
          <w:w w:val="27"/>
          <w:shd w:val="solid" w:color="000000" w:fill="000000"/>
          <w:fitText w:val="100" w:id="-1267525874"/>
          <w14:textFill>
            <w14:solidFill>
              <w14:srgbClr w14:val="000000">
                <w14:alpha w14:val="100000"/>
              </w14:srgbClr>
            </w14:solidFill>
          </w14:textFill>
        </w:rPr>
        <w:t xml:space="preserve"> </w:t>
      </w:r>
      <w:r w:rsidRPr="00F567A1">
        <w:rPr>
          <w:color w:val="000000"/>
          <w:spacing w:val="2"/>
          <w:w w:val="27"/>
          <w:shd w:val="solid" w:color="000000" w:fill="000000"/>
          <w:fitText w:val="100" w:id="-1267525874"/>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73"/>
          <w14:textFill>
            <w14:solidFill>
              <w14:srgbClr w14:val="000000">
                <w14:alpha w14:val="100000"/>
              </w14:srgbClr>
            </w14:solidFill>
          </w14:textFill>
        </w:rPr>
        <w:t>|</w:t>
      </w:r>
      <w:r w:rsidR="00F567A1" w:rsidRPr="00F567A1">
        <w:rPr>
          <w:color w:val="000000"/>
          <w:spacing w:val="12"/>
          <w:w w:val="27"/>
          <w:shd w:val="solid" w:color="000000" w:fill="000000"/>
          <w:fitText w:val="100" w:id="-1267525873"/>
          <w14:textFill>
            <w14:solidFill>
              <w14:srgbClr w14:val="000000">
                <w14:alpha w14:val="100000"/>
              </w14:srgbClr>
            </w14:solidFill>
          </w14:textFill>
        </w:rPr>
        <w:t xml:space="preserve"> </w:t>
      </w:r>
      <w:r w:rsidRPr="00F567A1">
        <w:rPr>
          <w:color w:val="000000"/>
          <w:spacing w:val="2"/>
          <w:w w:val="27"/>
          <w:shd w:val="solid" w:color="000000" w:fill="000000"/>
          <w:fitText w:val="100" w:id="-1267525873"/>
          <w14:textFill>
            <w14:solidFill>
              <w14:srgbClr w14:val="000000">
                <w14:alpha w14:val="100000"/>
              </w14:srgbClr>
            </w14:solidFill>
          </w14:textFill>
        </w:rPr>
        <w:t>|</w:t>
      </w:r>
      <w:r w:rsidR="00F567A1">
        <w:t xml:space="preserve"> </w:t>
      </w:r>
      <w:r w:rsidRPr="00F567A1">
        <w:rPr>
          <w:color w:val="000000"/>
          <w:spacing w:val="7"/>
          <w:w w:val="27"/>
          <w:shd w:val="solid" w:color="000000" w:fill="000000"/>
          <w:fitText w:val="90" w:id="-1267525872"/>
          <w14:textFill>
            <w14:solidFill>
              <w14:srgbClr w14:val="000000">
                <w14:alpha w14:val="100000"/>
              </w14:srgbClr>
            </w14:solidFill>
          </w14:textFill>
        </w:rPr>
        <w:t>|</w:t>
      </w:r>
      <w:r w:rsidR="00F567A1" w:rsidRPr="00F567A1">
        <w:rPr>
          <w:color w:val="000000"/>
          <w:w w:val="27"/>
          <w:shd w:val="solid" w:color="000000" w:fill="000000"/>
          <w:fitText w:val="90" w:id="-1267525872"/>
          <w14:textFill>
            <w14:solidFill>
              <w14:srgbClr w14:val="000000">
                <w14:alpha w14:val="100000"/>
              </w14:srgbClr>
            </w14:solidFill>
          </w14:textFill>
        </w:rPr>
        <w:t xml:space="preserve"> </w:t>
      </w:r>
      <w:r w:rsidRPr="00F567A1">
        <w:rPr>
          <w:color w:val="000000"/>
          <w:w w:val="27"/>
          <w:shd w:val="solid" w:color="000000" w:fill="000000"/>
          <w:fitText w:val="90" w:id="-1267525872"/>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88"/>
          <w14:textFill>
            <w14:solidFill>
              <w14:srgbClr w14:val="000000">
                <w14:alpha w14:val="100000"/>
              </w14:srgbClr>
            </w14:solidFill>
          </w14:textFill>
        </w:rPr>
        <w:t>|</w:t>
      </w:r>
      <w:r w:rsidR="00F567A1" w:rsidRPr="00F567A1">
        <w:rPr>
          <w:color w:val="000000"/>
          <w:spacing w:val="12"/>
          <w:w w:val="27"/>
          <w:shd w:val="solid" w:color="000000" w:fill="000000"/>
          <w:fitText w:val="100" w:id="-1267525888"/>
          <w14:textFill>
            <w14:solidFill>
              <w14:srgbClr w14:val="000000">
                <w14:alpha w14:val="100000"/>
              </w14:srgbClr>
            </w14:solidFill>
          </w14:textFill>
        </w:rPr>
        <w:t xml:space="preserve"> </w:t>
      </w:r>
      <w:r w:rsidRPr="00F567A1">
        <w:rPr>
          <w:color w:val="000000"/>
          <w:spacing w:val="2"/>
          <w:w w:val="27"/>
          <w:shd w:val="solid" w:color="000000" w:fill="000000"/>
          <w:fitText w:val="100" w:id="-1267525888"/>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87"/>
          <w14:textFill>
            <w14:solidFill>
              <w14:srgbClr w14:val="000000">
                <w14:alpha w14:val="100000"/>
              </w14:srgbClr>
            </w14:solidFill>
          </w14:textFill>
        </w:rPr>
        <w:t>|</w:t>
      </w:r>
      <w:r w:rsidR="00F567A1" w:rsidRPr="00F567A1">
        <w:rPr>
          <w:color w:val="000000"/>
          <w:spacing w:val="12"/>
          <w:w w:val="27"/>
          <w:shd w:val="solid" w:color="000000" w:fill="000000"/>
          <w:fitText w:val="100" w:id="-1267525887"/>
          <w14:textFill>
            <w14:solidFill>
              <w14:srgbClr w14:val="000000">
                <w14:alpha w14:val="100000"/>
              </w14:srgbClr>
            </w14:solidFill>
          </w14:textFill>
        </w:rPr>
        <w:t xml:space="preserve"> </w:t>
      </w:r>
      <w:r w:rsidRPr="00F567A1">
        <w:rPr>
          <w:color w:val="000000"/>
          <w:spacing w:val="2"/>
          <w:w w:val="27"/>
          <w:shd w:val="solid" w:color="000000" w:fill="000000"/>
          <w:fitText w:val="100" w:id="-1267525887"/>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86"/>
          <w14:textFill>
            <w14:solidFill>
              <w14:srgbClr w14:val="000000">
                <w14:alpha w14:val="100000"/>
              </w14:srgbClr>
            </w14:solidFill>
          </w14:textFill>
        </w:rPr>
        <w:t>|</w:t>
      </w:r>
      <w:r w:rsidR="00F567A1" w:rsidRPr="00F567A1">
        <w:rPr>
          <w:color w:val="000000"/>
          <w:spacing w:val="12"/>
          <w:w w:val="27"/>
          <w:shd w:val="solid" w:color="000000" w:fill="000000"/>
          <w:fitText w:val="100" w:id="-1267525886"/>
          <w14:textFill>
            <w14:solidFill>
              <w14:srgbClr w14:val="000000">
                <w14:alpha w14:val="100000"/>
              </w14:srgbClr>
            </w14:solidFill>
          </w14:textFill>
        </w:rPr>
        <w:t xml:space="preserve"> </w:t>
      </w:r>
      <w:r w:rsidRPr="00F567A1">
        <w:rPr>
          <w:color w:val="000000"/>
          <w:spacing w:val="2"/>
          <w:w w:val="27"/>
          <w:shd w:val="solid" w:color="000000" w:fill="000000"/>
          <w:fitText w:val="100" w:id="-1267525886"/>
          <w14:textFill>
            <w14:solidFill>
              <w14:srgbClr w14:val="000000">
                <w14:alpha w14:val="100000"/>
              </w14:srgbClr>
            </w14:solidFill>
          </w14:textFill>
        </w:rPr>
        <w:t>|</w:t>
      </w:r>
      <w:r w:rsidR="00F567A1">
        <w:t xml:space="preserve"> </w:t>
      </w:r>
      <w:r w:rsidRPr="00F567A1">
        <w:rPr>
          <w:color w:val="000000"/>
          <w:spacing w:val="12"/>
          <w:w w:val="27"/>
          <w:shd w:val="solid" w:color="000000" w:fill="000000"/>
          <w:fitText w:val="100" w:id="-1267525885"/>
          <w14:textFill>
            <w14:solidFill>
              <w14:srgbClr w14:val="000000">
                <w14:alpha w14:val="100000"/>
              </w14:srgbClr>
            </w14:solidFill>
          </w14:textFill>
        </w:rPr>
        <w:t>|</w:t>
      </w:r>
      <w:r w:rsidR="00F567A1" w:rsidRPr="00F567A1">
        <w:rPr>
          <w:color w:val="000000"/>
          <w:spacing w:val="12"/>
          <w:w w:val="27"/>
          <w:shd w:val="solid" w:color="000000" w:fill="000000"/>
          <w:fitText w:val="100" w:id="-1267525885"/>
          <w14:textFill>
            <w14:solidFill>
              <w14:srgbClr w14:val="000000">
                <w14:alpha w14:val="100000"/>
              </w14:srgbClr>
            </w14:solidFill>
          </w14:textFill>
        </w:rPr>
        <w:t xml:space="preserve"> </w:t>
      </w:r>
      <w:r w:rsidRPr="00F567A1">
        <w:rPr>
          <w:color w:val="000000"/>
          <w:spacing w:val="2"/>
          <w:w w:val="27"/>
          <w:shd w:val="solid" w:color="000000" w:fill="000000"/>
          <w:fitText w:val="100" w:id="-1267525885"/>
          <w14:textFill>
            <w14:solidFill>
              <w14:srgbClr w14:val="000000">
                <w14:alpha w14:val="100000"/>
              </w14:srgbClr>
            </w14:solidFill>
          </w14:textFill>
        </w:rPr>
        <w:t>|</w:t>
      </w:r>
      <w:r w:rsidR="00F567A1">
        <w:t xml:space="preserve"> </w:t>
      </w:r>
      <w:r w:rsidRPr="00F567A1">
        <w:rPr>
          <w:color w:val="000000"/>
          <w:spacing w:val="6"/>
          <w:w w:val="64"/>
          <w:shd w:val="solid" w:color="000000" w:fill="000000"/>
          <w:fitText w:val="500" w:id="-1267525883"/>
          <w14:textFill>
            <w14:solidFill>
              <w14:srgbClr w14:val="000000">
                <w14:alpha w14:val="100000"/>
              </w14:srgbClr>
            </w14:solidFill>
          </w14:textFill>
        </w:rPr>
        <w:t>|||</w:t>
      </w:r>
      <w:r w:rsidR="00F567A1" w:rsidRPr="00F567A1">
        <w:rPr>
          <w:color w:val="000000"/>
          <w:spacing w:val="6"/>
          <w:w w:val="64"/>
          <w:shd w:val="solid" w:color="000000" w:fill="000000"/>
          <w:fitText w:val="500" w:id="-1267525883"/>
          <w14:textFill>
            <w14:solidFill>
              <w14:srgbClr w14:val="000000">
                <w14:alpha w14:val="100000"/>
              </w14:srgbClr>
            </w14:solidFill>
          </w14:textFill>
        </w:rPr>
        <w:t xml:space="preserve"> </w:t>
      </w:r>
      <w:r w:rsidRPr="00F567A1">
        <w:rPr>
          <w:color w:val="000000"/>
          <w:spacing w:val="6"/>
          <w:w w:val="64"/>
          <w:shd w:val="solid" w:color="000000" w:fill="000000"/>
          <w:fitText w:val="500" w:id="-1267525883"/>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82"/>
          <w14:textFill>
            <w14:solidFill>
              <w14:srgbClr w14:val="000000">
                <w14:alpha w14:val="100000"/>
              </w14:srgbClr>
            </w14:solidFill>
          </w14:textFill>
        </w:rPr>
        <w:t>|</w:t>
      </w:r>
      <w:r w:rsidR="00F567A1" w:rsidRPr="00CF6D3B">
        <w:rPr>
          <w:rFonts w:ascii="Arial Narrow" w:hAnsi="Arial Narrow"/>
          <w:b/>
          <w:color w:val="000000"/>
          <w:w w:val="15"/>
          <w:sz w:val="20"/>
          <w:szCs w:val="20"/>
          <w:shd w:val="solid" w:color="000000" w:fill="000000"/>
          <w:fitText w:val="-20" w:id="-1267525882"/>
          <w14:textFill>
            <w14:solidFill>
              <w14:srgbClr w14:val="000000">
                <w14:alpha w14:val="100000"/>
              </w14:srgbClr>
            </w14:solidFill>
          </w14:textFill>
        </w:rPr>
        <w:t xml:space="preserve"> </w:t>
      </w:r>
      <w:r w:rsidRPr="00CF6D3B">
        <w:rPr>
          <w:rFonts w:ascii="Arial Narrow" w:hAnsi="Arial Narrow"/>
          <w:b/>
          <w:color w:val="000000"/>
          <w:spacing w:val="-40"/>
          <w:w w:val="15"/>
          <w:sz w:val="20"/>
          <w:szCs w:val="20"/>
          <w:shd w:val="solid" w:color="000000" w:fill="000000"/>
          <w:fitText w:val="-20" w:id="-1267525882"/>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81"/>
          <w14:textFill>
            <w14:solidFill>
              <w14:srgbClr w14:val="000000">
                <w14:alpha w14:val="100000"/>
              </w14:srgbClr>
            </w14:solidFill>
          </w14:textFill>
        </w:rPr>
        <w:t>|</w:t>
      </w:r>
      <w:r w:rsidR="00F567A1" w:rsidRPr="00CF6D3B">
        <w:rPr>
          <w:rFonts w:ascii="Arial Narrow" w:hAnsi="Arial Narrow"/>
          <w:b/>
          <w:color w:val="000000"/>
          <w:w w:val="15"/>
          <w:sz w:val="20"/>
          <w:szCs w:val="20"/>
          <w:shd w:val="solid" w:color="000000" w:fill="000000"/>
          <w:fitText w:val="-20" w:id="-1267525881"/>
          <w14:textFill>
            <w14:solidFill>
              <w14:srgbClr w14:val="000000">
                <w14:alpha w14:val="100000"/>
              </w14:srgbClr>
            </w14:solidFill>
          </w14:textFill>
        </w:rPr>
        <w:t xml:space="preserve"> </w:t>
      </w:r>
      <w:r w:rsidRPr="00CF6D3B">
        <w:rPr>
          <w:rFonts w:ascii="Arial Narrow" w:hAnsi="Arial Narrow"/>
          <w:b/>
          <w:color w:val="000000"/>
          <w:spacing w:val="-40"/>
          <w:w w:val="15"/>
          <w:sz w:val="20"/>
          <w:szCs w:val="20"/>
          <w:shd w:val="solid" w:color="000000" w:fill="000000"/>
          <w:fitText w:val="-20" w:id="-1267525881"/>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80"/>
          <w14:textFill>
            <w14:solidFill>
              <w14:srgbClr w14:val="000000">
                <w14:alpha w14:val="100000"/>
              </w14:srgbClr>
            </w14:solidFill>
          </w14:textFill>
        </w:rPr>
        <w:t>|</w:t>
      </w:r>
      <w:r w:rsidR="00F567A1" w:rsidRPr="00CF6D3B">
        <w:rPr>
          <w:rFonts w:ascii="Arial Narrow" w:hAnsi="Arial Narrow"/>
          <w:b/>
          <w:color w:val="000000"/>
          <w:w w:val="15"/>
          <w:sz w:val="20"/>
          <w:szCs w:val="20"/>
          <w:shd w:val="solid" w:color="000000" w:fill="000000"/>
          <w:fitText w:val="-20" w:id="-1267525880"/>
          <w14:textFill>
            <w14:solidFill>
              <w14:srgbClr w14:val="000000">
                <w14:alpha w14:val="100000"/>
              </w14:srgbClr>
            </w14:solidFill>
          </w14:textFill>
        </w:rPr>
        <w:t xml:space="preserve"> </w:t>
      </w:r>
      <w:r w:rsidRPr="00CF6D3B">
        <w:rPr>
          <w:rFonts w:ascii="Arial Narrow" w:hAnsi="Arial Narrow"/>
          <w:b/>
          <w:color w:val="000000"/>
          <w:spacing w:val="-40"/>
          <w:w w:val="15"/>
          <w:sz w:val="20"/>
          <w:szCs w:val="20"/>
          <w:shd w:val="solid" w:color="000000" w:fill="000000"/>
          <w:fitText w:val="-20" w:id="-1267525880"/>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79"/>
          <w14:textFill>
            <w14:solidFill>
              <w14:srgbClr w14:val="000000">
                <w14:alpha w14:val="100000"/>
              </w14:srgbClr>
            </w14:solidFill>
          </w14:textFill>
        </w:rPr>
        <w:t>|</w:t>
      </w:r>
      <w:r w:rsidR="00F567A1" w:rsidRPr="00CF6D3B">
        <w:rPr>
          <w:rFonts w:ascii="Arial Narrow" w:hAnsi="Arial Narrow"/>
          <w:b/>
          <w:color w:val="000000"/>
          <w:w w:val="15"/>
          <w:sz w:val="20"/>
          <w:szCs w:val="20"/>
          <w:shd w:val="solid" w:color="000000" w:fill="000000"/>
          <w:fitText w:val="-20" w:id="-1267525879"/>
          <w14:textFill>
            <w14:solidFill>
              <w14:srgbClr w14:val="000000">
                <w14:alpha w14:val="100000"/>
              </w14:srgbClr>
            </w14:solidFill>
          </w14:textFill>
        </w:rPr>
        <w:t xml:space="preserve"> </w:t>
      </w:r>
      <w:r w:rsidRPr="00CF6D3B">
        <w:rPr>
          <w:rFonts w:ascii="Arial Narrow" w:hAnsi="Arial Narrow"/>
          <w:b/>
          <w:color w:val="000000"/>
          <w:spacing w:val="-40"/>
          <w:w w:val="15"/>
          <w:sz w:val="20"/>
          <w:szCs w:val="20"/>
          <w:shd w:val="solid" w:color="000000" w:fill="000000"/>
          <w:fitText w:val="-20" w:id="-1267525879"/>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78"/>
          <w14:textFill>
            <w14:solidFill>
              <w14:srgbClr w14:val="000000">
                <w14:alpha w14:val="100000"/>
              </w14:srgbClr>
            </w14:solidFill>
          </w14:textFill>
        </w:rPr>
        <w:t>|</w:t>
      </w:r>
      <w:r w:rsidR="00F567A1" w:rsidRPr="00CF6D3B">
        <w:rPr>
          <w:rFonts w:ascii="Arial Narrow" w:hAnsi="Arial Narrow"/>
          <w:b/>
          <w:color w:val="000000"/>
          <w:w w:val="15"/>
          <w:sz w:val="20"/>
          <w:szCs w:val="20"/>
          <w:shd w:val="solid" w:color="000000" w:fill="000000"/>
          <w:fitText w:val="-20" w:id="-1267525878"/>
          <w14:textFill>
            <w14:solidFill>
              <w14:srgbClr w14:val="000000">
                <w14:alpha w14:val="100000"/>
              </w14:srgbClr>
            </w14:solidFill>
          </w14:textFill>
        </w:rPr>
        <w:t xml:space="preserve"> </w:t>
      </w:r>
      <w:r w:rsidRPr="00CF6D3B">
        <w:rPr>
          <w:rFonts w:ascii="Arial Narrow" w:hAnsi="Arial Narrow"/>
          <w:b/>
          <w:color w:val="000000"/>
          <w:spacing w:val="-40"/>
          <w:w w:val="15"/>
          <w:sz w:val="20"/>
          <w:szCs w:val="20"/>
          <w:shd w:val="solid" w:color="000000" w:fill="000000"/>
          <w:fitText w:val="-20" w:id="-1267525878"/>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77"/>
          <w14:textFill>
            <w14:solidFill>
              <w14:srgbClr w14:val="000000">
                <w14:alpha w14:val="100000"/>
              </w14:srgbClr>
            </w14:solidFill>
          </w14:textFill>
        </w:rPr>
        <w:t>|</w:t>
      </w:r>
      <w:r w:rsidR="00F567A1" w:rsidRPr="00CF6D3B">
        <w:rPr>
          <w:rFonts w:ascii="Arial Narrow" w:hAnsi="Arial Narrow"/>
          <w:b/>
          <w:color w:val="000000"/>
          <w:w w:val="15"/>
          <w:sz w:val="20"/>
          <w:szCs w:val="20"/>
          <w:shd w:val="solid" w:color="000000" w:fill="000000"/>
          <w:fitText w:val="-20" w:id="-1267525877"/>
          <w14:textFill>
            <w14:solidFill>
              <w14:srgbClr w14:val="000000">
                <w14:alpha w14:val="100000"/>
              </w14:srgbClr>
            </w14:solidFill>
          </w14:textFill>
        </w:rPr>
        <w:t xml:space="preserve"> </w:t>
      </w:r>
      <w:r w:rsidRPr="00CF6D3B">
        <w:rPr>
          <w:rFonts w:ascii="Arial Narrow" w:hAnsi="Arial Narrow"/>
          <w:b/>
          <w:color w:val="000000"/>
          <w:spacing w:val="-40"/>
          <w:w w:val="15"/>
          <w:sz w:val="20"/>
          <w:szCs w:val="20"/>
          <w:shd w:val="solid" w:color="000000" w:fill="000000"/>
          <w:fitText w:val="-20" w:id="-1267525877"/>
          <w14:textFill>
            <w14:solidFill>
              <w14:srgbClr w14:val="000000">
                <w14:alpha w14:val="100000"/>
              </w14:srgbClr>
            </w14:solidFill>
          </w14:textFill>
        </w:rPr>
        <w:t>|</w:t>
      </w:r>
      <w:r w:rsidR="00F567A1">
        <w:rPr>
          <w:rFonts w:ascii="Arial Narrow" w:hAnsi="Arial Narrow"/>
          <w:b/>
          <w:sz w:val="20"/>
          <w:szCs w:val="20"/>
        </w:rPr>
        <w:t xml:space="preserve"> </w:t>
      </w:r>
      <w:r w:rsidRPr="00CF6D3B">
        <w:rPr>
          <w:rFonts w:ascii="Arial Narrow" w:hAnsi="Arial Narrow"/>
          <w:b/>
          <w:color w:val="000000"/>
          <w:w w:val="15"/>
          <w:sz w:val="20"/>
          <w:szCs w:val="20"/>
          <w:shd w:val="solid" w:color="000000" w:fill="000000"/>
          <w:fitText w:val="-20" w:id="-1267525876"/>
          <w14:textFill>
            <w14:solidFill>
              <w14:srgbClr w14:val="000000">
                <w14:alpha w14:val="100000"/>
              </w14:srgbClr>
            </w14:solidFill>
          </w14:textFill>
        </w:rPr>
        <w:t xml:space="preserve">|  </w:t>
      </w:r>
      <w:r w:rsidRPr="00CF6D3B">
        <w:rPr>
          <w:rFonts w:ascii="Arial Narrow" w:hAnsi="Arial Narrow"/>
          <w:b/>
          <w:color w:val="000000"/>
          <w:spacing w:val="-47"/>
          <w:w w:val="15"/>
          <w:sz w:val="20"/>
          <w:szCs w:val="20"/>
          <w:shd w:val="solid" w:color="000000" w:fill="000000"/>
          <w:fitText w:val="-20" w:id="-1267525876"/>
          <w14:textFill>
            <w14:solidFill>
              <w14:srgbClr w14:val="000000">
                <w14:alpha w14:val="100000"/>
              </w14:srgbClr>
            </w14:solidFill>
          </w14:textFill>
        </w:rPr>
        <w:t>|</w:t>
      </w:r>
    </w:p>
    <w:tbl>
      <w:tblPr>
        <w:tblW w:w="5000" w:type="pct"/>
        <w:tblLayout w:type="fixed"/>
        <w:tblCellMar>
          <w:left w:w="0" w:type="dxa"/>
          <w:right w:w="0" w:type="dxa"/>
        </w:tblCellMar>
        <w:tblLook w:val="04A0" w:firstRow="1" w:lastRow="0" w:firstColumn="1" w:lastColumn="0" w:noHBand="0" w:noVBand="1"/>
      </w:tblPr>
      <w:tblGrid>
        <w:gridCol w:w="1408"/>
        <w:gridCol w:w="1138"/>
        <w:gridCol w:w="1275"/>
        <w:gridCol w:w="1416"/>
        <w:gridCol w:w="2125"/>
        <w:gridCol w:w="1614"/>
        <w:gridCol w:w="30"/>
      </w:tblGrid>
      <w:tr w:rsidR="00A23BE2" w:rsidRPr="008A5113" w14:paraId="7E8DBCD9" w14:textId="77777777" w:rsidTr="00125DE5">
        <w:trPr>
          <w:gridAfter w:val="1"/>
          <w:wAfter w:w="17" w:type="pct"/>
          <w:trHeight w:val="293"/>
        </w:trPr>
        <w:tc>
          <w:tcPr>
            <w:tcW w:w="782"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7290ED" w14:textId="7DD38844" w:rsidR="00A23BE2" w:rsidRPr="008A5113" w:rsidRDefault="007D0A16" w:rsidP="009B13D5">
            <w:pPr>
              <w:keepNext/>
              <w:keepLines/>
              <w:rPr>
                <w:rFonts w:ascii="Arial Narrow" w:hAnsi="Arial Narrow"/>
                <w:b/>
                <w:bCs/>
                <w:sz w:val="20"/>
                <w:szCs w:val="20"/>
                <w:highlight w:val="yellow"/>
              </w:rPr>
            </w:pPr>
            <w:r>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75"/>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75"/>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75"/>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75"/>
                <w14:textFill>
                  <w14:solidFill>
                    <w14:srgbClr w14:val="000000">
                      <w14:alpha w14:val="100000"/>
                    </w14:srgbClr>
                  </w14:solidFill>
                </w14:textFill>
              </w:rPr>
              <w:t>|</w:t>
            </w:r>
            <w:r w:rsidRPr="007D0A16">
              <w:rPr>
                <w:rFonts w:ascii="Arial Narrow" w:hAnsi="Arial Narrow"/>
                <w:b/>
                <w:bCs/>
                <w:sz w:val="20"/>
                <w:szCs w:val="20"/>
              </w:rPr>
              <w:t xml:space="preserve"> </w:t>
            </w:r>
            <w:r>
              <w:rPr>
                <w:rFonts w:ascii="Arial Narrow" w:hAnsi="Arial Narrow"/>
                <w:b/>
                <w:bCs/>
                <w:sz w:val="20"/>
                <w:szCs w:val="20"/>
              </w:rPr>
              <w:t xml:space="preserve"> </w:t>
            </w:r>
            <w:r w:rsidRPr="00F567A1">
              <w:rPr>
                <w:rFonts w:ascii="Arial Narrow" w:hAnsi="Arial Narrow"/>
                <w:b/>
                <w:bCs/>
                <w:color w:val="000000"/>
                <w:spacing w:val="17"/>
                <w:sz w:val="20"/>
                <w:szCs w:val="20"/>
                <w:shd w:val="solid" w:color="000000" w:fill="000000"/>
                <w:fitText w:val="620" w:id="-1267525874"/>
                <w14:textFill>
                  <w14:solidFill>
                    <w14:srgbClr w14:val="000000">
                      <w14:alpha w14:val="100000"/>
                    </w14:srgbClr>
                  </w14:solidFill>
                </w14:textFill>
              </w:rPr>
              <w:t>||||  |||</w:t>
            </w:r>
            <w:r w:rsidRPr="00F567A1">
              <w:rPr>
                <w:rFonts w:ascii="Arial Narrow" w:hAnsi="Arial Narrow"/>
                <w:b/>
                <w:bCs/>
                <w:color w:val="000000"/>
                <w:spacing w:val="8"/>
                <w:sz w:val="20"/>
                <w:szCs w:val="20"/>
                <w:shd w:val="solid" w:color="000000" w:fill="000000"/>
                <w:fitText w:val="620" w:id="-1267525874"/>
                <w14:textFill>
                  <w14:solidFill>
                    <w14:srgbClr w14:val="000000">
                      <w14:alpha w14:val="100000"/>
                    </w14:srgbClr>
                  </w14:solidFill>
                </w14:textFill>
              </w:rPr>
              <w:t>|</w:t>
            </w:r>
          </w:p>
        </w:tc>
        <w:tc>
          <w:tcPr>
            <w:tcW w:w="63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2E9D75" w14:textId="6B719B7A" w:rsidR="00A23BE2" w:rsidRPr="008A5113" w:rsidRDefault="007D0A16" w:rsidP="009B13D5">
            <w:pPr>
              <w:keepNext/>
              <w:keepLines/>
              <w:rPr>
                <w:rFonts w:ascii="Arial Narrow" w:hAnsi="Arial Narrow"/>
                <w:b/>
                <w:bCs/>
                <w:sz w:val="20"/>
                <w:szCs w:val="20"/>
                <w:highlight w:val="yellow"/>
              </w:rPr>
            </w:pPr>
            <w:r>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73"/>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73"/>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73"/>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73"/>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72"/>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72"/>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72"/>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72"/>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8"/>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8"/>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8"/>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8"/>
                <w14:textFill>
                  <w14:solidFill>
                    <w14:srgbClr w14:val="000000">
                      <w14:alpha w14:val="100000"/>
                    </w14:srgbClr>
                  </w14:solidFill>
                </w14:textFill>
              </w:rPr>
              <w:t>|</w:t>
            </w:r>
          </w:p>
        </w:tc>
        <w:tc>
          <w:tcPr>
            <w:tcW w:w="70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5B3E50" w14:textId="246DFACE" w:rsidR="00A23BE2" w:rsidRPr="008A5113" w:rsidRDefault="007D0A16" w:rsidP="009B13D5">
            <w:pPr>
              <w:keepNext/>
              <w:keepLines/>
              <w:rPr>
                <w:rFonts w:ascii="Arial Narrow" w:hAnsi="Arial Narrow"/>
                <w:b/>
                <w:bCs/>
                <w:sz w:val="20"/>
                <w:szCs w:val="20"/>
                <w:highlight w:val="yellow"/>
              </w:rPr>
            </w:pPr>
            <w:r>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7"/>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7"/>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7"/>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7"/>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6"/>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6"/>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6"/>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6"/>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5"/>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5"/>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5"/>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5"/>
                <w14:textFill>
                  <w14:solidFill>
                    <w14:srgbClr w14:val="000000">
                      <w14:alpha w14:val="100000"/>
                    </w14:srgbClr>
                  </w14:solidFill>
                </w14:textFill>
              </w:rPr>
              <w:t>|</w:t>
            </w:r>
          </w:p>
        </w:tc>
        <w:tc>
          <w:tcPr>
            <w:tcW w:w="78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724E5D" w14:textId="14963AD4" w:rsidR="00A23BE2" w:rsidRPr="008A5113" w:rsidRDefault="007D0A16" w:rsidP="009B13D5">
            <w:pPr>
              <w:keepNext/>
              <w:keepLines/>
              <w:rPr>
                <w:rFonts w:ascii="Arial Narrow" w:hAnsi="Arial Narrow"/>
                <w:b/>
                <w:bCs/>
                <w:sz w:val="20"/>
                <w:szCs w:val="20"/>
                <w:highlight w:val="yellow"/>
              </w:rPr>
            </w:pPr>
            <w:r>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4"/>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4"/>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4"/>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4"/>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3"/>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3"/>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3"/>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3"/>
                <w14:textFill>
                  <w14:solidFill>
                    <w14:srgbClr w14:val="000000">
                      <w14:alpha w14:val="100000"/>
                    </w14:srgbClr>
                  </w14:solidFill>
                </w14:textFill>
              </w:rPr>
              <w:t>|</w:t>
            </w:r>
          </w:p>
        </w:tc>
        <w:tc>
          <w:tcPr>
            <w:tcW w:w="118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3534AD" w14:textId="389DB09D" w:rsidR="00A23BE2" w:rsidRPr="008A5113" w:rsidRDefault="007D0A16" w:rsidP="009B13D5">
            <w:pPr>
              <w:keepNext/>
              <w:keepLines/>
              <w:rPr>
                <w:rFonts w:ascii="Arial Narrow" w:hAnsi="Arial Narrow"/>
                <w:b/>
                <w:bCs/>
                <w:sz w:val="20"/>
                <w:szCs w:val="20"/>
                <w:highlight w:val="yellow"/>
              </w:rPr>
            </w:pPr>
            <w:r>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2"/>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2"/>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2"/>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2"/>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1"/>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1"/>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1"/>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1"/>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80"/>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80"/>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80"/>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80"/>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25"/>
                <w:sz w:val="20"/>
                <w:szCs w:val="20"/>
                <w:shd w:val="solid" w:color="000000" w:fill="000000"/>
                <w:fitText w:val="620" w:id="-1267525879"/>
                <w14:textFill>
                  <w14:solidFill>
                    <w14:srgbClr w14:val="000000">
                      <w14:alpha w14:val="100000"/>
                    </w14:srgbClr>
                  </w14:solidFill>
                </w14:textFill>
              </w:rPr>
              <w:t>||||</w:t>
            </w:r>
            <w:r w:rsidR="00F567A1" w:rsidRPr="00F567A1">
              <w:rPr>
                <w:rFonts w:ascii="Arial Narrow" w:hAnsi="Arial Narrow"/>
                <w:b/>
                <w:bCs/>
                <w:color w:val="000000"/>
                <w:spacing w:val="25"/>
                <w:sz w:val="20"/>
                <w:szCs w:val="20"/>
                <w:shd w:val="solid" w:color="000000" w:fill="000000"/>
                <w:fitText w:val="620" w:id="-1267525879"/>
                <w14:textFill>
                  <w14:solidFill>
                    <w14:srgbClr w14:val="000000">
                      <w14:alpha w14:val="100000"/>
                    </w14:srgbClr>
                  </w14:solidFill>
                </w14:textFill>
              </w:rPr>
              <w:t xml:space="preserve"> </w:t>
            </w:r>
            <w:r w:rsidRPr="00F567A1">
              <w:rPr>
                <w:rFonts w:ascii="Arial Narrow" w:hAnsi="Arial Narrow"/>
                <w:b/>
                <w:bCs/>
                <w:color w:val="000000"/>
                <w:spacing w:val="25"/>
                <w:sz w:val="20"/>
                <w:szCs w:val="20"/>
                <w:shd w:val="solid" w:color="000000" w:fill="000000"/>
                <w:fitText w:val="620" w:id="-1267525879"/>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20" w:id="-1267525879"/>
                <w14:textFill>
                  <w14:solidFill>
                    <w14:srgbClr w14:val="000000">
                      <w14:alpha w14:val="100000"/>
                    </w14:srgbClr>
                  </w14:solidFill>
                </w14:textFill>
              </w:rPr>
              <w:t>|</w:t>
            </w:r>
          </w:p>
        </w:tc>
        <w:tc>
          <w:tcPr>
            <w:tcW w:w="89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332CA74" w14:textId="47EEAC28" w:rsidR="00A23BE2" w:rsidRPr="008A5113" w:rsidRDefault="007D0A16" w:rsidP="009B13D5">
            <w:pPr>
              <w:keepNext/>
              <w:keepLines/>
              <w:jc w:val="left"/>
              <w:rPr>
                <w:rFonts w:ascii="Arial Narrow" w:hAnsi="Arial Narrow"/>
                <w:b/>
                <w:bCs/>
                <w:sz w:val="20"/>
                <w:szCs w:val="20"/>
                <w:highlight w:val="yellow"/>
              </w:rPr>
            </w:pPr>
            <w:r>
              <w:rPr>
                <w:rFonts w:ascii="Arial Narrow" w:hAnsi="Arial Narrow"/>
                <w:b/>
                <w:bCs/>
                <w:sz w:val="20"/>
                <w:szCs w:val="20"/>
              </w:rPr>
              <w:t xml:space="preserve"> </w:t>
            </w:r>
            <w:r w:rsidRPr="00F567A1">
              <w:rPr>
                <w:rFonts w:ascii="Arial Narrow" w:hAnsi="Arial Narrow"/>
                <w:b/>
                <w:bCs/>
                <w:color w:val="000000"/>
                <w:spacing w:val="38"/>
                <w:sz w:val="20"/>
                <w:szCs w:val="20"/>
                <w:shd w:val="solid" w:color="000000" w:fill="000000"/>
                <w:fitText w:val="640" w:id="-1267525878"/>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40" w:id="-1267525878"/>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38"/>
                <w:sz w:val="20"/>
                <w:szCs w:val="20"/>
                <w:shd w:val="solid" w:color="000000" w:fill="000000"/>
                <w:fitText w:val="640" w:id="-1267525877"/>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40" w:id="-1267525877"/>
                <w14:textFill>
                  <w14:solidFill>
                    <w14:srgbClr w14:val="000000">
                      <w14:alpha w14:val="100000"/>
                    </w14:srgbClr>
                  </w14:solidFill>
                </w14:textFill>
              </w:rPr>
              <w:t>|</w:t>
            </w:r>
            <w:r w:rsidR="00F567A1">
              <w:rPr>
                <w:rFonts w:ascii="Arial Narrow" w:hAnsi="Arial Narrow"/>
                <w:b/>
                <w:bCs/>
                <w:sz w:val="20"/>
                <w:szCs w:val="20"/>
              </w:rPr>
              <w:t xml:space="preserve"> </w:t>
            </w:r>
            <w:r w:rsidRPr="00F567A1">
              <w:rPr>
                <w:rFonts w:ascii="Arial Narrow" w:hAnsi="Arial Narrow"/>
                <w:b/>
                <w:bCs/>
                <w:color w:val="000000"/>
                <w:spacing w:val="38"/>
                <w:sz w:val="20"/>
                <w:szCs w:val="20"/>
                <w:shd w:val="solid" w:color="000000" w:fill="000000"/>
                <w:fitText w:val="640" w:id="-1267525876"/>
                <w14:textFill>
                  <w14:solidFill>
                    <w14:srgbClr w14:val="000000">
                      <w14:alpha w14:val="100000"/>
                    </w14:srgbClr>
                  </w14:solidFill>
                </w14:textFill>
              </w:rPr>
              <w:t>|||||||</w:t>
            </w:r>
            <w:r w:rsidRPr="00F567A1">
              <w:rPr>
                <w:rFonts w:ascii="Arial Narrow" w:hAnsi="Arial Narrow"/>
                <w:b/>
                <w:bCs/>
                <w:color w:val="000000"/>
                <w:spacing w:val="7"/>
                <w:sz w:val="20"/>
                <w:szCs w:val="20"/>
                <w:shd w:val="solid" w:color="000000" w:fill="000000"/>
                <w:fitText w:val="640" w:id="-1267525876"/>
                <w14:textFill>
                  <w14:solidFill>
                    <w14:srgbClr w14:val="000000">
                      <w14:alpha w14:val="100000"/>
                    </w14:srgbClr>
                  </w14:solidFill>
                </w14:textFill>
              </w:rPr>
              <w:t>|</w:t>
            </w:r>
            <w:r w:rsidR="00F567A1">
              <w:rPr>
                <w:rFonts w:ascii="Arial Narrow" w:hAnsi="Arial Narrow"/>
                <w:b/>
                <w:bCs/>
                <w:sz w:val="20"/>
                <w:szCs w:val="20"/>
              </w:rPr>
              <w:t xml:space="preserve"> </w:t>
            </w:r>
            <w:r w:rsidRPr="004C5F28">
              <w:rPr>
                <w:rFonts w:ascii="Arial Narrow" w:hAnsi="Arial Narrow"/>
                <w:b/>
                <w:bCs/>
                <w:color w:val="000000"/>
                <w:spacing w:val="38"/>
                <w:sz w:val="20"/>
                <w:szCs w:val="20"/>
                <w:shd w:val="solid" w:color="000000" w:fill="000000"/>
                <w:fitText w:val="640" w:id="-1267525875"/>
                <w14:textFill>
                  <w14:solidFill>
                    <w14:srgbClr w14:val="000000">
                      <w14:alpha w14:val="100000"/>
                    </w14:srgbClr>
                  </w14:solidFill>
                </w14:textFill>
              </w:rPr>
              <w:t>|||||||</w:t>
            </w:r>
            <w:r w:rsidRPr="004C5F28">
              <w:rPr>
                <w:rFonts w:ascii="Arial Narrow" w:hAnsi="Arial Narrow"/>
                <w:b/>
                <w:bCs/>
                <w:color w:val="000000"/>
                <w:spacing w:val="7"/>
                <w:sz w:val="20"/>
                <w:szCs w:val="20"/>
                <w:shd w:val="solid" w:color="000000" w:fill="000000"/>
                <w:fitText w:val="640" w:id="-1267525875"/>
                <w14:textFill>
                  <w14:solidFill>
                    <w14:srgbClr w14:val="000000">
                      <w14:alpha w14:val="100000"/>
                    </w14:srgbClr>
                  </w14:solidFill>
                </w14:textFill>
              </w:rPr>
              <w:t>|</w:t>
            </w:r>
          </w:p>
        </w:tc>
      </w:tr>
      <w:tr w:rsidR="00A23BE2" w:rsidRPr="008A5113" w14:paraId="5C91D7CD" w14:textId="77777777" w:rsidTr="00125DE5">
        <w:trPr>
          <w:trHeight w:val="290"/>
        </w:trPr>
        <w:tc>
          <w:tcPr>
            <w:tcW w:w="782" w:type="pct"/>
            <w:vMerge/>
            <w:tcBorders>
              <w:top w:val="single" w:sz="8" w:space="0" w:color="auto"/>
              <w:left w:val="single" w:sz="8" w:space="0" w:color="auto"/>
              <w:bottom w:val="single" w:sz="8" w:space="0" w:color="auto"/>
              <w:right w:val="single" w:sz="8" w:space="0" w:color="auto"/>
            </w:tcBorders>
            <w:vAlign w:val="center"/>
            <w:hideMark/>
          </w:tcPr>
          <w:p w14:paraId="1E92C2A7" w14:textId="77777777" w:rsidR="00A23BE2" w:rsidRPr="008A5113" w:rsidRDefault="00A23BE2" w:rsidP="009B13D5">
            <w:pPr>
              <w:keepNext/>
              <w:keepLines/>
              <w:rPr>
                <w:rFonts w:ascii="Arial Narrow" w:eastAsiaTheme="minorHAnsi" w:hAnsi="Arial Narrow" w:cs="Calibri"/>
                <w:b/>
                <w:bCs/>
                <w:sz w:val="20"/>
                <w:szCs w:val="20"/>
                <w:highlight w:val="yellow"/>
              </w:rPr>
            </w:pPr>
          </w:p>
        </w:tc>
        <w:tc>
          <w:tcPr>
            <w:tcW w:w="632" w:type="pct"/>
            <w:vMerge/>
            <w:tcBorders>
              <w:top w:val="single" w:sz="8" w:space="0" w:color="auto"/>
              <w:left w:val="nil"/>
              <w:bottom w:val="single" w:sz="8" w:space="0" w:color="auto"/>
              <w:right w:val="single" w:sz="8" w:space="0" w:color="auto"/>
            </w:tcBorders>
            <w:vAlign w:val="center"/>
            <w:hideMark/>
          </w:tcPr>
          <w:p w14:paraId="7F4230D8" w14:textId="77777777" w:rsidR="00A23BE2" w:rsidRPr="008A5113" w:rsidRDefault="00A23BE2" w:rsidP="009B13D5">
            <w:pPr>
              <w:keepNext/>
              <w:keepLines/>
              <w:rPr>
                <w:rFonts w:ascii="Arial Narrow" w:eastAsiaTheme="minorHAnsi" w:hAnsi="Arial Narrow" w:cs="Calibri"/>
                <w:b/>
                <w:bCs/>
                <w:sz w:val="20"/>
                <w:szCs w:val="20"/>
                <w:highlight w:val="yellow"/>
              </w:rPr>
            </w:pPr>
          </w:p>
        </w:tc>
        <w:tc>
          <w:tcPr>
            <w:tcW w:w="708" w:type="pct"/>
            <w:vMerge/>
            <w:tcBorders>
              <w:top w:val="single" w:sz="8" w:space="0" w:color="auto"/>
              <w:left w:val="nil"/>
              <w:bottom w:val="single" w:sz="8" w:space="0" w:color="auto"/>
              <w:right w:val="single" w:sz="8" w:space="0" w:color="auto"/>
            </w:tcBorders>
            <w:vAlign w:val="center"/>
            <w:hideMark/>
          </w:tcPr>
          <w:p w14:paraId="2958C6CE" w14:textId="77777777" w:rsidR="00A23BE2" w:rsidRPr="008A5113" w:rsidRDefault="00A23BE2" w:rsidP="009B13D5">
            <w:pPr>
              <w:keepNext/>
              <w:keepLines/>
              <w:rPr>
                <w:rFonts w:ascii="Arial Narrow" w:eastAsiaTheme="minorHAnsi" w:hAnsi="Arial Narrow" w:cs="Calibri"/>
                <w:b/>
                <w:bCs/>
                <w:sz w:val="20"/>
                <w:szCs w:val="20"/>
                <w:highlight w:val="yellow"/>
              </w:rPr>
            </w:pPr>
          </w:p>
        </w:tc>
        <w:tc>
          <w:tcPr>
            <w:tcW w:w="786" w:type="pct"/>
            <w:vMerge/>
            <w:tcBorders>
              <w:top w:val="single" w:sz="8" w:space="0" w:color="auto"/>
              <w:left w:val="nil"/>
              <w:bottom w:val="single" w:sz="8" w:space="0" w:color="auto"/>
              <w:right w:val="single" w:sz="8" w:space="0" w:color="auto"/>
            </w:tcBorders>
            <w:vAlign w:val="center"/>
            <w:hideMark/>
          </w:tcPr>
          <w:p w14:paraId="4DCF9BE3" w14:textId="77777777" w:rsidR="00A23BE2" w:rsidRPr="008A5113" w:rsidRDefault="00A23BE2" w:rsidP="009B13D5">
            <w:pPr>
              <w:keepNext/>
              <w:keepLines/>
              <w:rPr>
                <w:rFonts w:ascii="Arial Narrow" w:eastAsiaTheme="minorHAnsi" w:hAnsi="Arial Narrow" w:cs="Calibri"/>
                <w:b/>
                <w:bCs/>
                <w:sz w:val="20"/>
                <w:szCs w:val="20"/>
                <w:highlight w:val="yellow"/>
              </w:rPr>
            </w:pPr>
          </w:p>
        </w:tc>
        <w:tc>
          <w:tcPr>
            <w:tcW w:w="1180" w:type="pct"/>
            <w:vMerge/>
            <w:tcBorders>
              <w:top w:val="single" w:sz="8" w:space="0" w:color="auto"/>
              <w:left w:val="nil"/>
              <w:bottom w:val="single" w:sz="8" w:space="0" w:color="auto"/>
              <w:right w:val="single" w:sz="8" w:space="0" w:color="auto"/>
            </w:tcBorders>
            <w:vAlign w:val="center"/>
            <w:hideMark/>
          </w:tcPr>
          <w:p w14:paraId="309C1F25" w14:textId="77777777" w:rsidR="00A23BE2" w:rsidRPr="008A5113" w:rsidRDefault="00A23BE2" w:rsidP="009B13D5">
            <w:pPr>
              <w:keepNext/>
              <w:keepLines/>
              <w:rPr>
                <w:rFonts w:ascii="Arial Narrow" w:eastAsiaTheme="minorHAnsi" w:hAnsi="Arial Narrow" w:cs="Calibri"/>
                <w:b/>
                <w:bCs/>
                <w:sz w:val="20"/>
                <w:szCs w:val="20"/>
                <w:highlight w:val="yellow"/>
              </w:rPr>
            </w:pPr>
          </w:p>
        </w:tc>
        <w:tc>
          <w:tcPr>
            <w:tcW w:w="896" w:type="pct"/>
            <w:vMerge/>
            <w:tcBorders>
              <w:top w:val="single" w:sz="8" w:space="0" w:color="auto"/>
              <w:left w:val="nil"/>
              <w:bottom w:val="single" w:sz="8" w:space="0" w:color="auto"/>
              <w:right w:val="single" w:sz="8" w:space="0" w:color="auto"/>
            </w:tcBorders>
            <w:vAlign w:val="center"/>
            <w:hideMark/>
          </w:tcPr>
          <w:p w14:paraId="70639373" w14:textId="77777777" w:rsidR="00A23BE2" w:rsidRPr="008A5113" w:rsidRDefault="00A23BE2" w:rsidP="009B13D5">
            <w:pPr>
              <w:keepNext/>
              <w:keepLines/>
              <w:rPr>
                <w:rFonts w:ascii="Arial Narrow" w:eastAsiaTheme="minorHAnsi" w:hAnsi="Arial Narrow" w:cs="Calibri"/>
                <w:b/>
                <w:bCs/>
                <w:sz w:val="20"/>
                <w:szCs w:val="20"/>
                <w:highlight w:val="yellow"/>
              </w:rPr>
            </w:pPr>
          </w:p>
        </w:tc>
        <w:tc>
          <w:tcPr>
            <w:tcW w:w="17" w:type="pct"/>
            <w:vAlign w:val="center"/>
            <w:hideMark/>
          </w:tcPr>
          <w:p w14:paraId="371C87C8" w14:textId="77777777" w:rsidR="00A23BE2" w:rsidRPr="008A5113" w:rsidRDefault="00A23BE2" w:rsidP="009B13D5">
            <w:pPr>
              <w:keepNext/>
              <w:keepLines/>
              <w:rPr>
                <w:b/>
                <w:bCs/>
                <w:highlight w:val="yellow"/>
              </w:rPr>
            </w:pPr>
          </w:p>
        </w:tc>
      </w:tr>
      <w:tr w:rsidR="00A23BE2" w:rsidRPr="008A5113" w14:paraId="5F3FE09B" w14:textId="77777777" w:rsidTr="00125DE5">
        <w:trPr>
          <w:trHeight w:val="290"/>
        </w:trPr>
        <w:tc>
          <w:tcPr>
            <w:tcW w:w="7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10ACA3" w14:textId="2F284972" w:rsidR="00A23BE2" w:rsidRPr="008A5113" w:rsidRDefault="007D0A16" w:rsidP="009B13D5">
            <w:pPr>
              <w:keepNext/>
              <w:keepLines/>
              <w:rPr>
                <w:rFonts w:ascii="Arial Narrow" w:eastAsiaTheme="minorHAnsi" w:hAnsi="Arial Narrow" w:cs="Calibri"/>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4"/>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4"/>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4"/>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4"/>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3"/>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3"/>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3"/>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3"/>
                <w14:textFill>
                  <w14:solidFill>
                    <w14:srgbClr w14:val="000000">
                      <w14:alpha w14:val="100000"/>
                    </w14:srgbClr>
                  </w14:solidFill>
                </w14:textFill>
              </w:rPr>
              <w:t>|</w:t>
            </w:r>
          </w:p>
        </w:tc>
        <w:tc>
          <w:tcPr>
            <w:tcW w:w="632" w:type="pct"/>
            <w:tcBorders>
              <w:top w:val="nil"/>
              <w:left w:val="nil"/>
              <w:bottom w:val="single" w:sz="8" w:space="0" w:color="auto"/>
              <w:right w:val="single" w:sz="8" w:space="0" w:color="auto"/>
            </w:tcBorders>
            <w:tcMar>
              <w:top w:w="0" w:type="dxa"/>
              <w:left w:w="108" w:type="dxa"/>
              <w:bottom w:w="0" w:type="dxa"/>
              <w:right w:w="108" w:type="dxa"/>
            </w:tcMar>
            <w:hideMark/>
          </w:tcPr>
          <w:p w14:paraId="34BBC8E6" w14:textId="2110BDA2"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2"/>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2"/>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2"/>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2"/>
                <w14:textFill>
                  <w14:solidFill>
                    <w14:srgbClr w14:val="000000">
                      <w14:alpha w14:val="100000"/>
                    </w14:srgbClr>
                  </w14:solidFill>
                </w14:textFill>
              </w:rPr>
              <w:t>|</w:t>
            </w:r>
            <w:r>
              <w:rPr>
                <w:rFonts w:ascii="Arial Narrow" w:hAnsi="Arial Narrow"/>
                <w:sz w:val="20"/>
                <w:szCs w:val="20"/>
              </w:rPr>
              <w:t xml:space="preserve"> </w:t>
            </w:r>
          </w:p>
        </w:tc>
        <w:tc>
          <w:tcPr>
            <w:tcW w:w="708" w:type="pct"/>
            <w:tcBorders>
              <w:top w:val="nil"/>
              <w:left w:val="nil"/>
              <w:bottom w:val="single" w:sz="8" w:space="0" w:color="auto"/>
              <w:right w:val="single" w:sz="8" w:space="0" w:color="auto"/>
            </w:tcBorders>
            <w:tcMar>
              <w:top w:w="0" w:type="dxa"/>
              <w:left w:w="108" w:type="dxa"/>
              <w:bottom w:w="0" w:type="dxa"/>
              <w:right w:w="108" w:type="dxa"/>
            </w:tcMar>
            <w:hideMark/>
          </w:tcPr>
          <w:p w14:paraId="2316F7AC" w14:textId="4CAA38A6"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88"/>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88"/>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88"/>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88"/>
                <w14:textFill>
                  <w14:solidFill>
                    <w14:srgbClr w14:val="000000">
                      <w14:alpha w14:val="100000"/>
                    </w14:srgbClr>
                  </w14:solidFill>
                </w14:textFill>
              </w:rPr>
              <w:t>|</w:t>
            </w:r>
            <w:r>
              <w:rPr>
                <w:rFonts w:ascii="Arial Narrow" w:hAnsi="Arial Narrow"/>
                <w:sz w:val="20"/>
                <w:szCs w:val="20"/>
              </w:rPr>
              <w:t xml:space="preserve"> </w:t>
            </w:r>
          </w:p>
        </w:tc>
        <w:tc>
          <w:tcPr>
            <w:tcW w:w="786" w:type="pct"/>
            <w:tcBorders>
              <w:top w:val="nil"/>
              <w:left w:val="nil"/>
              <w:bottom w:val="single" w:sz="8" w:space="0" w:color="auto"/>
              <w:right w:val="single" w:sz="8" w:space="0" w:color="auto"/>
            </w:tcBorders>
            <w:tcMar>
              <w:top w:w="0" w:type="dxa"/>
              <w:left w:w="108" w:type="dxa"/>
              <w:bottom w:w="0" w:type="dxa"/>
              <w:right w:w="108" w:type="dxa"/>
            </w:tcMar>
            <w:hideMark/>
          </w:tcPr>
          <w:p w14:paraId="43284C56" w14:textId="363E68AB"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87"/>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87"/>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87"/>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87"/>
                <w14:textFill>
                  <w14:solidFill>
                    <w14:srgbClr w14:val="000000">
                      <w14:alpha w14:val="100000"/>
                    </w14:srgbClr>
                  </w14:solidFill>
                </w14:textFill>
              </w:rPr>
              <w:t>|</w:t>
            </w:r>
            <w:r>
              <w:rPr>
                <w:rFonts w:ascii="Arial Narrow" w:hAnsi="Arial Narrow"/>
                <w:sz w:val="20"/>
                <w:szCs w:val="20"/>
              </w:rPr>
              <w:t xml:space="preserve"> </w:t>
            </w:r>
          </w:p>
        </w:tc>
        <w:tc>
          <w:tcPr>
            <w:tcW w:w="1180" w:type="pct"/>
            <w:tcBorders>
              <w:top w:val="nil"/>
              <w:left w:val="nil"/>
              <w:bottom w:val="single" w:sz="8" w:space="0" w:color="auto"/>
              <w:right w:val="single" w:sz="8" w:space="0" w:color="auto"/>
            </w:tcBorders>
            <w:tcMar>
              <w:top w:w="0" w:type="dxa"/>
              <w:left w:w="108" w:type="dxa"/>
              <w:bottom w:w="0" w:type="dxa"/>
              <w:right w:w="108" w:type="dxa"/>
            </w:tcMar>
            <w:hideMark/>
          </w:tcPr>
          <w:p w14:paraId="7C056AB0" w14:textId="6FD17B41"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86"/>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86"/>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86"/>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8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85"/>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85"/>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85"/>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85"/>
                <w14:textFill>
                  <w14:solidFill>
                    <w14:srgbClr w14:val="000000">
                      <w14:alpha w14:val="100000"/>
                    </w14:srgbClr>
                  </w14:solidFill>
                </w14:textFill>
              </w:rPr>
              <w:t>|</w:t>
            </w:r>
          </w:p>
        </w:tc>
        <w:tc>
          <w:tcPr>
            <w:tcW w:w="89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DACDE8" w14:textId="70846319"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88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884"/>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883"/>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883"/>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882"/>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882"/>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881"/>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881"/>
                <w14:textFill>
                  <w14:solidFill>
                    <w14:srgbClr w14:val="000000">
                      <w14:alpha w14:val="100000"/>
                    </w14:srgbClr>
                  </w14:solidFill>
                </w14:textFill>
              </w:rPr>
              <w:t>|</w:t>
            </w:r>
          </w:p>
        </w:tc>
        <w:tc>
          <w:tcPr>
            <w:tcW w:w="17" w:type="pct"/>
            <w:vAlign w:val="center"/>
            <w:hideMark/>
          </w:tcPr>
          <w:p w14:paraId="431A33BE"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2C31901E" w14:textId="77777777" w:rsidTr="00125DE5">
        <w:trPr>
          <w:trHeight w:val="290"/>
        </w:trPr>
        <w:tc>
          <w:tcPr>
            <w:tcW w:w="7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987952" w14:textId="149D1E69"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80"/>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80"/>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80"/>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80"/>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9"/>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9"/>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9"/>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9"/>
                <w14:textFill>
                  <w14:solidFill>
                    <w14:srgbClr w14:val="000000">
                      <w14:alpha w14:val="100000"/>
                    </w14:srgbClr>
                  </w14:solidFill>
                </w14:textFill>
              </w:rPr>
              <w:t>|</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472FE8D" w14:textId="3C56135E"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8"/>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8"/>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8"/>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8"/>
                <w14:textFill>
                  <w14:solidFill>
                    <w14:srgbClr w14:val="000000">
                      <w14:alpha w14:val="100000"/>
                    </w14:srgbClr>
                  </w14:solidFill>
                </w14:textFill>
              </w:rPr>
              <w:t>|</w:t>
            </w:r>
            <w:r>
              <w:rPr>
                <w:rFonts w:ascii="Arial Narrow" w:hAnsi="Arial Narrow"/>
                <w:sz w:val="20"/>
                <w:szCs w:val="20"/>
              </w:rPr>
              <w:t xml:space="preserve"> </w:t>
            </w:r>
          </w:p>
        </w:tc>
        <w:tc>
          <w:tcPr>
            <w:tcW w:w="7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A9C572B" w14:textId="0A84CB6F"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7"/>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7"/>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7"/>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7"/>
                <w14:textFill>
                  <w14:solidFill>
                    <w14:srgbClr w14:val="000000">
                      <w14:alpha w14:val="100000"/>
                    </w14:srgbClr>
                  </w14:solidFill>
                </w14:textFill>
              </w:rPr>
              <w:t>|</w:t>
            </w:r>
            <w:r>
              <w:rPr>
                <w:rFonts w:ascii="Arial Narrow" w:hAnsi="Arial Narrow"/>
                <w:sz w:val="20"/>
                <w:szCs w:val="20"/>
              </w:rPr>
              <w:t xml:space="preserve"> </w:t>
            </w:r>
          </w:p>
        </w:tc>
        <w:tc>
          <w:tcPr>
            <w:tcW w:w="7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AC8CE55" w14:textId="0F7FDA90"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876"/>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876"/>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876"/>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876"/>
                <w14:textFill>
                  <w14:solidFill>
                    <w14:srgbClr w14:val="000000">
                      <w14:alpha w14:val="100000"/>
                    </w14:srgbClr>
                  </w14:solidFill>
                </w14:textFill>
              </w:rPr>
              <w:t>|</w:t>
            </w:r>
            <w:r>
              <w:rPr>
                <w:rFonts w:ascii="Arial Narrow" w:hAnsi="Arial Narrow"/>
                <w:sz w:val="20"/>
                <w:szCs w:val="20"/>
              </w:rPr>
              <w:t xml:space="preserve"> </w:t>
            </w: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A0782F" w14:textId="77AD8735"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87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87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32"/>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32"/>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31"/>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31"/>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3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30"/>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629"/>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629"/>
                <w14:textFill>
                  <w14:solidFill>
                    <w14:srgbClr w14:val="000000">
                      <w14:alpha w14:val="100000"/>
                    </w14:srgbClr>
                  </w14:solidFill>
                </w14:textFill>
              </w:rPr>
              <w:t>|</w:t>
            </w:r>
          </w:p>
        </w:tc>
        <w:tc>
          <w:tcPr>
            <w:tcW w:w="896" w:type="pct"/>
            <w:vMerge w:val="restart"/>
            <w:tcBorders>
              <w:top w:val="nil"/>
              <w:left w:val="nil"/>
              <w:right w:val="single" w:sz="8" w:space="0" w:color="auto"/>
            </w:tcBorders>
            <w:tcMar>
              <w:top w:w="0" w:type="dxa"/>
              <w:left w:w="108" w:type="dxa"/>
              <w:bottom w:w="0" w:type="dxa"/>
              <w:right w:w="108" w:type="dxa"/>
            </w:tcMar>
            <w:vAlign w:val="center"/>
            <w:hideMark/>
          </w:tcPr>
          <w:p w14:paraId="156B0A9E" w14:textId="19BE2BA9"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8"/>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7"/>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4"/>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3"/>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3"/>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622"/>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622"/>
                <w14:textFill>
                  <w14:solidFill>
                    <w14:srgbClr w14:val="000000">
                      <w14:alpha w14:val="100000"/>
                    </w14:srgbClr>
                  </w14:solidFill>
                </w14:textFill>
              </w:rPr>
              <w:t>|</w:t>
            </w:r>
          </w:p>
        </w:tc>
        <w:tc>
          <w:tcPr>
            <w:tcW w:w="17" w:type="pct"/>
            <w:vAlign w:val="center"/>
            <w:hideMark/>
          </w:tcPr>
          <w:p w14:paraId="46830A5E"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7D8E057B"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04728BD2"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396A9E41"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4A45E879"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76F44105"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6F5F92" w14:textId="64FF5749"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1"/>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1"/>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0"/>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19"/>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19"/>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1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18"/>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617"/>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617"/>
                <w14:textFill>
                  <w14:solidFill>
                    <w14:srgbClr w14:val="000000">
                      <w14:alpha w14:val="100000"/>
                    </w14:srgbClr>
                  </w14:solidFill>
                </w14:textFill>
              </w:rPr>
              <w:t>|</w:t>
            </w:r>
          </w:p>
        </w:tc>
        <w:tc>
          <w:tcPr>
            <w:tcW w:w="896" w:type="pct"/>
            <w:vMerge/>
            <w:tcBorders>
              <w:left w:val="nil"/>
              <w:bottom w:val="single" w:sz="8" w:space="0" w:color="auto"/>
              <w:right w:val="single" w:sz="8" w:space="0" w:color="auto"/>
            </w:tcBorders>
            <w:tcMar>
              <w:top w:w="0" w:type="dxa"/>
              <w:left w:w="108" w:type="dxa"/>
              <w:bottom w:w="0" w:type="dxa"/>
              <w:right w:w="108" w:type="dxa"/>
            </w:tcMar>
            <w:vAlign w:val="center"/>
            <w:hideMark/>
          </w:tcPr>
          <w:p w14:paraId="32B2162B"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750936F3"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3DBFF7CF" w14:textId="77777777" w:rsidTr="00125DE5">
        <w:trPr>
          <w:trHeight w:val="290"/>
        </w:trPr>
        <w:tc>
          <w:tcPr>
            <w:tcW w:w="7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752D9A" w14:textId="7E60E158"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616"/>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616"/>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616"/>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61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632"/>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632"/>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632"/>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632"/>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631"/>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631"/>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631"/>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631"/>
                <w14:textFill>
                  <w14:solidFill>
                    <w14:srgbClr w14:val="000000">
                      <w14:alpha w14:val="100000"/>
                    </w14:srgbClr>
                  </w14:solidFill>
                </w14:textFill>
              </w:rPr>
              <w:t>|</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66358C4" w14:textId="7432762E"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630"/>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630"/>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630"/>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630"/>
                <w14:textFill>
                  <w14:solidFill>
                    <w14:srgbClr w14:val="000000">
                      <w14:alpha w14:val="100000"/>
                    </w14:srgbClr>
                  </w14:solidFill>
                </w14:textFill>
              </w:rPr>
              <w:t>|</w:t>
            </w:r>
            <w:r>
              <w:rPr>
                <w:rFonts w:ascii="Arial Narrow" w:hAnsi="Arial Narrow"/>
                <w:sz w:val="20"/>
                <w:szCs w:val="20"/>
              </w:rPr>
              <w:t xml:space="preserve"> </w:t>
            </w:r>
          </w:p>
        </w:tc>
        <w:tc>
          <w:tcPr>
            <w:tcW w:w="7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C513FA7" w14:textId="6D31EEFD"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629"/>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629"/>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629"/>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629"/>
                <w14:textFill>
                  <w14:solidFill>
                    <w14:srgbClr w14:val="000000">
                      <w14:alpha w14:val="100000"/>
                    </w14:srgbClr>
                  </w14:solidFill>
                </w14:textFill>
              </w:rPr>
              <w:t>|</w:t>
            </w:r>
            <w:r>
              <w:rPr>
                <w:rFonts w:ascii="Arial Narrow" w:hAnsi="Arial Narrow"/>
                <w:sz w:val="20"/>
                <w:szCs w:val="20"/>
              </w:rPr>
              <w:t xml:space="preserve"> </w:t>
            </w:r>
          </w:p>
        </w:tc>
        <w:tc>
          <w:tcPr>
            <w:tcW w:w="7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403CB74" w14:textId="356433CC"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628"/>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628"/>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628"/>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628"/>
                <w14:textFill>
                  <w14:solidFill>
                    <w14:srgbClr w14:val="000000">
                      <w14:alpha w14:val="100000"/>
                    </w14:srgbClr>
                  </w14:solidFill>
                </w14:textFill>
              </w:rPr>
              <w:t>|</w:t>
            </w:r>
            <w:r>
              <w:rPr>
                <w:rFonts w:ascii="Arial Narrow" w:hAnsi="Arial Narrow"/>
                <w:sz w:val="20"/>
                <w:szCs w:val="20"/>
              </w:rPr>
              <w:t xml:space="preserve"> </w:t>
            </w: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A0D644" w14:textId="406BF7BA"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7"/>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4"/>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623"/>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623"/>
                <w14:textFill>
                  <w14:solidFill>
                    <w14:srgbClr w14:val="000000">
                      <w14:alpha w14:val="100000"/>
                    </w14:srgbClr>
                  </w14:solidFill>
                </w14:textFill>
              </w:rPr>
              <w:t>|</w:t>
            </w:r>
          </w:p>
        </w:tc>
        <w:tc>
          <w:tcPr>
            <w:tcW w:w="896" w:type="pct"/>
            <w:vMerge w:val="restart"/>
            <w:tcBorders>
              <w:top w:val="nil"/>
              <w:left w:val="nil"/>
              <w:right w:val="single" w:sz="8" w:space="0" w:color="auto"/>
            </w:tcBorders>
            <w:tcMar>
              <w:top w:w="0" w:type="dxa"/>
              <w:left w:w="108" w:type="dxa"/>
              <w:bottom w:w="0" w:type="dxa"/>
              <w:right w:w="108" w:type="dxa"/>
            </w:tcMar>
            <w:vAlign w:val="center"/>
            <w:hideMark/>
          </w:tcPr>
          <w:p w14:paraId="63033C85" w14:textId="6647EB91"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2"/>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2"/>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621"/>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621"/>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spacing w:val="42"/>
                <w:sz w:val="20"/>
                <w:szCs w:val="20"/>
                <w:fitText w:val="640" w:id="-1267525620"/>
              </w:rPr>
              <w:t>|||||||</w:t>
            </w:r>
            <w:r w:rsidRPr="00F567A1">
              <w:rPr>
                <w:rFonts w:ascii="Arial Narrow" w:hAnsi="Arial Narrow"/>
                <w:spacing w:val="6"/>
                <w:sz w:val="20"/>
                <w:szCs w:val="20"/>
                <w:fitText w:val="640" w:id="-1267525620"/>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2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20"/>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9"/>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9"/>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8"/>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7"/>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7"/>
                <w14:textFill>
                  <w14:solidFill>
                    <w14:srgbClr w14:val="000000">
                      <w14:alpha w14:val="100000"/>
                    </w14:srgbClr>
                  </w14:solidFill>
                </w14:textFill>
              </w:rPr>
              <w:t>|</w:t>
            </w:r>
          </w:p>
        </w:tc>
        <w:tc>
          <w:tcPr>
            <w:tcW w:w="17" w:type="pct"/>
            <w:vAlign w:val="center"/>
            <w:hideMark/>
          </w:tcPr>
          <w:p w14:paraId="0E35B726"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4931FCD5"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08929339"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7A26AF12"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39173CAD"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4B7F8B7E"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174806" w14:textId="192A598F"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4"/>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3"/>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3"/>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2"/>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2"/>
                <w14:textFill>
                  <w14:solidFill>
                    <w14:srgbClr w14:val="000000">
                      <w14:alpha w14:val="100000"/>
                    </w14:srgbClr>
                  </w14:solidFill>
                </w14:textFill>
              </w:rPr>
              <w:t>|</w:t>
            </w:r>
          </w:p>
        </w:tc>
        <w:tc>
          <w:tcPr>
            <w:tcW w:w="896" w:type="pct"/>
            <w:vMerge/>
            <w:tcBorders>
              <w:left w:val="nil"/>
              <w:right w:val="single" w:sz="8" w:space="0" w:color="auto"/>
            </w:tcBorders>
            <w:tcMar>
              <w:top w:w="0" w:type="dxa"/>
              <w:left w:w="108" w:type="dxa"/>
              <w:bottom w:w="0" w:type="dxa"/>
              <w:right w:w="108" w:type="dxa"/>
            </w:tcMar>
            <w:vAlign w:val="center"/>
            <w:hideMark/>
          </w:tcPr>
          <w:p w14:paraId="5332F38F"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64B685A5"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60EB039B"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1DBD54D1"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036B9CD0"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526B8498"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01CA9B6E"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B98721" w14:textId="4A905CF9"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1"/>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1"/>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0"/>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9"/>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9"/>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8"/>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07"/>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07"/>
                <w14:textFill>
                  <w14:solidFill>
                    <w14:srgbClr w14:val="000000">
                      <w14:alpha w14:val="100000"/>
                    </w14:srgbClr>
                  </w14:solidFill>
                </w14:textFill>
              </w:rPr>
              <w:t>|</w:t>
            </w:r>
          </w:p>
        </w:tc>
        <w:tc>
          <w:tcPr>
            <w:tcW w:w="896" w:type="pct"/>
            <w:vMerge/>
            <w:tcBorders>
              <w:left w:val="nil"/>
              <w:bottom w:val="single" w:sz="8" w:space="0" w:color="auto"/>
              <w:right w:val="single" w:sz="8" w:space="0" w:color="auto"/>
            </w:tcBorders>
            <w:tcMar>
              <w:top w:w="0" w:type="dxa"/>
              <w:left w:w="108" w:type="dxa"/>
              <w:bottom w:w="0" w:type="dxa"/>
              <w:right w:w="108" w:type="dxa"/>
            </w:tcMar>
            <w:vAlign w:val="center"/>
            <w:hideMark/>
          </w:tcPr>
          <w:p w14:paraId="6C81D15C"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4B499522"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1290A8B8" w14:textId="77777777" w:rsidTr="00125DE5">
        <w:trPr>
          <w:trHeight w:val="290"/>
        </w:trPr>
        <w:tc>
          <w:tcPr>
            <w:tcW w:w="7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F62B60" w14:textId="319776D2"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06"/>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06"/>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06"/>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0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05"/>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05"/>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05"/>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0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04"/>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04"/>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04"/>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04"/>
                <w14:textFill>
                  <w14:solidFill>
                    <w14:srgbClr w14:val="000000">
                      <w14:alpha w14:val="100000"/>
                    </w14:srgbClr>
                  </w14:solidFill>
                </w14:textFill>
              </w:rPr>
              <w:t>|</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28EAC217" w14:textId="570B7A12"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20"/>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20"/>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20"/>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20"/>
                <w14:textFill>
                  <w14:solidFill>
                    <w14:srgbClr w14:val="000000">
                      <w14:alpha w14:val="100000"/>
                    </w14:srgbClr>
                  </w14:solidFill>
                </w14:textFill>
              </w:rPr>
              <w:t>|</w:t>
            </w:r>
            <w:r>
              <w:rPr>
                <w:rFonts w:ascii="Arial Narrow" w:hAnsi="Arial Narrow"/>
                <w:sz w:val="20"/>
                <w:szCs w:val="20"/>
              </w:rPr>
              <w:t xml:space="preserve"> </w:t>
            </w:r>
          </w:p>
        </w:tc>
        <w:tc>
          <w:tcPr>
            <w:tcW w:w="7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5124B962" w14:textId="14FFE807"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19"/>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19"/>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19"/>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19"/>
                <w14:textFill>
                  <w14:solidFill>
                    <w14:srgbClr w14:val="000000">
                      <w14:alpha w14:val="100000"/>
                    </w14:srgbClr>
                  </w14:solidFill>
                </w14:textFill>
              </w:rPr>
              <w:t>|</w:t>
            </w:r>
            <w:r>
              <w:rPr>
                <w:rFonts w:ascii="Arial Narrow" w:hAnsi="Arial Narrow"/>
                <w:sz w:val="20"/>
                <w:szCs w:val="20"/>
              </w:rPr>
              <w:t xml:space="preserve"> </w:t>
            </w:r>
          </w:p>
        </w:tc>
        <w:tc>
          <w:tcPr>
            <w:tcW w:w="7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E8B3F4" w14:textId="7C2C0036"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18"/>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18"/>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18"/>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18"/>
                <w14:textFill>
                  <w14:solidFill>
                    <w14:srgbClr w14:val="000000">
                      <w14:alpha w14:val="100000"/>
                    </w14:srgbClr>
                  </w14:solidFill>
                </w14:textFill>
              </w:rPr>
              <w:t>|</w:t>
            </w:r>
            <w:r>
              <w:rPr>
                <w:rFonts w:ascii="Arial Narrow" w:hAnsi="Arial Narrow"/>
                <w:sz w:val="20"/>
                <w:szCs w:val="20"/>
              </w:rPr>
              <w:t xml:space="preserve"> </w:t>
            </w: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4C58D4" w14:textId="6ABE7E7E"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7"/>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4"/>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3"/>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3"/>
                <w14:textFill>
                  <w14:solidFill>
                    <w14:srgbClr w14:val="000000">
                      <w14:alpha w14:val="100000"/>
                    </w14:srgbClr>
                  </w14:solidFill>
                </w14:textFill>
              </w:rPr>
              <w:t>|</w:t>
            </w:r>
          </w:p>
        </w:tc>
        <w:tc>
          <w:tcPr>
            <w:tcW w:w="896" w:type="pct"/>
            <w:vMerge w:val="restart"/>
            <w:tcBorders>
              <w:top w:val="nil"/>
              <w:left w:val="nil"/>
              <w:right w:val="single" w:sz="8" w:space="0" w:color="auto"/>
            </w:tcBorders>
            <w:tcMar>
              <w:top w:w="0" w:type="dxa"/>
              <w:left w:w="108" w:type="dxa"/>
              <w:bottom w:w="0" w:type="dxa"/>
              <w:right w:w="108" w:type="dxa"/>
            </w:tcMar>
            <w:vAlign w:val="center"/>
            <w:hideMark/>
          </w:tcPr>
          <w:p w14:paraId="4CE85F6B" w14:textId="08D88F52"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2"/>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2"/>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1"/>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1"/>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0"/>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9"/>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9"/>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8"/>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7"/>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06"/>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06"/>
                <w14:textFill>
                  <w14:solidFill>
                    <w14:srgbClr w14:val="000000">
                      <w14:alpha w14:val="100000"/>
                    </w14:srgbClr>
                  </w14:solidFill>
                </w14:textFill>
              </w:rPr>
              <w:t>|</w:t>
            </w:r>
          </w:p>
        </w:tc>
        <w:tc>
          <w:tcPr>
            <w:tcW w:w="17" w:type="pct"/>
            <w:vAlign w:val="center"/>
            <w:hideMark/>
          </w:tcPr>
          <w:p w14:paraId="09A1784C"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2729C4DA"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52A55BA8"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2CBA1A71"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7A9535CB"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493D974B"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E1FD79" w14:textId="67532CD2"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4"/>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2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20"/>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9"/>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9"/>
                <w14:textFill>
                  <w14:solidFill>
                    <w14:srgbClr w14:val="000000">
                      <w14:alpha w14:val="100000"/>
                    </w14:srgbClr>
                  </w14:solidFill>
                </w14:textFill>
              </w:rPr>
              <w:t>|</w:t>
            </w:r>
          </w:p>
        </w:tc>
        <w:tc>
          <w:tcPr>
            <w:tcW w:w="896" w:type="pct"/>
            <w:vMerge/>
            <w:tcBorders>
              <w:left w:val="nil"/>
              <w:right w:val="single" w:sz="8" w:space="0" w:color="auto"/>
            </w:tcBorders>
            <w:tcMar>
              <w:top w:w="0" w:type="dxa"/>
              <w:left w:w="108" w:type="dxa"/>
              <w:bottom w:w="0" w:type="dxa"/>
              <w:right w:w="108" w:type="dxa"/>
            </w:tcMar>
            <w:vAlign w:val="center"/>
            <w:hideMark/>
          </w:tcPr>
          <w:p w14:paraId="2AC5F402"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072EBD88"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41445730"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0871ACC0"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0BFCF528"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0255A3E0"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2A7C7F86"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350589" w14:textId="145F8633"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8"/>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7"/>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5"/>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4"/>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4"/>
                <w14:textFill>
                  <w14:solidFill>
                    <w14:srgbClr w14:val="000000">
                      <w14:alpha w14:val="100000"/>
                    </w14:srgbClr>
                  </w14:solidFill>
                </w14:textFill>
              </w:rPr>
              <w:t>|</w:t>
            </w:r>
          </w:p>
        </w:tc>
        <w:tc>
          <w:tcPr>
            <w:tcW w:w="896" w:type="pct"/>
            <w:vMerge/>
            <w:tcBorders>
              <w:left w:val="nil"/>
              <w:bottom w:val="single" w:sz="8" w:space="0" w:color="auto"/>
              <w:right w:val="single" w:sz="8" w:space="0" w:color="auto"/>
            </w:tcBorders>
            <w:tcMar>
              <w:top w:w="0" w:type="dxa"/>
              <w:left w:w="108" w:type="dxa"/>
              <w:bottom w:w="0" w:type="dxa"/>
              <w:right w:w="108" w:type="dxa"/>
            </w:tcMar>
            <w:vAlign w:val="center"/>
            <w:hideMark/>
          </w:tcPr>
          <w:p w14:paraId="5E2218AF"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5D19C917"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511A5047" w14:textId="77777777" w:rsidTr="00125DE5">
        <w:trPr>
          <w:trHeight w:val="290"/>
        </w:trPr>
        <w:tc>
          <w:tcPr>
            <w:tcW w:w="782"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1B27D" w14:textId="7E030F14"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13"/>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13"/>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13"/>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13"/>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12"/>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12"/>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12"/>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12"/>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11"/>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11"/>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11"/>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11"/>
                <w14:textFill>
                  <w14:solidFill>
                    <w14:srgbClr w14:val="000000">
                      <w14:alpha w14:val="100000"/>
                    </w14:srgbClr>
                  </w14:solidFill>
                </w14:textFill>
              </w:rPr>
              <w:t>|</w:t>
            </w:r>
          </w:p>
        </w:tc>
        <w:tc>
          <w:tcPr>
            <w:tcW w:w="632"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08B94E63" w14:textId="30065C96"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10"/>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10"/>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10"/>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10"/>
                <w14:textFill>
                  <w14:solidFill>
                    <w14:srgbClr w14:val="000000">
                      <w14:alpha w14:val="100000"/>
                    </w14:srgbClr>
                  </w14:solidFill>
                </w14:textFill>
              </w:rPr>
              <w:t>|</w:t>
            </w:r>
            <w:r>
              <w:rPr>
                <w:rFonts w:ascii="Arial Narrow" w:hAnsi="Arial Narrow"/>
                <w:sz w:val="20"/>
                <w:szCs w:val="20"/>
              </w:rPr>
              <w:t xml:space="preserve"> </w:t>
            </w:r>
          </w:p>
        </w:tc>
        <w:tc>
          <w:tcPr>
            <w:tcW w:w="708"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4800F1DF" w14:textId="40EF6770"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09"/>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09"/>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09"/>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09"/>
                <w14:textFill>
                  <w14:solidFill>
                    <w14:srgbClr w14:val="000000">
                      <w14:alpha w14:val="100000"/>
                    </w14:srgbClr>
                  </w14:solidFill>
                </w14:textFill>
              </w:rPr>
              <w:t>|</w:t>
            </w:r>
            <w:r>
              <w:rPr>
                <w:rFonts w:ascii="Arial Narrow" w:hAnsi="Arial Narrow"/>
                <w:sz w:val="20"/>
                <w:szCs w:val="20"/>
              </w:rPr>
              <w:t xml:space="preserve"> </w:t>
            </w:r>
          </w:p>
        </w:tc>
        <w:tc>
          <w:tcPr>
            <w:tcW w:w="786"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14:paraId="674BE3E8" w14:textId="6F6C8048" w:rsidR="00A23BE2" w:rsidRPr="008A5113" w:rsidRDefault="007D0A16" w:rsidP="009B13D5">
            <w:pPr>
              <w:keepNext/>
              <w:keepLines/>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29"/>
                <w:sz w:val="20"/>
                <w:szCs w:val="20"/>
                <w:shd w:val="solid" w:color="000000" w:fill="000000"/>
                <w:fitText w:val="620" w:id="-1267525108"/>
                <w14:textFill>
                  <w14:solidFill>
                    <w14:srgbClr w14:val="000000">
                      <w14:alpha w14:val="100000"/>
                    </w14:srgbClr>
                  </w14:solidFill>
                </w14:textFill>
              </w:rPr>
              <w:t>||||</w:t>
            </w:r>
            <w:r w:rsidR="00F567A1" w:rsidRPr="00F567A1">
              <w:rPr>
                <w:rFonts w:ascii="Arial Narrow" w:hAnsi="Arial Narrow"/>
                <w:color w:val="000000"/>
                <w:spacing w:val="29"/>
                <w:sz w:val="20"/>
                <w:szCs w:val="20"/>
                <w:shd w:val="solid" w:color="000000" w:fill="000000"/>
                <w:fitText w:val="620" w:id="-1267525108"/>
                <w14:textFill>
                  <w14:solidFill>
                    <w14:srgbClr w14:val="000000">
                      <w14:alpha w14:val="100000"/>
                    </w14:srgbClr>
                  </w14:solidFill>
                </w14:textFill>
              </w:rPr>
              <w:t xml:space="preserve"> </w:t>
            </w:r>
            <w:r w:rsidRPr="00F567A1">
              <w:rPr>
                <w:rFonts w:ascii="Arial Narrow" w:hAnsi="Arial Narrow"/>
                <w:color w:val="000000"/>
                <w:spacing w:val="29"/>
                <w:sz w:val="20"/>
                <w:szCs w:val="20"/>
                <w:shd w:val="solid" w:color="000000" w:fill="000000"/>
                <w:fitText w:val="620" w:id="-1267525108"/>
                <w14:textFill>
                  <w14:solidFill>
                    <w14:srgbClr w14:val="000000">
                      <w14:alpha w14:val="100000"/>
                    </w14:srgbClr>
                  </w14:solidFill>
                </w14:textFill>
              </w:rPr>
              <w:t>|||</w:t>
            </w:r>
            <w:r w:rsidRPr="00F567A1">
              <w:rPr>
                <w:rFonts w:ascii="Arial Narrow" w:hAnsi="Arial Narrow"/>
                <w:color w:val="000000"/>
                <w:spacing w:val="2"/>
                <w:sz w:val="20"/>
                <w:szCs w:val="20"/>
                <w:shd w:val="solid" w:color="000000" w:fill="000000"/>
                <w:fitText w:val="620" w:id="-1267525108"/>
                <w14:textFill>
                  <w14:solidFill>
                    <w14:srgbClr w14:val="000000">
                      <w14:alpha w14:val="100000"/>
                    </w14:srgbClr>
                  </w14:solidFill>
                </w14:textFill>
              </w:rPr>
              <w:t>|</w:t>
            </w:r>
            <w:r>
              <w:rPr>
                <w:rFonts w:ascii="Arial Narrow" w:hAnsi="Arial Narrow"/>
                <w:sz w:val="20"/>
                <w:szCs w:val="20"/>
              </w:rPr>
              <w:t xml:space="preserve"> </w:t>
            </w: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32AB3" w14:textId="5D8AB3EB"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7"/>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4"/>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20"/>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20"/>
                <w14:textFill>
                  <w14:solidFill>
                    <w14:srgbClr w14:val="000000">
                      <w14:alpha w14:val="100000"/>
                    </w14:srgbClr>
                  </w14:solidFill>
                </w14:textFill>
              </w:rPr>
              <w:t>|</w:t>
            </w:r>
          </w:p>
        </w:tc>
        <w:tc>
          <w:tcPr>
            <w:tcW w:w="896" w:type="pct"/>
            <w:vMerge w:val="restart"/>
            <w:tcBorders>
              <w:top w:val="nil"/>
              <w:left w:val="nil"/>
              <w:right w:val="single" w:sz="8" w:space="0" w:color="auto"/>
            </w:tcBorders>
            <w:tcMar>
              <w:top w:w="0" w:type="dxa"/>
              <w:left w:w="108" w:type="dxa"/>
              <w:bottom w:w="0" w:type="dxa"/>
              <w:right w:w="108" w:type="dxa"/>
            </w:tcMar>
            <w:vAlign w:val="center"/>
            <w:hideMark/>
          </w:tcPr>
          <w:p w14:paraId="602025B9" w14:textId="4B05219A"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9"/>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9"/>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8"/>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7"/>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6"/>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6"/>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5"/>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5"/>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4"/>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4"/>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3"/>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3"/>
                <w14:textFill>
                  <w14:solidFill>
                    <w14:srgbClr w14:val="000000">
                      <w14:alpha w14:val="100000"/>
                    </w14:srgbClr>
                  </w14:solidFill>
                </w14:textFill>
              </w:rPr>
              <w:t>|</w:t>
            </w:r>
          </w:p>
        </w:tc>
        <w:tc>
          <w:tcPr>
            <w:tcW w:w="17" w:type="pct"/>
            <w:vAlign w:val="center"/>
            <w:hideMark/>
          </w:tcPr>
          <w:p w14:paraId="4C54179A"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0E92E945"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79868BC1"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39AC74C2"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280803E1"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56899A91"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FB7F9E" w14:textId="1BCFB26F"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2"/>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2"/>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11"/>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11"/>
                <w14:textFill>
                  <w14:solidFill>
                    <w14:srgbClr w14:val="000000">
                      <w14:alpha w14:val="100000"/>
                    </w14:srgbClr>
                  </w14:solidFill>
                </w14:textFill>
              </w:rPr>
              <w:t>|</w:t>
            </w:r>
          </w:p>
        </w:tc>
        <w:tc>
          <w:tcPr>
            <w:tcW w:w="896" w:type="pct"/>
            <w:vMerge/>
            <w:tcBorders>
              <w:left w:val="nil"/>
              <w:right w:val="single" w:sz="8" w:space="0" w:color="auto"/>
            </w:tcBorders>
            <w:tcMar>
              <w:top w:w="0" w:type="dxa"/>
              <w:left w:w="108" w:type="dxa"/>
              <w:bottom w:w="0" w:type="dxa"/>
              <w:right w:w="108" w:type="dxa"/>
            </w:tcMar>
            <w:hideMark/>
          </w:tcPr>
          <w:p w14:paraId="065BD387"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0BCE90BA" w14:textId="77777777" w:rsidR="00A23BE2" w:rsidRPr="008A5113" w:rsidRDefault="00A23BE2" w:rsidP="009B13D5">
            <w:pPr>
              <w:keepNext/>
              <w:keepLines/>
              <w:rPr>
                <w:rFonts w:ascii="Times New Roman" w:hAnsi="Times New Roman"/>
                <w:sz w:val="20"/>
                <w:szCs w:val="20"/>
                <w:highlight w:val="yellow"/>
              </w:rPr>
            </w:pPr>
          </w:p>
        </w:tc>
      </w:tr>
      <w:tr w:rsidR="00A23BE2" w:rsidRPr="008A5113" w14:paraId="51483031" w14:textId="77777777" w:rsidTr="00125DE5">
        <w:trPr>
          <w:trHeight w:val="290"/>
        </w:trPr>
        <w:tc>
          <w:tcPr>
            <w:tcW w:w="782" w:type="pct"/>
            <w:vMerge/>
            <w:tcBorders>
              <w:top w:val="nil"/>
              <w:left w:val="single" w:sz="8" w:space="0" w:color="auto"/>
              <w:bottom w:val="single" w:sz="8" w:space="0" w:color="auto"/>
              <w:right w:val="single" w:sz="8" w:space="0" w:color="auto"/>
            </w:tcBorders>
            <w:vAlign w:val="center"/>
            <w:hideMark/>
          </w:tcPr>
          <w:p w14:paraId="350BAA4C"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632" w:type="pct"/>
            <w:vMerge/>
            <w:tcBorders>
              <w:top w:val="nil"/>
              <w:left w:val="nil"/>
              <w:bottom w:val="single" w:sz="8" w:space="0" w:color="auto"/>
              <w:right w:val="single" w:sz="8" w:space="0" w:color="auto"/>
            </w:tcBorders>
            <w:vAlign w:val="center"/>
            <w:hideMark/>
          </w:tcPr>
          <w:p w14:paraId="1B910239"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08" w:type="pct"/>
            <w:vMerge/>
            <w:tcBorders>
              <w:top w:val="nil"/>
              <w:left w:val="nil"/>
              <w:bottom w:val="single" w:sz="8" w:space="0" w:color="auto"/>
              <w:right w:val="single" w:sz="8" w:space="0" w:color="auto"/>
            </w:tcBorders>
            <w:vAlign w:val="center"/>
            <w:hideMark/>
          </w:tcPr>
          <w:p w14:paraId="250F0BAB"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786" w:type="pct"/>
            <w:vMerge/>
            <w:tcBorders>
              <w:top w:val="nil"/>
              <w:left w:val="nil"/>
              <w:bottom w:val="single" w:sz="8" w:space="0" w:color="auto"/>
              <w:right w:val="single" w:sz="8" w:space="0" w:color="auto"/>
            </w:tcBorders>
            <w:vAlign w:val="center"/>
            <w:hideMark/>
          </w:tcPr>
          <w:p w14:paraId="4D3F531F" w14:textId="77777777" w:rsidR="00A23BE2" w:rsidRPr="008A5113" w:rsidRDefault="00A23BE2" w:rsidP="009B13D5">
            <w:pPr>
              <w:keepNext/>
              <w:keepLines/>
              <w:rPr>
                <w:rFonts w:ascii="Arial Narrow" w:eastAsiaTheme="minorHAnsi" w:hAnsi="Arial Narrow" w:cs="Calibri"/>
                <w:sz w:val="20"/>
                <w:szCs w:val="20"/>
                <w:highlight w:val="yellow"/>
              </w:rPr>
            </w:pPr>
          </w:p>
        </w:tc>
        <w:tc>
          <w:tcPr>
            <w:tcW w:w="11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64A85A" w14:textId="1666A984" w:rsidR="00A23BE2" w:rsidRPr="008A5113" w:rsidRDefault="007D0A16" w:rsidP="009B13D5">
            <w:pPr>
              <w:keepNext/>
              <w:keepLines/>
              <w:jc w:val="left"/>
              <w:rPr>
                <w:rFonts w:ascii="Arial Narrow" w:hAnsi="Arial Narrow"/>
                <w:sz w:val="20"/>
                <w:szCs w:val="20"/>
                <w:highlight w:val="yellow"/>
              </w:rPr>
            </w:pPr>
            <w:r>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10"/>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10"/>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9"/>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9"/>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8"/>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8"/>
                <w14:textFill>
                  <w14:solidFill>
                    <w14:srgbClr w14:val="000000">
                      <w14:alpha w14:val="100000"/>
                    </w14:srgbClr>
                  </w14:solidFill>
                </w14:textFill>
              </w:rPr>
              <w:t>|</w:t>
            </w:r>
            <w:r w:rsidR="00F567A1">
              <w:rPr>
                <w:rFonts w:ascii="Arial Narrow" w:hAnsi="Arial Narrow"/>
                <w:sz w:val="20"/>
                <w:szCs w:val="20"/>
              </w:rPr>
              <w:t xml:space="preserve"> </w:t>
            </w:r>
            <w:r w:rsidRPr="00F567A1">
              <w:rPr>
                <w:rFonts w:ascii="Arial Narrow" w:hAnsi="Arial Narrow"/>
                <w:color w:val="000000"/>
                <w:spacing w:val="42"/>
                <w:sz w:val="20"/>
                <w:szCs w:val="20"/>
                <w:shd w:val="solid" w:color="000000" w:fill="000000"/>
                <w:fitText w:val="640" w:id="-1267525107"/>
                <w14:textFill>
                  <w14:solidFill>
                    <w14:srgbClr w14:val="000000">
                      <w14:alpha w14:val="100000"/>
                    </w14:srgbClr>
                  </w14:solidFill>
                </w14:textFill>
              </w:rPr>
              <w:t>|||||||</w:t>
            </w:r>
            <w:r w:rsidRPr="00F567A1">
              <w:rPr>
                <w:rFonts w:ascii="Arial Narrow" w:hAnsi="Arial Narrow"/>
                <w:color w:val="000000"/>
                <w:spacing w:val="6"/>
                <w:sz w:val="20"/>
                <w:szCs w:val="20"/>
                <w:shd w:val="solid" w:color="000000" w:fill="000000"/>
                <w:fitText w:val="640" w:id="-1267525107"/>
                <w14:textFill>
                  <w14:solidFill>
                    <w14:srgbClr w14:val="000000">
                      <w14:alpha w14:val="100000"/>
                    </w14:srgbClr>
                  </w14:solidFill>
                </w14:textFill>
              </w:rPr>
              <w:t>|</w:t>
            </w:r>
            <w:r w:rsidR="00F567A1">
              <w:rPr>
                <w:rFonts w:ascii="Arial Narrow" w:hAnsi="Arial Narrow"/>
                <w:sz w:val="20"/>
                <w:szCs w:val="20"/>
              </w:rPr>
              <w:t xml:space="preserve"> </w:t>
            </w:r>
            <w:r w:rsidRPr="007D0A16">
              <w:rPr>
                <w:rFonts w:ascii="Arial Narrow" w:hAnsi="Arial Narrow"/>
                <w:color w:val="000000"/>
                <w:spacing w:val="42"/>
                <w:sz w:val="20"/>
                <w:szCs w:val="20"/>
                <w:shd w:val="solid" w:color="000000" w:fill="000000"/>
                <w:fitText w:val="640" w:id="-1267525106"/>
                <w14:textFill>
                  <w14:solidFill>
                    <w14:srgbClr w14:val="000000">
                      <w14:alpha w14:val="100000"/>
                    </w14:srgbClr>
                  </w14:solidFill>
                </w14:textFill>
              </w:rPr>
              <w:t>|||||||</w:t>
            </w:r>
            <w:r w:rsidRPr="007D0A16">
              <w:rPr>
                <w:rFonts w:ascii="Arial Narrow" w:hAnsi="Arial Narrow"/>
                <w:color w:val="000000"/>
                <w:spacing w:val="6"/>
                <w:sz w:val="20"/>
                <w:szCs w:val="20"/>
                <w:shd w:val="solid" w:color="000000" w:fill="000000"/>
                <w:fitText w:val="640" w:id="-1267525106"/>
                <w14:textFill>
                  <w14:solidFill>
                    <w14:srgbClr w14:val="000000">
                      <w14:alpha w14:val="100000"/>
                    </w14:srgbClr>
                  </w14:solidFill>
                </w14:textFill>
              </w:rPr>
              <w:t>|</w:t>
            </w:r>
          </w:p>
        </w:tc>
        <w:tc>
          <w:tcPr>
            <w:tcW w:w="896" w:type="pct"/>
            <w:vMerge/>
            <w:tcBorders>
              <w:left w:val="nil"/>
              <w:bottom w:val="single" w:sz="8" w:space="0" w:color="auto"/>
              <w:right w:val="single" w:sz="8" w:space="0" w:color="auto"/>
            </w:tcBorders>
            <w:tcMar>
              <w:top w:w="0" w:type="dxa"/>
              <w:left w:w="108" w:type="dxa"/>
              <w:bottom w:w="0" w:type="dxa"/>
              <w:right w:w="108" w:type="dxa"/>
            </w:tcMar>
            <w:hideMark/>
          </w:tcPr>
          <w:p w14:paraId="5D9B413C" w14:textId="77777777" w:rsidR="00A23BE2" w:rsidRPr="008A5113" w:rsidRDefault="00A23BE2" w:rsidP="009B13D5">
            <w:pPr>
              <w:keepNext/>
              <w:keepLines/>
              <w:jc w:val="left"/>
              <w:rPr>
                <w:rFonts w:ascii="Arial Narrow" w:hAnsi="Arial Narrow"/>
                <w:sz w:val="20"/>
                <w:szCs w:val="20"/>
                <w:highlight w:val="yellow"/>
              </w:rPr>
            </w:pPr>
          </w:p>
        </w:tc>
        <w:tc>
          <w:tcPr>
            <w:tcW w:w="17" w:type="pct"/>
            <w:vAlign w:val="center"/>
            <w:hideMark/>
          </w:tcPr>
          <w:p w14:paraId="28229202" w14:textId="77777777" w:rsidR="00A23BE2" w:rsidRPr="008A5113" w:rsidRDefault="00A23BE2" w:rsidP="009B13D5">
            <w:pPr>
              <w:keepNext/>
              <w:keepLines/>
              <w:rPr>
                <w:rFonts w:ascii="Times New Roman" w:hAnsi="Times New Roman"/>
                <w:sz w:val="20"/>
                <w:szCs w:val="20"/>
                <w:highlight w:val="yellow"/>
              </w:rPr>
            </w:pPr>
          </w:p>
        </w:tc>
      </w:tr>
    </w:tbl>
    <w:p w14:paraId="459B7A8C" w14:textId="25E97DF1" w:rsidR="007D0A16" w:rsidRDefault="007D0A16" w:rsidP="00A23BE2">
      <w:pPr>
        <w:pStyle w:val="4-SubsectionHeading"/>
        <w:jc w:val="center"/>
      </w:pPr>
      <w:r>
        <w:rPr>
          <w:rFonts w:ascii="Arial Narrow" w:hAnsi="Arial Narrow"/>
          <w:iCs/>
          <w:sz w:val="18"/>
          <w:szCs w:val="18"/>
        </w:rPr>
        <w:t xml:space="preserve"> </w:t>
      </w:r>
      <w:r w:rsidRPr="00F567A1">
        <w:rPr>
          <w:rFonts w:ascii="Arial Narrow" w:hAnsi="Arial Narrow"/>
          <w:iCs/>
          <w:color w:val="000000"/>
          <w:spacing w:val="81"/>
          <w:kern w:val="0"/>
          <w:sz w:val="18"/>
          <w:szCs w:val="18"/>
          <w:shd w:val="solid" w:color="000000" w:fill="000000"/>
          <w:fitText w:val="410" w:id="-1267525105"/>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10" w:id="-1267525105"/>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187"/>
          <w:kern w:val="0"/>
          <w:sz w:val="18"/>
          <w:szCs w:val="18"/>
          <w:shd w:val="solid" w:color="000000" w:fill="000000"/>
          <w:fitText w:val="270" w:id="-1267525104"/>
          <w14:textFill>
            <w14:solidFill>
              <w14:srgbClr w14:val="000000">
                <w14:alpha w14:val="100000"/>
              </w14:srgbClr>
            </w14:solidFill>
          </w14:textFill>
        </w:rPr>
        <w:t>|</w:t>
      </w:r>
      <w:r w:rsidRPr="00F567A1">
        <w:rPr>
          <w:rFonts w:ascii="Arial Narrow" w:hAnsi="Arial Narrow"/>
          <w:iCs/>
          <w:color w:val="000000"/>
          <w:spacing w:val="0"/>
          <w:kern w:val="0"/>
          <w:sz w:val="18"/>
          <w:szCs w:val="18"/>
          <w:shd w:val="solid" w:color="000000" w:fill="000000"/>
          <w:fitText w:val="270" w:id="-1267525104"/>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40"/>
          <w:kern w:val="0"/>
          <w:sz w:val="18"/>
          <w:szCs w:val="18"/>
          <w:shd w:val="solid" w:color="000000" w:fill="000000"/>
          <w:fitText w:val="450" w:id="-1267525120"/>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50" w:id="-1267525120"/>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4"/>
          <w:kern w:val="0"/>
          <w:sz w:val="18"/>
          <w:szCs w:val="18"/>
          <w:shd w:val="solid" w:color="000000" w:fill="000000"/>
          <w:fitText w:val="330" w:id="-1267525119"/>
          <w14:textFill>
            <w14:solidFill>
              <w14:srgbClr w14:val="000000">
                <w14:alpha w14:val="100000"/>
              </w14:srgbClr>
            </w14:solidFill>
          </w14:textFill>
        </w:rPr>
        <w:t>|||</w:t>
      </w:r>
      <w:r w:rsidRPr="00F567A1">
        <w:rPr>
          <w:rFonts w:ascii="Arial Narrow" w:hAnsi="Arial Narrow"/>
          <w:iCs/>
          <w:color w:val="000000"/>
          <w:spacing w:val="3"/>
          <w:kern w:val="0"/>
          <w:sz w:val="18"/>
          <w:szCs w:val="18"/>
          <w:shd w:val="solid" w:color="000000" w:fill="000000"/>
          <w:fitText w:val="330" w:id="-1267525119"/>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8"/>
          <w:kern w:val="0"/>
          <w:sz w:val="18"/>
          <w:szCs w:val="18"/>
          <w:shd w:val="solid" w:color="000000" w:fill="000000"/>
          <w:fitText w:val="540" w:id="-1267525118"/>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540" w:id="-1267525118"/>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42"/>
          <w:kern w:val="0"/>
          <w:sz w:val="18"/>
          <w:szCs w:val="18"/>
          <w:shd w:val="solid" w:color="000000" w:fill="000000"/>
          <w:fitText w:val="460" w:id="-1267525117"/>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60" w:id="-1267525117"/>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8"/>
          <w:kern w:val="0"/>
          <w:sz w:val="18"/>
          <w:szCs w:val="18"/>
          <w:shd w:val="solid" w:color="000000" w:fill="000000"/>
          <w:fitText w:val="340" w:id="-1267525116"/>
          <w14:textFill>
            <w14:solidFill>
              <w14:srgbClr w14:val="000000">
                <w14:alpha w14:val="100000"/>
              </w14:srgbClr>
            </w14:solidFill>
          </w14:textFill>
        </w:rPr>
        <w:t>|||</w:t>
      </w:r>
      <w:r w:rsidRPr="00F567A1">
        <w:rPr>
          <w:rFonts w:ascii="Arial Narrow" w:hAnsi="Arial Narrow"/>
          <w:iCs/>
          <w:color w:val="000000"/>
          <w:spacing w:val="1"/>
          <w:kern w:val="0"/>
          <w:sz w:val="18"/>
          <w:szCs w:val="18"/>
          <w:shd w:val="solid" w:color="000000" w:fill="000000"/>
          <w:fitText w:val="340" w:id="-1267525116"/>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32"/>
          <w:kern w:val="0"/>
          <w:sz w:val="18"/>
          <w:szCs w:val="18"/>
          <w:shd w:val="solid" w:color="000000" w:fill="000000"/>
          <w:fitText w:val="560" w:id="-1267525115"/>
          <w14:textFill>
            <w14:solidFill>
              <w14:srgbClr w14:val="000000">
                <w14:alpha w14:val="100000"/>
              </w14:srgbClr>
            </w14:solidFill>
          </w14:textFill>
        </w:rPr>
        <w:t>|||||||</w:t>
      </w:r>
      <w:r w:rsidRPr="00F567A1">
        <w:rPr>
          <w:rFonts w:ascii="Arial Narrow" w:hAnsi="Arial Narrow"/>
          <w:iCs/>
          <w:color w:val="000000"/>
          <w:kern w:val="0"/>
          <w:sz w:val="18"/>
          <w:szCs w:val="18"/>
          <w:shd w:val="solid" w:color="000000" w:fill="000000"/>
          <w:fitText w:val="560" w:id="-1267525115"/>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48"/>
          <w:kern w:val="0"/>
          <w:sz w:val="18"/>
          <w:szCs w:val="18"/>
          <w:shd w:val="solid" w:color="000000" w:fill="000000"/>
          <w:fitText w:val="490" w:id="-1267525114"/>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90" w:id="-1267525114"/>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74"/>
          <w:kern w:val="0"/>
          <w:sz w:val="18"/>
          <w:szCs w:val="18"/>
          <w:shd w:val="solid" w:color="000000" w:fill="000000"/>
          <w:fitText w:val="390" w:id="-1267525113"/>
          <w14:textFill>
            <w14:solidFill>
              <w14:srgbClr w14:val="000000">
                <w14:alpha w14:val="100000"/>
              </w14:srgbClr>
            </w14:solidFill>
          </w14:textFill>
        </w:rPr>
        <w:t>|||</w:t>
      </w:r>
      <w:r w:rsidRPr="00F567A1">
        <w:rPr>
          <w:rFonts w:ascii="Arial Narrow" w:hAnsi="Arial Narrow"/>
          <w:iCs/>
          <w:color w:val="000000"/>
          <w:spacing w:val="3"/>
          <w:kern w:val="0"/>
          <w:sz w:val="18"/>
          <w:szCs w:val="18"/>
          <w:shd w:val="solid" w:color="000000" w:fill="000000"/>
          <w:fitText w:val="390" w:id="-1267525113"/>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2"/>
          <w:kern w:val="0"/>
          <w:sz w:val="18"/>
          <w:szCs w:val="18"/>
          <w:shd w:val="solid" w:color="000000" w:fill="000000"/>
          <w:fitText w:val="230" w:id="-1267525112"/>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230" w:id="-1267525112"/>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78"/>
          <w:kern w:val="0"/>
          <w:sz w:val="18"/>
          <w:szCs w:val="18"/>
          <w:shd w:val="solid" w:color="000000" w:fill="000000"/>
          <w:fitText w:val="400" w:id="-1267525111"/>
          <w14:textFill>
            <w14:solidFill>
              <w14:srgbClr w14:val="000000">
                <w14:alpha w14:val="100000"/>
              </w14:srgbClr>
            </w14:solidFill>
          </w14:textFill>
        </w:rPr>
        <w:t>|||</w:t>
      </w:r>
      <w:r w:rsidRPr="00F567A1">
        <w:rPr>
          <w:rFonts w:ascii="Arial Narrow" w:hAnsi="Arial Narrow"/>
          <w:iCs/>
          <w:color w:val="000000"/>
          <w:spacing w:val="1"/>
          <w:kern w:val="0"/>
          <w:sz w:val="18"/>
          <w:szCs w:val="18"/>
          <w:shd w:val="solid" w:color="000000" w:fill="000000"/>
          <w:fitText w:val="400" w:id="-1267525111"/>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167"/>
          <w:kern w:val="0"/>
          <w:sz w:val="18"/>
          <w:szCs w:val="18"/>
          <w:shd w:val="solid" w:color="000000" w:fill="000000"/>
          <w:fitText w:val="250" w:id="-1267525110"/>
          <w14:textFill>
            <w14:solidFill>
              <w14:srgbClr w14:val="000000">
                <w14:alpha w14:val="100000"/>
              </w14:srgbClr>
            </w14:solidFill>
          </w14:textFill>
        </w:rPr>
        <w:t>|</w:t>
      </w:r>
      <w:r w:rsidRPr="00F567A1">
        <w:rPr>
          <w:rFonts w:ascii="Arial Narrow" w:hAnsi="Arial Narrow"/>
          <w:iCs/>
          <w:color w:val="000000"/>
          <w:spacing w:val="0"/>
          <w:kern w:val="0"/>
          <w:sz w:val="18"/>
          <w:szCs w:val="18"/>
          <w:shd w:val="solid" w:color="000000" w:fill="000000"/>
          <w:fitText w:val="250" w:id="-1267525110"/>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34"/>
          <w:kern w:val="0"/>
          <w:sz w:val="18"/>
          <w:szCs w:val="18"/>
          <w:shd w:val="solid" w:color="000000" w:fill="000000"/>
          <w:fitText w:val="420" w:id="-1267525109"/>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20" w:id="-1267525109"/>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197"/>
          <w:kern w:val="0"/>
          <w:sz w:val="18"/>
          <w:szCs w:val="18"/>
          <w:shd w:val="solid" w:color="000000" w:fill="000000"/>
          <w:fitText w:val="280" w:id="-1267525108"/>
          <w14:textFill>
            <w14:solidFill>
              <w14:srgbClr w14:val="000000">
                <w14:alpha w14:val="100000"/>
              </w14:srgbClr>
            </w14:solidFill>
          </w14:textFill>
        </w:rPr>
        <w:t>|</w:t>
      </w:r>
      <w:r w:rsidRPr="00F567A1">
        <w:rPr>
          <w:rFonts w:ascii="Arial Narrow" w:hAnsi="Arial Narrow"/>
          <w:iCs/>
          <w:color w:val="000000"/>
          <w:spacing w:val="0"/>
          <w:kern w:val="0"/>
          <w:sz w:val="18"/>
          <w:szCs w:val="18"/>
          <w:shd w:val="solid" w:color="000000" w:fill="000000"/>
          <w:fitText w:val="280" w:id="-1267525108"/>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44"/>
          <w:kern w:val="0"/>
          <w:sz w:val="18"/>
          <w:szCs w:val="18"/>
          <w:shd w:val="solid" w:color="000000" w:fill="000000"/>
          <w:fitText w:val="470" w:id="-1267525107"/>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70" w:id="-1267525107"/>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61"/>
          <w:kern w:val="0"/>
          <w:sz w:val="18"/>
          <w:szCs w:val="18"/>
          <w:shd w:val="solid" w:color="000000" w:fill="000000"/>
          <w:fitText w:val="350" w:id="-1267525106"/>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350" w:id="-1267525106"/>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35"/>
          <w:kern w:val="0"/>
          <w:sz w:val="18"/>
          <w:szCs w:val="18"/>
          <w:shd w:val="solid" w:color="000000" w:fill="000000"/>
          <w:fitText w:val="580" w:id="-1267525105"/>
          <w14:textFill>
            <w14:solidFill>
              <w14:srgbClr w14:val="000000">
                <w14:alpha w14:val="100000"/>
              </w14:srgbClr>
            </w14:solidFill>
          </w14:textFill>
        </w:rPr>
        <w:t>|||||||</w:t>
      </w:r>
      <w:r w:rsidRPr="00F567A1">
        <w:rPr>
          <w:rFonts w:ascii="Arial Narrow" w:hAnsi="Arial Narrow"/>
          <w:iCs/>
          <w:color w:val="000000"/>
          <w:spacing w:val="4"/>
          <w:kern w:val="0"/>
          <w:sz w:val="18"/>
          <w:szCs w:val="18"/>
          <w:shd w:val="solid" w:color="000000" w:fill="000000"/>
          <w:fitText w:val="580" w:id="-1267525105"/>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167"/>
          <w:kern w:val="0"/>
          <w:sz w:val="18"/>
          <w:szCs w:val="18"/>
          <w:shd w:val="solid" w:color="000000" w:fill="000000"/>
          <w:fitText w:val="250" w:id="-1267525104"/>
          <w14:textFill>
            <w14:solidFill>
              <w14:srgbClr w14:val="000000">
                <w14:alpha w14:val="100000"/>
              </w14:srgbClr>
            </w14:solidFill>
          </w14:textFill>
        </w:rPr>
        <w:t>|</w:t>
      </w:r>
      <w:r w:rsidRPr="00F567A1">
        <w:rPr>
          <w:rFonts w:ascii="Arial Narrow" w:hAnsi="Arial Narrow"/>
          <w:iCs/>
          <w:color w:val="000000"/>
          <w:spacing w:val="0"/>
          <w:kern w:val="0"/>
          <w:sz w:val="18"/>
          <w:szCs w:val="18"/>
          <w:shd w:val="solid" w:color="000000" w:fill="000000"/>
          <w:fitText w:val="250" w:id="-1267525104"/>
          <w14:textFill>
            <w14:solidFill>
              <w14:srgbClr w14:val="000000">
                <w14:alpha w14:val="100000"/>
              </w14:srgbClr>
            </w14:solidFill>
          </w14:textFill>
        </w:rPr>
        <w:t>|</w:t>
      </w:r>
      <w:r w:rsidR="00F567A1">
        <w:rPr>
          <w:rFonts w:ascii="Arial Narrow" w:hAnsi="Arial Narrow"/>
          <w:iCs/>
          <w:sz w:val="18"/>
          <w:szCs w:val="18"/>
        </w:rPr>
        <w:t xml:space="preserve"> </w:t>
      </w:r>
      <w:r w:rsidRPr="00CF6D3B">
        <w:rPr>
          <w:rFonts w:ascii="Arial Narrow" w:hAnsi="Arial Narrow" w:hint="eastAsia"/>
          <w:iCs/>
          <w:color w:val="000000"/>
          <w:spacing w:val="0"/>
          <w:w w:val="15"/>
          <w:kern w:val="0"/>
          <w:sz w:val="18"/>
          <w:szCs w:val="18"/>
          <w:shd w:val="solid" w:color="000000" w:fill="000000"/>
          <w:fitText w:val="20" w:id="-1267525120"/>
          <w14:textFill>
            <w14:solidFill>
              <w14:srgbClr w14:val="000000">
                <w14:alpha w14:val="100000"/>
              </w14:srgbClr>
            </w14:solidFill>
          </w14:textFill>
        </w:rPr>
        <w:t xml:space="preserve">　</w:t>
      </w:r>
      <w:r w:rsidRPr="00CF6D3B">
        <w:rPr>
          <w:rFonts w:ascii="Arial Narrow" w:hAnsi="Arial Narrow"/>
          <w:iCs/>
          <w:color w:val="000000"/>
          <w:spacing w:val="0"/>
          <w:w w:val="15"/>
          <w:kern w:val="0"/>
          <w:sz w:val="18"/>
          <w:szCs w:val="18"/>
          <w:shd w:val="solid" w:color="000000" w:fill="000000"/>
          <w:fitText w:val="20" w:id="-1267525120"/>
          <w14:textFill>
            <w14:solidFill>
              <w14:srgbClr w14:val="000000">
                <w14:alpha w14:val="100000"/>
              </w14:srgbClr>
            </w14:solidFill>
          </w14:textFill>
        </w:rPr>
        <w:t>|</w:t>
      </w:r>
      <w:r w:rsidRPr="00CF6D3B">
        <w:rPr>
          <w:rFonts w:ascii="Arial Narrow" w:hAnsi="Arial Narrow" w:hint="eastAsia"/>
          <w:iCs/>
          <w:color w:val="000000"/>
          <w:spacing w:val="-39"/>
          <w:w w:val="15"/>
          <w:kern w:val="0"/>
          <w:sz w:val="18"/>
          <w:szCs w:val="18"/>
          <w:shd w:val="solid" w:color="000000" w:fill="000000"/>
          <w:fitText w:val="20" w:id="-1267525120"/>
          <w14:textFill>
            <w14:solidFill>
              <w14:srgbClr w14:val="000000">
                <w14:alpha w14:val="100000"/>
              </w14:srgbClr>
            </w14:solidFill>
          </w14:textFill>
        </w:rPr>
        <w:t xml:space="preserve">　</w:t>
      </w:r>
      <w:r w:rsidR="00F567A1">
        <w:rPr>
          <w:rFonts w:ascii="Arial Narrow" w:hAnsi="Arial Narrow"/>
          <w:iCs/>
          <w:sz w:val="18"/>
          <w:szCs w:val="18"/>
        </w:rPr>
        <w:t xml:space="preserve"> </w:t>
      </w:r>
      <w:r w:rsidRPr="00F567A1">
        <w:rPr>
          <w:rFonts w:ascii="Arial Narrow" w:hAnsi="Arial Narrow"/>
          <w:iCs/>
          <w:color w:val="000000"/>
          <w:spacing w:val="58"/>
          <w:kern w:val="0"/>
          <w:sz w:val="18"/>
          <w:szCs w:val="18"/>
          <w:shd w:val="solid" w:color="000000" w:fill="000000"/>
          <w:fitText w:val="340" w:id="-1267525119"/>
          <w14:textFill>
            <w14:solidFill>
              <w14:srgbClr w14:val="000000">
                <w14:alpha w14:val="100000"/>
              </w14:srgbClr>
            </w14:solidFill>
          </w14:textFill>
        </w:rPr>
        <w:t>|||</w:t>
      </w:r>
      <w:r w:rsidRPr="00F567A1">
        <w:rPr>
          <w:rFonts w:ascii="Arial Narrow" w:hAnsi="Arial Narrow"/>
          <w:iCs/>
          <w:color w:val="000000"/>
          <w:spacing w:val="1"/>
          <w:kern w:val="0"/>
          <w:sz w:val="18"/>
          <w:szCs w:val="18"/>
          <w:shd w:val="solid" w:color="000000" w:fill="000000"/>
          <w:fitText w:val="340" w:id="-1267525119"/>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77"/>
          <w:kern w:val="0"/>
          <w:sz w:val="18"/>
          <w:szCs w:val="18"/>
          <w:shd w:val="solid" w:color="000000" w:fill="000000"/>
          <w:fitText w:val="160" w:id="-1267525118"/>
          <w14:textFill>
            <w14:solidFill>
              <w14:srgbClr w14:val="000000">
                <w14:alpha w14:val="100000"/>
              </w14:srgbClr>
            </w14:solidFill>
          </w14:textFill>
        </w:rPr>
        <w:t>|</w:t>
      </w:r>
      <w:r w:rsidRPr="00F567A1">
        <w:rPr>
          <w:rFonts w:ascii="Arial Narrow" w:hAnsi="Arial Narrow"/>
          <w:iCs/>
          <w:color w:val="000000"/>
          <w:spacing w:val="0"/>
          <w:kern w:val="0"/>
          <w:sz w:val="18"/>
          <w:szCs w:val="18"/>
          <w:shd w:val="solid" w:color="000000" w:fill="000000"/>
          <w:fitText w:val="160" w:id="-1267525118"/>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8"/>
          <w:kern w:val="0"/>
          <w:sz w:val="18"/>
          <w:szCs w:val="18"/>
          <w:shd w:val="solid" w:color="000000" w:fill="000000"/>
          <w:fitText w:val="540" w:id="-1267525117"/>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540" w:id="-1267525117"/>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42"/>
          <w:kern w:val="0"/>
          <w:sz w:val="18"/>
          <w:szCs w:val="18"/>
          <w:shd w:val="solid" w:color="000000" w:fill="000000"/>
          <w:fitText w:val="460" w:id="-1267525116"/>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460" w:id="-1267525116"/>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8"/>
          <w:kern w:val="0"/>
          <w:sz w:val="18"/>
          <w:szCs w:val="18"/>
          <w:shd w:val="solid" w:color="000000" w:fill="000000"/>
          <w:fitText w:val="340" w:id="-1267525115"/>
          <w14:textFill>
            <w14:solidFill>
              <w14:srgbClr w14:val="000000">
                <w14:alpha w14:val="100000"/>
              </w14:srgbClr>
            </w14:solidFill>
          </w14:textFill>
        </w:rPr>
        <w:t>|||</w:t>
      </w:r>
      <w:r w:rsidRPr="00F567A1">
        <w:rPr>
          <w:rFonts w:ascii="Arial Narrow" w:hAnsi="Arial Narrow"/>
          <w:iCs/>
          <w:color w:val="000000"/>
          <w:spacing w:val="1"/>
          <w:kern w:val="0"/>
          <w:sz w:val="18"/>
          <w:szCs w:val="18"/>
          <w:shd w:val="solid" w:color="000000" w:fill="000000"/>
          <w:fitText w:val="340" w:id="-1267525115"/>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77"/>
          <w:kern w:val="0"/>
          <w:sz w:val="18"/>
          <w:szCs w:val="18"/>
          <w:shd w:val="solid" w:color="000000" w:fill="000000"/>
          <w:fitText w:val="160" w:id="-1267525114"/>
          <w14:textFill>
            <w14:solidFill>
              <w14:srgbClr w14:val="000000">
                <w14:alpha w14:val="100000"/>
              </w14:srgbClr>
            </w14:solidFill>
          </w14:textFill>
        </w:rPr>
        <w:t>|</w:t>
      </w:r>
      <w:r w:rsidRPr="00F567A1">
        <w:rPr>
          <w:rFonts w:ascii="Arial Narrow" w:hAnsi="Arial Narrow"/>
          <w:iCs/>
          <w:color w:val="000000"/>
          <w:spacing w:val="0"/>
          <w:kern w:val="0"/>
          <w:sz w:val="18"/>
          <w:szCs w:val="18"/>
          <w:shd w:val="solid" w:color="000000" w:fill="000000"/>
          <w:fitText w:val="160" w:id="-1267525114"/>
          <w14:textFill>
            <w14:solidFill>
              <w14:srgbClr w14:val="000000">
                <w14:alpha w14:val="100000"/>
              </w14:srgbClr>
            </w14:solidFill>
          </w14:textFill>
        </w:rPr>
        <w:t>|</w:t>
      </w:r>
      <w:r w:rsidR="00F567A1">
        <w:rPr>
          <w:rFonts w:ascii="Arial Narrow" w:hAnsi="Arial Narrow"/>
          <w:iCs/>
          <w:sz w:val="18"/>
          <w:szCs w:val="18"/>
        </w:rPr>
        <w:t xml:space="preserve"> </w:t>
      </w:r>
      <w:r w:rsidRPr="00F567A1">
        <w:rPr>
          <w:rFonts w:ascii="Arial Narrow" w:hAnsi="Arial Narrow"/>
          <w:iCs/>
          <w:color w:val="000000"/>
          <w:spacing w:val="58"/>
          <w:kern w:val="0"/>
          <w:sz w:val="18"/>
          <w:szCs w:val="18"/>
          <w:shd w:val="solid" w:color="000000" w:fill="000000"/>
          <w:fitText w:val="540" w:id="-1267525113"/>
          <w14:textFill>
            <w14:solidFill>
              <w14:srgbClr w14:val="000000">
                <w14:alpha w14:val="100000"/>
              </w14:srgbClr>
            </w14:solidFill>
          </w14:textFill>
        </w:rPr>
        <w:t>|||||</w:t>
      </w:r>
      <w:r w:rsidRPr="00F567A1">
        <w:rPr>
          <w:rFonts w:ascii="Arial Narrow" w:hAnsi="Arial Narrow"/>
          <w:iCs/>
          <w:color w:val="000000"/>
          <w:spacing w:val="2"/>
          <w:kern w:val="0"/>
          <w:sz w:val="18"/>
          <w:szCs w:val="18"/>
          <w:shd w:val="solid" w:color="000000" w:fill="000000"/>
          <w:fitText w:val="540" w:id="-1267525113"/>
          <w14:textFill>
            <w14:solidFill>
              <w14:srgbClr w14:val="000000">
                <w14:alpha w14:val="100000"/>
              </w14:srgbClr>
            </w14:solidFill>
          </w14:textFill>
        </w:rPr>
        <w:t>|</w:t>
      </w:r>
      <w:r w:rsidR="00F567A1">
        <w:t xml:space="preserve"> </w:t>
      </w:r>
      <w:r w:rsidRPr="00F567A1">
        <w:rPr>
          <w:color w:val="000000"/>
          <w:spacing w:val="2"/>
          <w:w w:val="52"/>
          <w:kern w:val="0"/>
          <w:shd w:val="solid" w:color="000000" w:fill="000000"/>
          <w:fitText w:val="860" w:id="-1267525112"/>
          <w14:textFill>
            <w14:solidFill>
              <w14:srgbClr w14:val="000000">
                <w14:alpha w14:val="100000"/>
              </w14:srgbClr>
            </w14:solidFill>
          </w14:textFill>
        </w:rPr>
        <w:t>|||||||||||</w:t>
      </w:r>
      <w:r w:rsidRPr="00F567A1">
        <w:rPr>
          <w:color w:val="000000"/>
          <w:spacing w:val="7"/>
          <w:w w:val="52"/>
          <w:kern w:val="0"/>
          <w:shd w:val="solid" w:color="000000" w:fill="000000"/>
          <w:fitText w:val="860" w:id="-1267525112"/>
          <w14:textFill>
            <w14:solidFill>
              <w14:srgbClr w14:val="000000">
                <w14:alpha w14:val="100000"/>
              </w14:srgbClr>
            </w14:solidFill>
          </w14:textFill>
        </w:rPr>
        <w:t>|</w:t>
      </w:r>
      <w:r w:rsidR="00F567A1">
        <w:t xml:space="preserve"> </w:t>
      </w:r>
      <w:r w:rsidRPr="00F567A1">
        <w:rPr>
          <w:color w:val="000000"/>
          <w:spacing w:val="1"/>
          <w:w w:val="53"/>
          <w:kern w:val="0"/>
          <w:shd w:val="solid" w:color="000000" w:fill="000000"/>
          <w:fitText w:val="720" w:id="-1267525111"/>
          <w14:textFill>
            <w14:solidFill>
              <w14:srgbClr w14:val="000000">
                <w14:alpha w14:val="100000"/>
              </w14:srgbClr>
            </w14:solidFill>
          </w14:textFill>
        </w:rPr>
        <w:t>|||||||||</w:t>
      </w:r>
      <w:r w:rsidRPr="00F567A1">
        <w:rPr>
          <w:color w:val="000000"/>
          <w:spacing w:val="6"/>
          <w:w w:val="53"/>
          <w:kern w:val="0"/>
          <w:shd w:val="solid" w:color="000000" w:fill="000000"/>
          <w:fitText w:val="720" w:id="-1267525111"/>
          <w14:textFill>
            <w14:solidFill>
              <w14:srgbClr w14:val="000000">
                <w14:alpha w14:val="100000"/>
              </w14:srgbClr>
            </w14:solidFill>
          </w14:textFill>
        </w:rPr>
        <w:t>|</w:t>
      </w:r>
      <w:r w:rsidR="00F567A1">
        <w:t xml:space="preserve"> </w:t>
      </w:r>
      <w:r w:rsidRPr="00F567A1">
        <w:rPr>
          <w:color w:val="000000"/>
          <w:spacing w:val="0"/>
          <w:w w:val="62"/>
          <w:kern w:val="0"/>
          <w:shd w:val="solid" w:color="000000" w:fill="000000"/>
          <w:fitText w:val="500" w:id="-1267525110"/>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20" w:id="-1267525109"/>
          <w14:textFill>
            <w14:solidFill>
              <w14:srgbClr w14:val="000000">
                <w14:alpha w14:val="100000"/>
              </w14:srgbClr>
            </w14:solidFill>
          </w14:textFill>
        </w:rPr>
        <w:t>|||||||||||</w:t>
      </w:r>
      <w:r w:rsidRPr="00F567A1">
        <w:rPr>
          <w:color w:val="000000"/>
          <w:spacing w:val="1"/>
          <w:w w:val="50"/>
          <w:kern w:val="0"/>
          <w:shd w:val="solid" w:color="000000" w:fill="000000"/>
          <w:fitText w:val="820" w:id="-1267525109"/>
          <w14:textFill>
            <w14:solidFill>
              <w14:srgbClr w14:val="000000">
                <w14:alpha w14:val="100000"/>
              </w14:srgbClr>
            </w14:solidFill>
          </w14:textFill>
        </w:rPr>
        <w:t>|</w:t>
      </w:r>
      <w:r w:rsidR="00F567A1">
        <w:t xml:space="preserve"> </w:t>
      </w:r>
      <w:r w:rsidRPr="00F567A1">
        <w:rPr>
          <w:color w:val="000000"/>
          <w:spacing w:val="0"/>
          <w:w w:val="61"/>
          <w:kern w:val="0"/>
          <w:shd w:val="solid" w:color="000000" w:fill="000000"/>
          <w:fitText w:val="650" w:id="-1267525108"/>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07"/>
          <w14:textFill>
            <w14:solidFill>
              <w14:srgbClr w14:val="000000">
                <w14:alpha w14:val="100000"/>
              </w14:srgbClr>
            </w14:solidFill>
          </w14:textFill>
        </w:rPr>
        <w:t>|||||||||||||</w:t>
      </w:r>
      <w:r w:rsidRPr="00F567A1">
        <w:rPr>
          <w:color w:val="000000"/>
          <w:spacing w:val="6"/>
          <w:w w:val="50"/>
          <w:kern w:val="0"/>
          <w:shd w:val="solid" w:color="000000" w:fill="000000"/>
          <w:fitText w:val="950" w:id="-1267525107"/>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06"/>
          <w14:textFill>
            <w14:solidFill>
              <w14:srgbClr w14:val="000000">
                <w14:alpha w14:val="100000"/>
              </w14:srgbClr>
            </w14:solidFill>
          </w14:textFill>
        </w:rPr>
        <w:t>|||||||||||||</w:t>
      </w:r>
      <w:r w:rsidRPr="00F567A1">
        <w:rPr>
          <w:color w:val="000000"/>
          <w:spacing w:val="6"/>
          <w:w w:val="50"/>
          <w:kern w:val="0"/>
          <w:shd w:val="solid" w:color="000000" w:fill="000000"/>
          <w:fitText w:val="950" w:id="-1267525106"/>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5105"/>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5104"/>
          <w14:textFill>
            <w14:solidFill>
              <w14:srgbClr w14:val="000000">
                <w14:alpha w14:val="100000"/>
              </w14:srgbClr>
            </w14:solidFill>
          </w14:textFill>
        </w:rPr>
        <w:t>|||||||||</w:t>
      </w:r>
      <w:r w:rsidRPr="00F567A1">
        <w:rPr>
          <w:color w:val="000000"/>
          <w:spacing w:val="3"/>
          <w:w w:val="51"/>
          <w:kern w:val="0"/>
          <w:shd w:val="solid" w:color="000000" w:fill="000000"/>
          <w:fitText w:val="700" w:id="-1267525104"/>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5120"/>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5119"/>
          <w14:textFill>
            <w14:solidFill>
              <w14:srgbClr w14:val="000000">
                <w14:alpha w14:val="100000"/>
              </w14:srgbClr>
            </w14:solidFill>
          </w14:textFill>
        </w:rPr>
        <w:t>|||||||||</w:t>
      </w:r>
      <w:r w:rsidRPr="00F567A1">
        <w:rPr>
          <w:color w:val="000000"/>
          <w:spacing w:val="3"/>
          <w:w w:val="57"/>
          <w:kern w:val="0"/>
          <w:shd w:val="solid" w:color="000000" w:fill="000000"/>
          <w:fitText w:val="770" w:id="-1267525119"/>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5118"/>
          <w14:textFill>
            <w14:solidFill>
              <w14:srgbClr w14:val="000000">
                <w14:alpha w14:val="100000"/>
              </w14:srgbClr>
            </w14:solidFill>
          </w14:textFill>
        </w:rPr>
        <w:t>|||||||</w:t>
      </w:r>
      <w:r w:rsidRPr="00F567A1">
        <w:rPr>
          <w:color w:val="000000"/>
          <w:w w:val="52"/>
          <w:kern w:val="0"/>
          <w:shd w:val="solid" w:color="000000" w:fill="000000"/>
          <w:fitText w:val="580" w:id="-1267525118"/>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5117"/>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5116"/>
          <w14:textFill>
            <w14:solidFill>
              <w14:srgbClr w14:val="000000">
                <w14:alpha w14:val="100000"/>
              </w14:srgbClr>
            </w14:solidFill>
          </w14:textFill>
        </w:rPr>
        <w:t>|||||||||||</w:t>
      </w:r>
      <w:r w:rsidRPr="00F567A1">
        <w:rPr>
          <w:color w:val="000000"/>
          <w:spacing w:val="10"/>
          <w:w w:val="50"/>
          <w:kern w:val="0"/>
          <w:shd w:val="solid" w:color="000000" w:fill="000000"/>
          <w:fitText w:val="830" w:id="-1267525116"/>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5115"/>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14"/>
          <w14:textFill>
            <w14:solidFill>
              <w14:srgbClr w14:val="000000">
                <w14:alpha w14:val="100000"/>
              </w14:srgbClr>
            </w14:solidFill>
          </w14:textFill>
        </w:rPr>
        <w:t>|||||||||||||</w:t>
      </w:r>
      <w:r w:rsidRPr="00F567A1">
        <w:rPr>
          <w:color w:val="000000"/>
          <w:spacing w:val="6"/>
          <w:w w:val="50"/>
          <w:kern w:val="0"/>
          <w:shd w:val="solid" w:color="000000" w:fill="000000"/>
          <w:fitText w:val="950" w:id="-1267525114"/>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13"/>
          <w14:textFill>
            <w14:solidFill>
              <w14:srgbClr w14:val="000000">
                <w14:alpha w14:val="100000"/>
              </w14:srgbClr>
            </w14:solidFill>
          </w14:textFill>
        </w:rPr>
        <w:t>|||||||||||||</w:t>
      </w:r>
      <w:r w:rsidRPr="00F567A1">
        <w:rPr>
          <w:color w:val="000000"/>
          <w:spacing w:val="6"/>
          <w:w w:val="50"/>
          <w:kern w:val="0"/>
          <w:shd w:val="solid" w:color="000000" w:fill="000000"/>
          <w:fitText w:val="950" w:id="-1267525113"/>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5112"/>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5111"/>
          <w14:textFill>
            <w14:solidFill>
              <w14:srgbClr w14:val="000000">
                <w14:alpha w14:val="100000"/>
              </w14:srgbClr>
            </w14:solidFill>
          </w14:textFill>
        </w:rPr>
        <w:t>|||||||||</w:t>
      </w:r>
      <w:r w:rsidRPr="00F567A1">
        <w:rPr>
          <w:color w:val="000000"/>
          <w:spacing w:val="3"/>
          <w:w w:val="51"/>
          <w:kern w:val="0"/>
          <w:shd w:val="solid" w:color="000000" w:fill="000000"/>
          <w:fitText w:val="700" w:id="-1267525111"/>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5110"/>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5109"/>
          <w14:textFill>
            <w14:solidFill>
              <w14:srgbClr w14:val="000000">
                <w14:alpha w14:val="100000"/>
              </w14:srgbClr>
            </w14:solidFill>
          </w14:textFill>
        </w:rPr>
        <w:t>|||||||||</w:t>
      </w:r>
      <w:r w:rsidRPr="00F567A1">
        <w:rPr>
          <w:color w:val="000000"/>
          <w:spacing w:val="3"/>
          <w:w w:val="57"/>
          <w:kern w:val="0"/>
          <w:shd w:val="solid" w:color="000000" w:fill="000000"/>
          <w:fitText w:val="770" w:id="-1267525109"/>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5108"/>
          <w14:textFill>
            <w14:solidFill>
              <w14:srgbClr w14:val="000000">
                <w14:alpha w14:val="100000"/>
              </w14:srgbClr>
            </w14:solidFill>
          </w14:textFill>
        </w:rPr>
        <w:t>|||||||</w:t>
      </w:r>
      <w:r w:rsidRPr="00F567A1">
        <w:rPr>
          <w:color w:val="000000"/>
          <w:w w:val="52"/>
          <w:kern w:val="0"/>
          <w:shd w:val="solid" w:color="000000" w:fill="000000"/>
          <w:fitText w:val="580" w:id="-1267525108"/>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5107"/>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5106"/>
          <w14:textFill>
            <w14:solidFill>
              <w14:srgbClr w14:val="000000">
                <w14:alpha w14:val="100000"/>
              </w14:srgbClr>
            </w14:solidFill>
          </w14:textFill>
        </w:rPr>
        <w:t>|||||||||||</w:t>
      </w:r>
      <w:r w:rsidRPr="00F567A1">
        <w:rPr>
          <w:color w:val="000000"/>
          <w:spacing w:val="10"/>
          <w:w w:val="50"/>
          <w:kern w:val="0"/>
          <w:shd w:val="solid" w:color="000000" w:fill="000000"/>
          <w:fitText w:val="830" w:id="-1267525106"/>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5105"/>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04"/>
          <w14:textFill>
            <w14:solidFill>
              <w14:srgbClr w14:val="000000">
                <w14:alpha w14:val="100000"/>
              </w14:srgbClr>
            </w14:solidFill>
          </w14:textFill>
        </w:rPr>
        <w:t>|||||||||||||</w:t>
      </w:r>
      <w:r w:rsidRPr="00F567A1">
        <w:rPr>
          <w:color w:val="000000"/>
          <w:spacing w:val="6"/>
          <w:w w:val="50"/>
          <w:kern w:val="0"/>
          <w:shd w:val="solid" w:color="000000" w:fill="000000"/>
          <w:fitText w:val="950" w:id="-1267525104"/>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20"/>
          <w14:textFill>
            <w14:solidFill>
              <w14:srgbClr w14:val="000000">
                <w14:alpha w14:val="100000"/>
              </w14:srgbClr>
            </w14:solidFill>
          </w14:textFill>
        </w:rPr>
        <w:t>|||||||||||||</w:t>
      </w:r>
      <w:r w:rsidRPr="00F567A1">
        <w:rPr>
          <w:color w:val="000000"/>
          <w:spacing w:val="6"/>
          <w:w w:val="50"/>
          <w:kern w:val="0"/>
          <w:shd w:val="solid" w:color="000000" w:fill="000000"/>
          <w:fitText w:val="950" w:id="-1267525120"/>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5119"/>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5118"/>
          <w14:textFill>
            <w14:solidFill>
              <w14:srgbClr w14:val="000000">
                <w14:alpha w14:val="100000"/>
              </w14:srgbClr>
            </w14:solidFill>
          </w14:textFill>
        </w:rPr>
        <w:t>|||||||||</w:t>
      </w:r>
      <w:r w:rsidRPr="00F567A1">
        <w:rPr>
          <w:color w:val="000000"/>
          <w:spacing w:val="3"/>
          <w:w w:val="51"/>
          <w:kern w:val="0"/>
          <w:shd w:val="solid" w:color="000000" w:fill="000000"/>
          <w:fitText w:val="700" w:id="-1267525118"/>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5117"/>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5116"/>
          <w14:textFill>
            <w14:solidFill>
              <w14:srgbClr w14:val="000000">
                <w14:alpha w14:val="100000"/>
              </w14:srgbClr>
            </w14:solidFill>
          </w14:textFill>
        </w:rPr>
        <w:t>|||||||||</w:t>
      </w:r>
      <w:r w:rsidRPr="00F567A1">
        <w:rPr>
          <w:color w:val="000000"/>
          <w:spacing w:val="3"/>
          <w:w w:val="57"/>
          <w:kern w:val="0"/>
          <w:shd w:val="solid" w:color="000000" w:fill="000000"/>
          <w:fitText w:val="770" w:id="-1267525116"/>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5115"/>
          <w14:textFill>
            <w14:solidFill>
              <w14:srgbClr w14:val="000000">
                <w14:alpha w14:val="100000"/>
              </w14:srgbClr>
            </w14:solidFill>
          </w14:textFill>
        </w:rPr>
        <w:t>|||||||</w:t>
      </w:r>
      <w:r w:rsidRPr="00F567A1">
        <w:rPr>
          <w:color w:val="000000"/>
          <w:w w:val="52"/>
          <w:kern w:val="0"/>
          <w:shd w:val="solid" w:color="000000" w:fill="000000"/>
          <w:fitText w:val="580" w:id="-1267525115"/>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5114"/>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5113"/>
          <w14:textFill>
            <w14:solidFill>
              <w14:srgbClr w14:val="000000">
                <w14:alpha w14:val="100000"/>
              </w14:srgbClr>
            </w14:solidFill>
          </w14:textFill>
        </w:rPr>
        <w:t>|||||||||||</w:t>
      </w:r>
      <w:r w:rsidRPr="00F567A1">
        <w:rPr>
          <w:color w:val="000000"/>
          <w:spacing w:val="10"/>
          <w:w w:val="50"/>
          <w:kern w:val="0"/>
          <w:shd w:val="solid" w:color="000000" w:fill="000000"/>
          <w:fitText w:val="830" w:id="-1267525113"/>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5112"/>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11"/>
          <w14:textFill>
            <w14:solidFill>
              <w14:srgbClr w14:val="000000">
                <w14:alpha w14:val="100000"/>
              </w14:srgbClr>
            </w14:solidFill>
          </w14:textFill>
        </w:rPr>
        <w:t>|||||||||||||</w:t>
      </w:r>
      <w:r w:rsidRPr="00F567A1">
        <w:rPr>
          <w:color w:val="000000"/>
          <w:spacing w:val="6"/>
          <w:w w:val="50"/>
          <w:kern w:val="0"/>
          <w:shd w:val="solid" w:color="000000" w:fill="000000"/>
          <w:fitText w:val="950" w:id="-1267525111"/>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5110"/>
          <w14:textFill>
            <w14:solidFill>
              <w14:srgbClr w14:val="000000">
                <w14:alpha w14:val="100000"/>
              </w14:srgbClr>
            </w14:solidFill>
          </w14:textFill>
        </w:rPr>
        <w:t>|||||||||||||</w:t>
      </w:r>
      <w:r w:rsidRPr="00F567A1">
        <w:rPr>
          <w:color w:val="000000"/>
          <w:spacing w:val="6"/>
          <w:w w:val="50"/>
          <w:kern w:val="0"/>
          <w:shd w:val="solid" w:color="000000" w:fill="000000"/>
          <w:fitText w:val="950" w:id="-1267525110"/>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5109"/>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5108"/>
          <w14:textFill>
            <w14:solidFill>
              <w14:srgbClr w14:val="000000">
                <w14:alpha w14:val="100000"/>
              </w14:srgbClr>
            </w14:solidFill>
          </w14:textFill>
        </w:rPr>
        <w:t>|||||||||</w:t>
      </w:r>
      <w:r w:rsidRPr="00F567A1">
        <w:rPr>
          <w:color w:val="000000"/>
          <w:spacing w:val="3"/>
          <w:w w:val="51"/>
          <w:kern w:val="0"/>
          <w:shd w:val="solid" w:color="000000" w:fill="000000"/>
          <w:fitText w:val="700" w:id="-1267525108"/>
          <w14:textFill>
            <w14:solidFill>
              <w14:srgbClr w14:val="000000">
                <w14:alpha w14:val="100000"/>
              </w14:srgbClr>
            </w14:solidFill>
          </w14:textFill>
        </w:rPr>
        <w:t>|</w:t>
      </w:r>
      <w:r w:rsidR="00F567A1">
        <w:t xml:space="preserve"> </w:t>
      </w:r>
      <w:r w:rsidRPr="00F567A1">
        <w:rPr>
          <w:color w:val="000000"/>
          <w:spacing w:val="3"/>
          <w:w w:val="57"/>
          <w:kern w:val="0"/>
          <w:shd w:val="solid" w:color="000000" w:fill="000000"/>
          <w:fitText w:val="470" w:id="-1267525107"/>
          <w14:textFill>
            <w14:solidFill>
              <w14:srgbClr w14:val="000000">
                <w14:alpha w14:val="100000"/>
              </w14:srgbClr>
            </w14:solidFill>
          </w14:textFill>
        </w:rPr>
        <w:t>|||||</w:t>
      </w:r>
      <w:r w:rsidRPr="00F567A1">
        <w:rPr>
          <w:color w:val="000000"/>
          <w:spacing w:val="1"/>
          <w:w w:val="57"/>
          <w:kern w:val="0"/>
          <w:shd w:val="solid" w:color="000000" w:fill="000000"/>
          <w:fitText w:val="470" w:id="-1267525107"/>
          <w14:textFill>
            <w14:solidFill>
              <w14:srgbClr w14:val="000000">
                <w14:alpha w14:val="100000"/>
              </w14:srgbClr>
            </w14:solidFill>
          </w14:textFill>
        </w:rPr>
        <w:t>|</w:t>
      </w:r>
      <w:r w:rsidR="00F567A1">
        <w:t xml:space="preserve"> </w:t>
      </w:r>
      <w:r w:rsidRPr="00F567A1">
        <w:rPr>
          <w:color w:val="000000"/>
          <w:spacing w:val="2"/>
          <w:w w:val="56"/>
          <w:kern w:val="0"/>
          <w:shd w:val="solid" w:color="000000" w:fill="000000"/>
          <w:fitText w:val="770" w:id="-1267525106"/>
          <w14:textFill>
            <w14:solidFill>
              <w14:srgbClr w14:val="000000">
                <w14:alpha w14:val="100000"/>
              </w14:srgbClr>
            </w14:solidFill>
          </w14:textFill>
        </w:rPr>
        <w:t>|||||||||</w:t>
      </w:r>
      <w:r w:rsidRPr="00F567A1">
        <w:rPr>
          <w:color w:val="000000"/>
          <w:spacing w:val="8"/>
          <w:w w:val="56"/>
          <w:kern w:val="0"/>
          <w:shd w:val="solid" w:color="000000" w:fill="000000"/>
          <w:fitText w:val="770" w:id="-1267525106"/>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5105"/>
          <w14:textFill>
            <w14:solidFill>
              <w14:srgbClr w14:val="000000">
                <w14:alpha w14:val="100000"/>
              </w14:srgbClr>
            </w14:solidFill>
          </w14:textFill>
        </w:rPr>
        <w:t>|||||||</w:t>
      </w:r>
      <w:r w:rsidRPr="00F567A1">
        <w:rPr>
          <w:color w:val="000000"/>
          <w:w w:val="52"/>
          <w:kern w:val="0"/>
          <w:shd w:val="solid" w:color="000000" w:fill="000000"/>
          <w:fitText w:val="580" w:id="-1267525105"/>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5104"/>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5120"/>
          <w14:textFill>
            <w14:solidFill>
              <w14:srgbClr w14:val="000000">
                <w14:alpha w14:val="100000"/>
              </w14:srgbClr>
            </w14:solidFill>
          </w14:textFill>
        </w:rPr>
        <w:t>|||||||||||</w:t>
      </w:r>
      <w:r w:rsidRPr="00F567A1">
        <w:rPr>
          <w:color w:val="000000"/>
          <w:spacing w:val="10"/>
          <w:w w:val="50"/>
          <w:kern w:val="0"/>
          <w:shd w:val="solid" w:color="000000" w:fill="000000"/>
          <w:fitText w:val="830" w:id="-1267525120"/>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64"/>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63"/>
          <w14:textFill>
            <w14:solidFill>
              <w14:srgbClr w14:val="000000">
                <w14:alpha w14:val="100000"/>
              </w14:srgbClr>
            </w14:solidFill>
          </w14:textFill>
        </w:rPr>
        <w:t>|||||||||||||</w:t>
      </w:r>
      <w:r w:rsidRPr="00F567A1">
        <w:rPr>
          <w:color w:val="000000"/>
          <w:spacing w:val="6"/>
          <w:w w:val="50"/>
          <w:kern w:val="0"/>
          <w:shd w:val="solid" w:color="000000" w:fill="000000"/>
          <w:fitText w:val="950" w:id="-1267524863"/>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62"/>
          <w14:textFill>
            <w14:solidFill>
              <w14:srgbClr w14:val="000000">
                <w14:alpha w14:val="100000"/>
              </w14:srgbClr>
            </w14:solidFill>
          </w14:textFill>
        </w:rPr>
        <w:t>|||||||||||||</w:t>
      </w:r>
      <w:r w:rsidRPr="00F567A1">
        <w:rPr>
          <w:color w:val="000000"/>
          <w:spacing w:val="6"/>
          <w:w w:val="50"/>
          <w:kern w:val="0"/>
          <w:shd w:val="solid" w:color="000000" w:fill="000000"/>
          <w:fitText w:val="950" w:id="-1267524862"/>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4861"/>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4860"/>
          <w14:textFill>
            <w14:solidFill>
              <w14:srgbClr w14:val="000000">
                <w14:alpha w14:val="100000"/>
              </w14:srgbClr>
            </w14:solidFill>
          </w14:textFill>
        </w:rPr>
        <w:t>|||||||||</w:t>
      </w:r>
      <w:r w:rsidRPr="00F567A1">
        <w:rPr>
          <w:color w:val="000000"/>
          <w:spacing w:val="3"/>
          <w:w w:val="51"/>
          <w:kern w:val="0"/>
          <w:shd w:val="solid" w:color="000000" w:fill="000000"/>
          <w:fitText w:val="700" w:id="-1267524860"/>
          <w14:textFill>
            <w14:solidFill>
              <w14:srgbClr w14:val="000000">
                <w14:alpha w14:val="100000"/>
              </w14:srgbClr>
            </w14:solidFill>
          </w14:textFill>
        </w:rPr>
        <w:t>|</w:t>
      </w:r>
      <w:r w:rsidR="00F567A1">
        <w:t xml:space="preserve"> </w:t>
      </w:r>
      <w:r w:rsidRPr="00F567A1">
        <w:rPr>
          <w:color w:val="000000"/>
          <w:spacing w:val="3"/>
          <w:w w:val="57"/>
          <w:kern w:val="0"/>
          <w:shd w:val="solid" w:color="000000" w:fill="000000"/>
          <w:fitText w:val="470" w:id="-1267524859"/>
          <w14:textFill>
            <w14:solidFill>
              <w14:srgbClr w14:val="000000">
                <w14:alpha w14:val="100000"/>
              </w14:srgbClr>
            </w14:solidFill>
          </w14:textFill>
        </w:rPr>
        <w:t>|||||</w:t>
      </w:r>
      <w:r w:rsidRPr="00F567A1">
        <w:rPr>
          <w:color w:val="000000"/>
          <w:spacing w:val="1"/>
          <w:w w:val="57"/>
          <w:kern w:val="0"/>
          <w:shd w:val="solid" w:color="000000" w:fill="000000"/>
          <w:fitText w:val="470" w:id="-1267524859"/>
          <w14:textFill>
            <w14:solidFill>
              <w14:srgbClr w14:val="000000">
                <w14:alpha w14:val="100000"/>
              </w14:srgbClr>
            </w14:solidFill>
          </w14:textFill>
        </w:rPr>
        <w:t>|</w:t>
      </w:r>
      <w:r w:rsidR="00F567A1">
        <w:t xml:space="preserve"> </w:t>
      </w:r>
      <w:r w:rsidRPr="00F567A1">
        <w:rPr>
          <w:color w:val="000000"/>
          <w:spacing w:val="2"/>
          <w:w w:val="56"/>
          <w:kern w:val="0"/>
          <w:shd w:val="solid" w:color="000000" w:fill="000000"/>
          <w:fitText w:val="770" w:id="-1267524858"/>
          <w14:textFill>
            <w14:solidFill>
              <w14:srgbClr w14:val="000000">
                <w14:alpha w14:val="100000"/>
              </w14:srgbClr>
            </w14:solidFill>
          </w14:textFill>
        </w:rPr>
        <w:t>|||||||||</w:t>
      </w:r>
      <w:r w:rsidRPr="00F567A1">
        <w:rPr>
          <w:color w:val="000000"/>
          <w:spacing w:val="8"/>
          <w:w w:val="56"/>
          <w:kern w:val="0"/>
          <w:shd w:val="solid" w:color="000000" w:fill="000000"/>
          <w:fitText w:val="770" w:id="-1267524858"/>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4857"/>
          <w14:textFill>
            <w14:solidFill>
              <w14:srgbClr w14:val="000000">
                <w14:alpha w14:val="100000"/>
              </w14:srgbClr>
            </w14:solidFill>
          </w14:textFill>
        </w:rPr>
        <w:t>|||||||</w:t>
      </w:r>
      <w:r w:rsidRPr="00F567A1">
        <w:rPr>
          <w:color w:val="000000"/>
          <w:w w:val="52"/>
          <w:kern w:val="0"/>
          <w:shd w:val="solid" w:color="000000" w:fill="000000"/>
          <w:fitText w:val="580" w:id="-1267524857"/>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6"/>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55"/>
          <w14:textFill>
            <w14:solidFill>
              <w14:srgbClr w14:val="000000">
                <w14:alpha w14:val="100000"/>
              </w14:srgbClr>
            </w14:solidFill>
          </w14:textFill>
        </w:rPr>
        <w:t>|||||||||||</w:t>
      </w:r>
      <w:r w:rsidRPr="00F567A1">
        <w:rPr>
          <w:color w:val="000000"/>
          <w:spacing w:val="10"/>
          <w:w w:val="50"/>
          <w:kern w:val="0"/>
          <w:shd w:val="solid" w:color="000000" w:fill="000000"/>
          <w:fitText w:val="830" w:id="-1267524855"/>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4"/>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3"/>
          <w14:textFill>
            <w14:solidFill>
              <w14:srgbClr w14:val="000000">
                <w14:alpha w14:val="100000"/>
              </w14:srgbClr>
            </w14:solidFill>
          </w14:textFill>
        </w:rPr>
        <w:t>|||||||||||||</w:t>
      </w:r>
      <w:r w:rsidRPr="00F567A1">
        <w:rPr>
          <w:color w:val="000000"/>
          <w:spacing w:val="6"/>
          <w:w w:val="50"/>
          <w:kern w:val="0"/>
          <w:shd w:val="solid" w:color="000000" w:fill="000000"/>
          <w:fitText w:val="950" w:id="-1267524853"/>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52"/>
          <w14:textFill>
            <w14:solidFill>
              <w14:srgbClr w14:val="000000">
                <w14:alpha w14:val="100000"/>
              </w14:srgbClr>
            </w14:solidFill>
          </w14:textFill>
        </w:rPr>
        <w:t>|||||||||||</w:t>
      </w:r>
      <w:r w:rsidRPr="00F567A1">
        <w:rPr>
          <w:color w:val="000000"/>
          <w:spacing w:val="10"/>
          <w:w w:val="50"/>
          <w:kern w:val="0"/>
          <w:shd w:val="solid" w:color="000000" w:fill="000000"/>
          <w:fitText w:val="830" w:id="-1267524852"/>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1"/>
          <w14:textFill>
            <w14:solidFill>
              <w14:srgbClr w14:val="000000">
                <w14:alpha w14:val="100000"/>
              </w14:srgbClr>
            </w14:solidFill>
          </w14:textFill>
        </w:rPr>
        <w:t>||||||||||</w:t>
      </w:r>
      <w:r w:rsidR="00F567A1">
        <w:t xml:space="preserve"> </w:t>
      </w:r>
      <w:r w:rsidRPr="00F567A1">
        <w:rPr>
          <w:color w:val="000000"/>
          <w:spacing w:val="0"/>
          <w:w w:val="77"/>
          <w:kern w:val="0"/>
          <w:shd w:val="solid" w:color="000000" w:fill="000000"/>
          <w:fitText w:val="410" w:id="-1267524850"/>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690" w:id="-1267524849"/>
          <w14:textFill>
            <w14:solidFill>
              <w14:srgbClr w14:val="000000">
                <w14:alpha w14:val="100000"/>
              </w14:srgbClr>
            </w14:solidFill>
          </w14:textFill>
        </w:rPr>
        <w:t>|||||||||</w:t>
      </w:r>
      <w:r w:rsidRPr="00F567A1">
        <w:rPr>
          <w:color w:val="000000"/>
          <w:spacing w:val="2"/>
          <w:w w:val="51"/>
          <w:kern w:val="0"/>
          <w:shd w:val="solid" w:color="000000" w:fill="000000"/>
          <w:fitText w:val="690" w:id="-1267524849"/>
          <w14:textFill>
            <w14:solidFill>
              <w14:srgbClr w14:val="000000">
                <w14:alpha w14:val="100000"/>
              </w14:srgbClr>
            </w14:solidFill>
          </w14:textFill>
        </w:rPr>
        <w:t>|</w:t>
      </w:r>
      <w:r w:rsidR="00F567A1">
        <w:rPr>
          <w:b w:val="0"/>
          <w:bCs/>
        </w:rPr>
        <w:t xml:space="preserve"> </w:t>
      </w:r>
      <w:r w:rsidRPr="00F567A1">
        <w:rPr>
          <w:b w:val="0"/>
          <w:bCs/>
          <w:color w:val="000000"/>
          <w:spacing w:val="0"/>
          <w:w w:val="59"/>
          <w:kern w:val="0"/>
          <w:shd w:val="solid" w:color="000000" w:fill="000000"/>
          <w:fitText w:val="460" w:id="-1267524848"/>
          <w14:textFill>
            <w14:solidFill>
              <w14:srgbClr w14:val="000000">
                <w14:alpha w14:val="100000"/>
              </w14:srgbClr>
            </w14:solidFill>
          </w14:textFill>
        </w:rPr>
        <w:t>||||||</w:t>
      </w:r>
      <w:r w:rsidR="00F567A1">
        <w:rPr>
          <w:b w:val="0"/>
          <w:bCs/>
        </w:rPr>
        <w:t xml:space="preserve"> </w:t>
      </w:r>
      <w:r w:rsidRPr="00F567A1">
        <w:rPr>
          <w:b w:val="0"/>
          <w:bCs/>
          <w:color w:val="000000"/>
          <w:spacing w:val="0"/>
          <w:w w:val="58"/>
          <w:kern w:val="0"/>
          <w:shd w:val="solid" w:color="000000" w:fill="000000"/>
          <w:fitText w:val="750" w:id="-1267524864"/>
          <w14:textFill>
            <w14:solidFill>
              <w14:srgbClr w14:val="000000">
                <w14:alpha w14:val="100000"/>
              </w14:srgbClr>
            </w14:solidFill>
          </w14:textFill>
        </w:rPr>
        <w:t>||||||||||</w:t>
      </w:r>
      <w:r w:rsidR="00F567A1">
        <w:rPr>
          <w:b w:val="0"/>
          <w:bCs/>
        </w:rPr>
        <w:t xml:space="preserve"> </w:t>
      </w:r>
      <w:r w:rsidRPr="00F567A1">
        <w:rPr>
          <w:b w:val="0"/>
          <w:bCs/>
          <w:color w:val="000000"/>
          <w:spacing w:val="0"/>
          <w:w w:val="83"/>
          <w:kern w:val="0"/>
          <w:sz w:val="22"/>
          <w:szCs w:val="22"/>
          <w:shd w:val="solid" w:color="000000" w:fill="000000"/>
          <w:fitText w:val="340" w:id="-1267524863"/>
          <w14:textFill>
            <w14:solidFill>
              <w14:srgbClr w14:val="000000">
                <w14:alpha w14:val="100000"/>
              </w14:srgbClr>
            </w14:solidFill>
          </w14:textFill>
        </w:rPr>
        <w:t>||||</w:t>
      </w:r>
      <w:r w:rsidR="00F567A1">
        <w:t xml:space="preserve"> </w:t>
      </w:r>
      <w:r w:rsidRPr="00F567A1">
        <w:rPr>
          <w:color w:val="000000"/>
          <w:spacing w:val="1"/>
          <w:w w:val="48"/>
          <w:kern w:val="0"/>
          <w:shd w:val="solid" w:color="000000" w:fill="000000"/>
          <w:fitText w:val="910" w:id="-1267524862"/>
          <w14:textFill>
            <w14:solidFill>
              <w14:srgbClr w14:val="000000">
                <w14:alpha w14:val="100000"/>
              </w14:srgbClr>
            </w14:solidFill>
          </w14:textFill>
        </w:rPr>
        <w:t>|||||||||||||</w:t>
      </w:r>
      <w:r w:rsidRPr="00F567A1">
        <w:rPr>
          <w:color w:val="000000"/>
          <w:spacing w:val="3"/>
          <w:w w:val="48"/>
          <w:kern w:val="0"/>
          <w:shd w:val="solid" w:color="000000" w:fill="000000"/>
          <w:fitText w:val="910" w:id="-1267524862"/>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780" w:id="-1267524861"/>
          <w14:textFill>
            <w14:solidFill>
              <w14:srgbClr w14:val="000000">
                <w14:alpha w14:val="100000"/>
              </w14:srgbClr>
            </w14:solidFill>
          </w14:textFill>
        </w:rPr>
        <w:t>||||||||||</w:t>
      </w:r>
      <w:r w:rsidR="00F567A1">
        <w:t xml:space="preserve"> </w:t>
      </w:r>
      <w:r w:rsidRPr="00F567A1">
        <w:rPr>
          <w:color w:val="000000"/>
          <w:spacing w:val="0"/>
          <w:w w:val="56"/>
          <w:kern w:val="0"/>
          <w:shd w:val="solid" w:color="000000" w:fill="000000"/>
          <w:fitText w:val="600" w:id="-1267524860"/>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960" w:id="-1267524859"/>
          <w14:textFill>
            <w14:solidFill>
              <w14:srgbClr w14:val="000000">
                <w14:alpha w14:val="100000"/>
              </w14:srgbClr>
            </w14:solidFill>
          </w14:textFill>
        </w:rPr>
        <w:t>|||||||||||||</w:t>
      </w:r>
      <w:r w:rsidRPr="00F567A1">
        <w:rPr>
          <w:color w:val="000000"/>
          <w:spacing w:val="3"/>
          <w:w w:val="50"/>
          <w:kern w:val="0"/>
          <w:shd w:val="solid" w:color="000000" w:fill="000000"/>
          <w:fitText w:val="960" w:id="-1267524859"/>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8"/>
          <w14:textFill>
            <w14:solidFill>
              <w14:srgbClr w14:val="000000">
                <w14:alpha w14:val="100000"/>
              </w14:srgbClr>
            </w14:solidFill>
          </w14:textFill>
        </w:rPr>
        <w:t>|||||||||||||</w:t>
      </w:r>
      <w:r w:rsidRPr="00F567A1">
        <w:rPr>
          <w:color w:val="000000"/>
          <w:spacing w:val="6"/>
          <w:w w:val="50"/>
          <w:kern w:val="0"/>
          <w:shd w:val="solid" w:color="000000" w:fill="000000"/>
          <w:fitText w:val="950" w:id="-1267524858"/>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4857"/>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4856"/>
          <w14:textFill>
            <w14:solidFill>
              <w14:srgbClr w14:val="000000">
                <w14:alpha w14:val="100000"/>
              </w14:srgbClr>
            </w14:solidFill>
          </w14:textFill>
        </w:rPr>
        <w:t>|||||||||</w:t>
      </w:r>
      <w:r w:rsidRPr="00F567A1">
        <w:rPr>
          <w:color w:val="000000"/>
          <w:spacing w:val="3"/>
          <w:w w:val="51"/>
          <w:kern w:val="0"/>
          <w:shd w:val="solid" w:color="000000" w:fill="000000"/>
          <w:fitText w:val="700" w:id="-1267524856"/>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5"/>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4"/>
          <w14:textFill>
            <w14:solidFill>
              <w14:srgbClr w14:val="000000">
                <w14:alpha w14:val="100000"/>
              </w14:srgbClr>
            </w14:solidFill>
          </w14:textFill>
        </w:rPr>
        <w:t>|||||||||</w:t>
      </w:r>
      <w:r w:rsidRPr="00F567A1">
        <w:rPr>
          <w:color w:val="000000"/>
          <w:spacing w:val="3"/>
          <w:w w:val="57"/>
          <w:kern w:val="0"/>
          <w:shd w:val="solid" w:color="000000" w:fill="000000"/>
          <w:fitText w:val="770" w:id="-1267524854"/>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4853"/>
          <w14:textFill>
            <w14:solidFill>
              <w14:srgbClr w14:val="000000">
                <w14:alpha w14:val="100000"/>
              </w14:srgbClr>
            </w14:solidFill>
          </w14:textFill>
        </w:rPr>
        <w:t>|||||||</w:t>
      </w:r>
      <w:r w:rsidRPr="00F567A1">
        <w:rPr>
          <w:color w:val="000000"/>
          <w:w w:val="52"/>
          <w:kern w:val="0"/>
          <w:shd w:val="solid" w:color="000000" w:fill="000000"/>
          <w:fitText w:val="580" w:id="-1267524853"/>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2"/>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51"/>
          <w14:textFill>
            <w14:solidFill>
              <w14:srgbClr w14:val="000000">
                <w14:alpha w14:val="100000"/>
              </w14:srgbClr>
            </w14:solidFill>
          </w14:textFill>
        </w:rPr>
        <w:t>|||||||||||</w:t>
      </w:r>
      <w:r w:rsidRPr="00F567A1">
        <w:rPr>
          <w:color w:val="000000"/>
          <w:spacing w:val="10"/>
          <w:w w:val="50"/>
          <w:kern w:val="0"/>
          <w:shd w:val="solid" w:color="000000" w:fill="000000"/>
          <w:fitText w:val="830" w:id="-1267524851"/>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0"/>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49"/>
          <w14:textFill>
            <w14:solidFill>
              <w14:srgbClr w14:val="000000">
                <w14:alpha w14:val="100000"/>
              </w14:srgbClr>
            </w14:solidFill>
          </w14:textFill>
        </w:rPr>
        <w:t>|||||||||||||</w:t>
      </w:r>
      <w:r w:rsidRPr="00F567A1">
        <w:rPr>
          <w:color w:val="000000"/>
          <w:spacing w:val="6"/>
          <w:w w:val="50"/>
          <w:kern w:val="0"/>
          <w:shd w:val="solid" w:color="000000" w:fill="000000"/>
          <w:fitText w:val="950" w:id="-1267524849"/>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48"/>
          <w14:textFill>
            <w14:solidFill>
              <w14:srgbClr w14:val="000000">
                <w14:alpha w14:val="100000"/>
              </w14:srgbClr>
            </w14:solidFill>
          </w14:textFill>
        </w:rPr>
        <w:t>|||||||||||||</w:t>
      </w:r>
      <w:r w:rsidRPr="00F567A1">
        <w:rPr>
          <w:color w:val="000000"/>
          <w:spacing w:val="6"/>
          <w:w w:val="50"/>
          <w:kern w:val="0"/>
          <w:shd w:val="solid" w:color="000000" w:fill="000000"/>
          <w:fitText w:val="950" w:id="-1267524848"/>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4864"/>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4863"/>
          <w14:textFill>
            <w14:solidFill>
              <w14:srgbClr w14:val="000000">
                <w14:alpha w14:val="100000"/>
              </w14:srgbClr>
            </w14:solidFill>
          </w14:textFill>
        </w:rPr>
        <w:t>|||||||||</w:t>
      </w:r>
      <w:r w:rsidRPr="00F567A1">
        <w:rPr>
          <w:color w:val="000000"/>
          <w:spacing w:val="3"/>
          <w:w w:val="51"/>
          <w:kern w:val="0"/>
          <w:shd w:val="solid" w:color="000000" w:fill="000000"/>
          <w:fitText w:val="700" w:id="-1267524863"/>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62"/>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61"/>
          <w14:textFill>
            <w14:solidFill>
              <w14:srgbClr w14:val="000000">
                <w14:alpha w14:val="100000"/>
              </w14:srgbClr>
            </w14:solidFill>
          </w14:textFill>
        </w:rPr>
        <w:t>|||||||||</w:t>
      </w:r>
      <w:r w:rsidRPr="00F567A1">
        <w:rPr>
          <w:color w:val="000000"/>
          <w:spacing w:val="3"/>
          <w:w w:val="57"/>
          <w:kern w:val="0"/>
          <w:shd w:val="solid" w:color="000000" w:fill="000000"/>
          <w:fitText w:val="770" w:id="-1267524861"/>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4860"/>
          <w14:textFill>
            <w14:solidFill>
              <w14:srgbClr w14:val="000000">
                <w14:alpha w14:val="100000"/>
              </w14:srgbClr>
            </w14:solidFill>
          </w14:textFill>
        </w:rPr>
        <w:t>|||||||</w:t>
      </w:r>
      <w:r w:rsidRPr="00F567A1">
        <w:rPr>
          <w:color w:val="000000"/>
          <w:w w:val="52"/>
          <w:kern w:val="0"/>
          <w:shd w:val="solid" w:color="000000" w:fill="000000"/>
          <w:fitText w:val="580" w:id="-1267524860"/>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9"/>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58"/>
          <w14:textFill>
            <w14:solidFill>
              <w14:srgbClr w14:val="000000">
                <w14:alpha w14:val="100000"/>
              </w14:srgbClr>
            </w14:solidFill>
          </w14:textFill>
        </w:rPr>
        <w:t>|||||||||||</w:t>
      </w:r>
      <w:r w:rsidRPr="00F567A1">
        <w:rPr>
          <w:color w:val="000000"/>
          <w:spacing w:val="10"/>
          <w:w w:val="50"/>
          <w:kern w:val="0"/>
          <w:shd w:val="solid" w:color="000000" w:fill="000000"/>
          <w:fitText w:val="830" w:id="-1267524858"/>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7"/>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6"/>
          <w14:textFill>
            <w14:solidFill>
              <w14:srgbClr w14:val="000000">
                <w14:alpha w14:val="100000"/>
              </w14:srgbClr>
            </w14:solidFill>
          </w14:textFill>
        </w:rPr>
        <w:t>|||||||||||||</w:t>
      </w:r>
      <w:r w:rsidRPr="00F567A1">
        <w:rPr>
          <w:color w:val="000000"/>
          <w:spacing w:val="6"/>
          <w:w w:val="50"/>
          <w:kern w:val="0"/>
          <w:shd w:val="solid" w:color="000000" w:fill="000000"/>
          <w:fitText w:val="950" w:id="-1267524856"/>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5"/>
          <w14:textFill>
            <w14:solidFill>
              <w14:srgbClr w14:val="000000">
                <w14:alpha w14:val="100000"/>
              </w14:srgbClr>
            </w14:solidFill>
          </w14:textFill>
        </w:rPr>
        <w:t>|||||||||||||</w:t>
      </w:r>
      <w:r w:rsidRPr="00F567A1">
        <w:rPr>
          <w:color w:val="000000"/>
          <w:spacing w:val="6"/>
          <w:w w:val="50"/>
          <w:kern w:val="0"/>
          <w:shd w:val="solid" w:color="000000" w:fill="000000"/>
          <w:fitText w:val="950" w:id="-1267524855"/>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4854"/>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4853"/>
          <w14:textFill>
            <w14:solidFill>
              <w14:srgbClr w14:val="000000">
                <w14:alpha w14:val="100000"/>
              </w14:srgbClr>
            </w14:solidFill>
          </w14:textFill>
        </w:rPr>
        <w:t>|||||||||</w:t>
      </w:r>
      <w:r w:rsidRPr="00F567A1">
        <w:rPr>
          <w:color w:val="000000"/>
          <w:spacing w:val="3"/>
          <w:w w:val="51"/>
          <w:kern w:val="0"/>
          <w:shd w:val="solid" w:color="000000" w:fill="000000"/>
          <w:fitText w:val="700" w:id="-1267524853"/>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2"/>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1"/>
          <w14:textFill>
            <w14:solidFill>
              <w14:srgbClr w14:val="000000">
                <w14:alpha w14:val="100000"/>
              </w14:srgbClr>
            </w14:solidFill>
          </w14:textFill>
        </w:rPr>
        <w:t>|||||||||</w:t>
      </w:r>
      <w:r w:rsidRPr="00F567A1">
        <w:rPr>
          <w:color w:val="000000"/>
          <w:spacing w:val="3"/>
          <w:w w:val="57"/>
          <w:kern w:val="0"/>
          <w:shd w:val="solid" w:color="000000" w:fill="000000"/>
          <w:fitText w:val="770" w:id="-1267524851"/>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4850"/>
          <w14:textFill>
            <w14:solidFill>
              <w14:srgbClr w14:val="000000">
                <w14:alpha w14:val="100000"/>
              </w14:srgbClr>
            </w14:solidFill>
          </w14:textFill>
        </w:rPr>
        <w:t>|||||||</w:t>
      </w:r>
      <w:r w:rsidRPr="00F567A1">
        <w:rPr>
          <w:color w:val="000000"/>
          <w:w w:val="52"/>
          <w:kern w:val="0"/>
          <w:shd w:val="solid" w:color="000000" w:fill="000000"/>
          <w:fitText w:val="580" w:id="-1267524850"/>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49"/>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48"/>
          <w14:textFill>
            <w14:solidFill>
              <w14:srgbClr w14:val="000000">
                <w14:alpha w14:val="100000"/>
              </w14:srgbClr>
            </w14:solidFill>
          </w14:textFill>
        </w:rPr>
        <w:t>|||||||||||</w:t>
      </w:r>
      <w:r w:rsidRPr="00F567A1">
        <w:rPr>
          <w:color w:val="000000"/>
          <w:spacing w:val="10"/>
          <w:w w:val="50"/>
          <w:kern w:val="0"/>
          <w:shd w:val="solid" w:color="000000" w:fill="000000"/>
          <w:fitText w:val="830" w:id="-1267524848"/>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64"/>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63"/>
          <w14:textFill>
            <w14:solidFill>
              <w14:srgbClr w14:val="000000">
                <w14:alpha w14:val="100000"/>
              </w14:srgbClr>
            </w14:solidFill>
          </w14:textFill>
        </w:rPr>
        <w:t>|||||||||||||</w:t>
      </w:r>
      <w:r w:rsidRPr="00F567A1">
        <w:rPr>
          <w:color w:val="000000"/>
          <w:spacing w:val="6"/>
          <w:w w:val="50"/>
          <w:kern w:val="0"/>
          <w:shd w:val="solid" w:color="000000" w:fill="000000"/>
          <w:fitText w:val="950" w:id="-1267524863"/>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62"/>
          <w14:textFill>
            <w14:solidFill>
              <w14:srgbClr w14:val="000000">
                <w14:alpha w14:val="100000"/>
              </w14:srgbClr>
            </w14:solidFill>
          </w14:textFill>
        </w:rPr>
        <w:t>|||||||||||||</w:t>
      </w:r>
      <w:r w:rsidRPr="00F567A1">
        <w:rPr>
          <w:color w:val="000000"/>
          <w:spacing w:val="6"/>
          <w:w w:val="50"/>
          <w:kern w:val="0"/>
          <w:shd w:val="solid" w:color="000000" w:fill="000000"/>
          <w:fitText w:val="950" w:id="-1267524862"/>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4861"/>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4860"/>
          <w14:textFill>
            <w14:solidFill>
              <w14:srgbClr w14:val="000000">
                <w14:alpha w14:val="100000"/>
              </w14:srgbClr>
            </w14:solidFill>
          </w14:textFill>
        </w:rPr>
        <w:t>|||||||||</w:t>
      </w:r>
      <w:r w:rsidRPr="00F567A1">
        <w:rPr>
          <w:color w:val="000000"/>
          <w:spacing w:val="3"/>
          <w:w w:val="51"/>
          <w:kern w:val="0"/>
          <w:shd w:val="solid" w:color="000000" w:fill="000000"/>
          <w:fitText w:val="700" w:id="-1267524860"/>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9"/>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8"/>
          <w14:textFill>
            <w14:solidFill>
              <w14:srgbClr w14:val="000000">
                <w14:alpha w14:val="100000"/>
              </w14:srgbClr>
            </w14:solidFill>
          </w14:textFill>
        </w:rPr>
        <w:t>|||||||||</w:t>
      </w:r>
      <w:r w:rsidRPr="00F567A1">
        <w:rPr>
          <w:color w:val="000000"/>
          <w:spacing w:val="3"/>
          <w:w w:val="57"/>
          <w:kern w:val="0"/>
          <w:shd w:val="solid" w:color="000000" w:fill="000000"/>
          <w:fitText w:val="770" w:id="-1267524858"/>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4857"/>
          <w14:textFill>
            <w14:solidFill>
              <w14:srgbClr w14:val="000000">
                <w14:alpha w14:val="100000"/>
              </w14:srgbClr>
            </w14:solidFill>
          </w14:textFill>
        </w:rPr>
        <w:t>|||||||</w:t>
      </w:r>
      <w:r w:rsidRPr="00F567A1">
        <w:rPr>
          <w:color w:val="000000"/>
          <w:w w:val="52"/>
          <w:kern w:val="0"/>
          <w:shd w:val="solid" w:color="000000" w:fill="000000"/>
          <w:fitText w:val="580" w:id="-1267524857"/>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6"/>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55"/>
          <w14:textFill>
            <w14:solidFill>
              <w14:srgbClr w14:val="000000">
                <w14:alpha w14:val="100000"/>
              </w14:srgbClr>
            </w14:solidFill>
          </w14:textFill>
        </w:rPr>
        <w:t>|||||||||||</w:t>
      </w:r>
      <w:r w:rsidRPr="00F567A1">
        <w:rPr>
          <w:color w:val="000000"/>
          <w:spacing w:val="10"/>
          <w:w w:val="50"/>
          <w:kern w:val="0"/>
          <w:shd w:val="solid" w:color="000000" w:fill="000000"/>
          <w:fitText w:val="830" w:id="-1267524855"/>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4"/>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3"/>
          <w14:textFill>
            <w14:solidFill>
              <w14:srgbClr w14:val="000000">
                <w14:alpha w14:val="100000"/>
              </w14:srgbClr>
            </w14:solidFill>
          </w14:textFill>
        </w:rPr>
        <w:t>|||||||||||||</w:t>
      </w:r>
      <w:r w:rsidRPr="00F567A1">
        <w:rPr>
          <w:color w:val="000000"/>
          <w:spacing w:val="6"/>
          <w:w w:val="50"/>
          <w:kern w:val="0"/>
          <w:shd w:val="solid" w:color="000000" w:fill="000000"/>
          <w:fitText w:val="950" w:id="-1267524853"/>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2"/>
          <w14:textFill>
            <w14:solidFill>
              <w14:srgbClr w14:val="000000">
                <w14:alpha w14:val="100000"/>
              </w14:srgbClr>
            </w14:solidFill>
          </w14:textFill>
        </w:rPr>
        <w:t>|||||||||||||</w:t>
      </w:r>
      <w:r w:rsidRPr="00F567A1">
        <w:rPr>
          <w:color w:val="000000"/>
          <w:spacing w:val="6"/>
          <w:w w:val="50"/>
          <w:kern w:val="0"/>
          <w:shd w:val="solid" w:color="000000" w:fill="000000"/>
          <w:fitText w:val="950" w:id="-1267524852"/>
          <w14:textFill>
            <w14:solidFill>
              <w14:srgbClr w14:val="000000">
                <w14:alpha w14:val="100000"/>
              </w14:srgbClr>
            </w14:solidFill>
          </w14:textFill>
        </w:rPr>
        <w:t>|</w:t>
      </w:r>
      <w:r w:rsidR="00F567A1">
        <w:t xml:space="preserve"> </w:t>
      </w:r>
      <w:r w:rsidRPr="00F567A1">
        <w:rPr>
          <w:color w:val="000000"/>
          <w:spacing w:val="3"/>
          <w:w w:val="51"/>
          <w:kern w:val="0"/>
          <w:shd w:val="solid" w:color="000000" w:fill="000000"/>
          <w:fitText w:val="850" w:id="-1267524851"/>
          <w14:textFill>
            <w14:solidFill>
              <w14:srgbClr w14:val="000000">
                <w14:alpha w14:val="100000"/>
              </w14:srgbClr>
            </w14:solidFill>
          </w14:textFill>
        </w:rPr>
        <w:t>||||||||||||</w:t>
      </w:r>
      <w:r w:rsidR="00F567A1">
        <w:t xml:space="preserve"> </w:t>
      </w:r>
      <w:r w:rsidRPr="00F567A1">
        <w:rPr>
          <w:color w:val="000000"/>
          <w:spacing w:val="2"/>
          <w:w w:val="51"/>
          <w:kern w:val="0"/>
          <w:shd w:val="solid" w:color="000000" w:fill="000000"/>
          <w:fitText w:val="700" w:id="-1267524850"/>
          <w14:textFill>
            <w14:solidFill>
              <w14:srgbClr w14:val="000000">
                <w14:alpha w14:val="100000"/>
              </w14:srgbClr>
            </w14:solidFill>
          </w14:textFill>
        </w:rPr>
        <w:t>|||||||||</w:t>
      </w:r>
      <w:r w:rsidRPr="00F567A1">
        <w:rPr>
          <w:color w:val="000000"/>
          <w:spacing w:val="3"/>
          <w:w w:val="51"/>
          <w:kern w:val="0"/>
          <w:shd w:val="solid" w:color="000000" w:fill="000000"/>
          <w:fitText w:val="700" w:id="-1267524850"/>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49"/>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48"/>
          <w14:textFill>
            <w14:solidFill>
              <w14:srgbClr w14:val="000000">
                <w14:alpha w14:val="100000"/>
              </w14:srgbClr>
            </w14:solidFill>
          </w14:textFill>
        </w:rPr>
        <w:t>|||||||||</w:t>
      </w:r>
      <w:r w:rsidRPr="00F567A1">
        <w:rPr>
          <w:color w:val="000000"/>
          <w:spacing w:val="3"/>
          <w:w w:val="57"/>
          <w:kern w:val="0"/>
          <w:shd w:val="solid" w:color="000000" w:fill="000000"/>
          <w:fitText w:val="770" w:id="-1267524848"/>
          <w14:textFill>
            <w14:solidFill>
              <w14:srgbClr w14:val="000000">
                <w14:alpha w14:val="100000"/>
              </w14:srgbClr>
            </w14:solidFill>
          </w14:textFill>
        </w:rPr>
        <w:t>|</w:t>
      </w:r>
      <w:r w:rsidR="00F567A1">
        <w:t xml:space="preserve"> </w:t>
      </w:r>
      <w:r w:rsidRPr="00F567A1">
        <w:rPr>
          <w:color w:val="000000"/>
          <w:spacing w:val="3"/>
          <w:w w:val="52"/>
          <w:kern w:val="0"/>
          <w:shd w:val="solid" w:color="000000" w:fill="000000"/>
          <w:fitText w:val="580" w:id="-1267524864"/>
          <w14:textFill>
            <w14:solidFill>
              <w14:srgbClr w14:val="000000">
                <w14:alpha w14:val="100000"/>
              </w14:srgbClr>
            </w14:solidFill>
          </w14:textFill>
        </w:rPr>
        <w:t>|||||||</w:t>
      </w:r>
      <w:r w:rsidRPr="00F567A1">
        <w:rPr>
          <w:color w:val="000000"/>
          <w:w w:val="52"/>
          <w:kern w:val="0"/>
          <w:shd w:val="solid" w:color="000000" w:fill="000000"/>
          <w:fitText w:val="580" w:id="-1267524864"/>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63"/>
          <w14:textFill>
            <w14:solidFill>
              <w14:srgbClr w14:val="000000">
                <w14:alpha w14:val="100000"/>
              </w14:srgbClr>
            </w14:solidFill>
          </w14:textFill>
        </w:rPr>
        <w:t>||||||||||||||</w:t>
      </w:r>
      <w:r w:rsidR="00F567A1">
        <w:t xml:space="preserve"> </w:t>
      </w:r>
      <w:r w:rsidRPr="00F567A1">
        <w:rPr>
          <w:color w:val="000000"/>
          <w:spacing w:val="2"/>
          <w:w w:val="50"/>
          <w:kern w:val="0"/>
          <w:shd w:val="solid" w:color="000000" w:fill="000000"/>
          <w:fitText w:val="830" w:id="-1267524862"/>
          <w14:textFill>
            <w14:solidFill>
              <w14:srgbClr w14:val="000000">
                <w14:alpha w14:val="100000"/>
              </w14:srgbClr>
            </w14:solidFill>
          </w14:textFill>
        </w:rPr>
        <w:t>|||||||||||</w:t>
      </w:r>
      <w:r w:rsidRPr="00F567A1">
        <w:rPr>
          <w:color w:val="000000"/>
          <w:spacing w:val="10"/>
          <w:w w:val="50"/>
          <w:kern w:val="0"/>
          <w:shd w:val="solid" w:color="000000" w:fill="000000"/>
          <w:fitText w:val="830" w:id="-1267524862"/>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61"/>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60"/>
          <w14:textFill>
            <w14:solidFill>
              <w14:srgbClr w14:val="000000">
                <w14:alpha w14:val="100000"/>
              </w14:srgbClr>
            </w14:solidFill>
          </w14:textFill>
        </w:rPr>
        <w:t>|||||||||||||</w:t>
      </w:r>
      <w:r w:rsidRPr="00F567A1">
        <w:rPr>
          <w:color w:val="000000"/>
          <w:spacing w:val="6"/>
          <w:w w:val="50"/>
          <w:kern w:val="0"/>
          <w:shd w:val="solid" w:color="000000" w:fill="000000"/>
          <w:fitText w:val="950" w:id="-1267524860"/>
          <w14:textFill>
            <w14:solidFill>
              <w14:srgbClr w14:val="000000">
                <w14:alpha w14:val="100000"/>
              </w14:srgbClr>
            </w14:solidFill>
          </w14:textFill>
        </w:rPr>
        <w:t>|</w:t>
      </w:r>
      <w:r w:rsidR="00F567A1">
        <w:t xml:space="preserve"> </w:t>
      </w:r>
      <w:r w:rsidRPr="00F567A1">
        <w:rPr>
          <w:color w:val="000000"/>
          <w:spacing w:val="1"/>
          <w:w w:val="50"/>
          <w:kern w:val="0"/>
          <w:shd w:val="solid" w:color="000000" w:fill="000000"/>
          <w:fitText w:val="950" w:id="-1267524859"/>
          <w14:textFill>
            <w14:solidFill>
              <w14:srgbClr w14:val="000000">
                <w14:alpha w14:val="100000"/>
              </w14:srgbClr>
            </w14:solidFill>
          </w14:textFill>
        </w:rPr>
        <w:t>|||||||||||||</w:t>
      </w:r>
      <w:r w:rsidRPr="00F567A1">
        <w:rPr>
          <w:color w:val="000000"/>
          <w:spacing w:val="6"/>
          <w:w w:val="50"/>
          <w:kern w:val="0"/>
          <w:shd w:val="solid" w:color="000000" w:fill="000000"/>
          <w:fitText w:val="950" w:id="-1267524859"/>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58"/>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57"/>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6"/>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5"/>
          <w14:textFill>
            <w14:solidFill>
              <w14:srgbClr w14:val="000000">
                <w14:alpha w14:val="100000"/>
              </w14:srgbClr>
            </w14:solidFill>
          </w14:textFill>
        </w:rPr>
        <w:t>|||||||||</w:t>
      </w:r>
      <w:r w:rsidRPr="00F567A1">
        <w:rPr>
          <w:color w:val="000000"/>
          <w:spacing w:val="3"/>
          <w:w w:val="57"/>
          <w:kern w:val="0"/>
          <w:shd w:val="solid" w:color="000000" w:fill="000000"/>
          <w:fitText w:val="770" w:id="-1267524855"/>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54"/>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3"/>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52"/>
          <w14:textFill>
            <w14:solidFill>
              <w14:srgbClr w14:val="000000">
                <w14:alpha w14:val="100000"/>
              </w14:srgbClr>
            </w14:solidFill>
          </w14:textFill>
        </w:rPr>
        <w:t>|||||||||||</w:t>
      </w:r>
      <w:r w:rsidRPr="00F567A1">
        <w:rPr>
          <w:color w:val="000000"/>
          <w:w w:val="51"/>
          <w:kern w:val="0"/>
          <w:shd w:val="solid" w:color="000000" w:fill="000000"/>
          <w:fitText w:val="830" w:id="-1267524852"/>
          <w14:textFill>
            <w14:solidFill>
              <w14:srgbClr w14:val="000000">
                <w14:alpha w14:val="100000"/>
              </w14:srgbClr>
            </w14:solidFill>
          </w14:textFill>
        </w:rPr>
        <w:t>|</w:t>
      </w:r>
      <w:r w:rsidR="00F567A1">
        <w:rPr>
          <w:b w:val="0"/>
          <w:bCs/>
        </w:rPr>
        <w:t xml:space="preserve"> </w:t>
      </w:r>
      <w:r w:rsidRPr="00F567A1">
        <w:rPr>
          <w:b w:val="0"/>
          <w:bCs/>
          <w:color w:val="000000"/>
          <w:spacing w:val="0"/>
          <w:w w:val="51"/>
          <w:kern w:val="0"/>
          <w:shd w:val="solid" w:color="000000" w:fill="000000"/>
          <w:fitText w:val="660" w:id="-1267524851"/>
          <w14:textFill>
            <w14:solidFill>
              <w14:srgbClr w14:val="000000">
                <w14:alpha w14:val="100000"/>
              </w14:srgbClr>
            </w14:solidFill>
          </w14:textFill>
        </w:rPr>
        <w:t>||||||||||</w:t>
      </w:r>
      <w:r w:rsidR="00F567A1">
        <w:rPr>
          <w:b w:val="0"/>
          <w:bCs/>
        </w:rPr>
        <w:t xml:space="preserve"> </w:t>
      </w:r>
      <w:r w:rsidRPr="00F567A1">
        <w:rPr>
          <w:b w:val="0"/>
          <w:bCs/>
          <w:color w:val="000000"/>
          <w:spacing w:val="0"/>
          <w:w w:val="52"/>
          <w:kern w:val="0"/>
          <w:shd w:val="solid" w:color="000000" w:fill="000000"/>
          <w:fitText w:val="950" w:id="-1267524850"/>
          <w14:textFill>
            <w14:solidFill>
              <w14:srgbClr w14:val="000000">
                <w14:alpha w14:val="100000"/>
              </w14:srgbClr>
            </w14:solidFill>
          </w14:textFill>
        </w:rPr>
        <w:t>|||||||||||||</w:t>
      </w:r>
      <w:r w:rsidRPr="00F567A1">
        <w:rPr>
          <w:b w:val="0"/>
          <w:bCs/>
          <w:color w:val="000000"/>
          <w:spacing w:val="12"/>
          <w:w w:val="52"/>
          <w:kern w:val="0"/>
          <w:shd w:val="solid" w:color="000000" w:fill="000000"/>
          <w:fitText w:val="950" w:id="-1267524850"/>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49"/>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48"/>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64"/>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63"/>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62"/>
          <w14:textFill>
            <w14:solidFill>
              <w14:srgbClr w14:val="000000">
                <w14:alpha w14:val="100000"/>
              </w14:srgbClr>
            </w14:solidFill>
          </w14:textFill>
        </w:rPr>
        <w:t>|||||||||</w:t>
      </w:r>
      <w:r w:rsidRPr="00F567A1">
        <w:rPr>
          <w:color w:val="000000"/>
          <w:spacing w:val="3"/>
          <w:w w:val="57"/>
          <w:kern w:val="0"/>
          <w:shd w:val="solid" w:color="000000" w:fill="000000"/>
          <w:fitText w:val="770" w:id="-1267524862"/>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61"/>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60"/>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59"/>
          <w14:textFill>
            <w14:solidFill>
              <w14:srgbClr w14:val="000000">
                <w14:alpha w14:val="100000"/>
              </w14:srgbClr>
            </w14:solidFill>
          </w14:textFill>
        </w:rPr>
        <w:t>|||||||||||</w:t>
      </w:r>
      <w:r w:rsidRPr="00F567A1">
        <w:rPr>
          <w:color w:val="000000"/>
          <w:w w:val="51"/>
          <w:kern w:val="0"/>
          <w:shd w:val="solid" w:color="000000" w:fill="000000"/>
          <w:fitText w:val="830" w:id="-1267524859"/>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8"/>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7"/>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6"/>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55"/>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54"/>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3"/>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2"/>
          <w14:textFill>
            <w14:solidFill>
              <w14:srgbClr w14:val="000000">
                <w14:alpha w14:val="100000"/>
              </w14:srgbClr>
            </w14:solidFill>
          </w14:textFill>
        </w:rPr>
        <w:t>|||||||||</w:t>
      </w:r>
      <w:r w:rsidRPr="00F567A1">
        <w:rPr>
          <w:color w:val="000000"/>
          <w:spacing w:val="3"/>
          <w:w w:val="57"/>
          <w:kern w:val="0"/>
          <w:shd w:val="solid" w:color="000000" w:fill="000000"/>
          <w:fitText w:val="770" w:id="-1267524852"/>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51"/>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0"/>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49"/>
          <w14:textFill>
            <w14:solidFill>
              <w14:srgbClr w14:val="000000">
                <w14:alpha w14:val="100000"/>
              </w14:srgbClr>
            </w14:solidFill>
          </w14:textFill>
        </w:rPr>
        <w:t>|||||||||||</w:t>
      </w:r>
      <w:r w:rsidRPr="00F567A1">
        <w:rPr>
          <w:color w:val="000000"/>
          <w:w w:val="51"/>
          <w:kern w:val="0"/>
          <w:shd w:val="solid" w:color="000000" w:fill="000000"/>
          <w:fitText w:val="830" w:id="-1267524849"/>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48"/>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64"/>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63"/>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62"/>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61"/>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60"/>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9"/>
          <w14:textFill>
            <w14:solidFill>
              <w14:srgbClr w14:val="000000">
                <w14:alpha w14:val="100000"/>
              </w14:srgbClr>
            </w14:solidFill>
          </w14:textFill>
        </w:rPr>
        <w:t>|||||||||</w:t>
      </w:r>
      <w:r w:rsidRPr="00F567A1">
        <w:rPr>
          <w:color w:val="000000"/>
          <w:spacing w:val="3"/>
          <w:w w:val="57"/>
          <w:kern w:val="0"/>
          <w:shd w:val="solid" w:color="000000" w:fill="000000"/>
          <w:fitText w:val="770" w:id="-1267524859"/>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58"/>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7"/>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56"/>
          <w14:textFill>
            <w14:solidFill>
              <w14:srgbClr w14:val="000000">
                <w14:alpha w14:val="100000"/>
              </w14:srgbClr>
            </w14:solidFill>
          </w14:textFill>
        </w:rPr>
        <w:t>|||||||||||</w:t>
      </w:r>
      <w:r w:rsidRPr="00F567A1">
        <w:rPr>
          <w:color w:val="000000"/>
          <w:w w:val="51"/>
          <w:kern w:val="0"/>
          <w:shd w:val="solid" w:color="000000" w:fill="000000"/>
          <w:fitText w:val="830" w:id="-1267524856"/>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5"/>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4"/>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3"/>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52"/>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51"/>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0"/>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49"/>
          <w14:textFill>
            <w14:solidFill>
              <w14:srgbClr w14:val="000000">
                <w14:alpha w14:val="100000"/>
              </w14:srgbClr>
            </w14:solidFill>
          </w14:textFill>
        </w:rPr>
        <w:t>|||||||||</w:t>
      </w:r>
      <w:r w:rsidRPr="00F567A1">
        <w:rPr>
          <w:color w:val="000000"/>
          <w:spacing w:val="3"/>
          <w:w w:val="57"/>
          <w:kern w:val="0"/>
          <w:shd w:val="solid" w:color="000000" w:fill="000000"/>
          <w:fitText w:val="770" w:id="-1267524849"/>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48"/>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64"/>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63"/>
          <w14:textFill>
            <w14:solidFill>
              <w14:srgbClr w14:val="000000">
                <w14:alpha w14:val="100000"/>
              </w14:srgbClr>
            </w14:solidFill>
          </w14:textFill>
        </w:rPr>
        <w:t>|||||||||||</w:t>
      </w:r>
      <w:r w:rsidRPr="00F567A1">
        <w:rPr>
          <w:color w:val="000000"/>
          <w:w w:val="51"/>
          <w:kern w:val="0"/>
          <w:shd w:val="solid" w:color="000000" w:fill="000000"/>
          <w:fitText w:val="830" w:id="-1267524863"/>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62"/>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61"/>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60"/>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59"/>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58"/>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57"/>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56"/>
          <w14:textFill>
            <w14:solidFill>
              <w14:srgbClr w14:val="000000">
                <w14:alpha w14:val="100000"/>
              </w14:srgbClr>
            </w14:solidFill>
          </w14:textFill>
        </w:rPr>
        <w:t>|||||||||</w:t>
      </w:r>
      <w:r w:rsidRPr="00F567A1">
        <w:rPr>
          <w:color w:val="000000"/>
          <w:spacing w:val="3"/>
          <w:w w:val="57"/>
          <w:kern w:val="0"/>
          <w:shd w:val="solid" w:color="000000" w:fill="000000"/>
          <w:fitText w:val="770" w:id="-1267524856"/>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55"/>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54"/>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53"/>
          <w14:textFill>
            <w14:solidFill>
              <w14:srgbClr w14:val="000000">
                <w14:alpha w14:val="100000"/>
              </w14:srgbClr>
            </w14:solidFill>
          </w14:textFill>
        </w:rPr>
        <w:t>|||||||||||</w:t>
      </w:r>
      <w:r w:rsidRPr="00F567A1">
        <w:rPr>
          <w:color w:val="000000"/>
          <w:w w:val="51"/>
          <w:kern w:val="0"/>
          <w:shd w:val="solid" w:color="000000" w:fill="000000"/>
          <w:fitText w:val="830" w:id="-1267524853"/>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2"/>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1"/>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0"/>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49"/>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48"/>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864"/>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863"/>
          <w14:textFill>
            <w14:solidFill>
              <w14:srgbClr w14:val="000000">
                <w14:alpha w14:val="100000"/>
              </w14:srgbClr>
            </w14:solidFill>
          </w14:textFill>
        </w:rPr>
        <w:t>|||||||||</w:t>
      </w:r>
      <w:r w:rsidRPr="00F567A1">
        <w:rPr>
          <w:color w:val="000000"/>
          <w:spacing w:val="3"/>
          <w:w w:val="57"/>
          <w:kern w:val="0"/>
          <w:shd w:val="solid" w:color="000000" w:fill="000000"/>
          <w:fitText w:val="770" w:id="-1267524863"/>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862"/>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861"/>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860"/>
          <w14:textFill>
            <w14:solidFill>
              <w14:srgbClr w14:val="000000">
                <w14:alpha w14:val="100000"/>
              </w14:srgbClr>
            </w14:solidFill>
          </w14:textFill>
        </w:rPr>
        <w:t>|||||||||||</w:t>
      </w:r>
      <w:r w:rsidRPr="00F567A1">
        <w:rPr>
          <w:color w:val="000000"/>
          <w:w w:val="51"/>
          <w:kern w:val="0"/>
          <w:shd w:val="solid" w:color="000000" w:fill="000000"/>
          <w:fitText w:val="830" w:id="-1267524860"/>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859"/>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8"/>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857"/>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856"/>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855"/>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608"/>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607"/>
          <w14:textFill>
            <w14:solidFill>
              <w14:srgbClr w14:val="000000">
                <w14:alpha w14:val="100000"/>
              </w14:srgbClr>
            </w14:solidFill>
          </w14:textFill>
        </w:rPr>
        <w:t>|||||||||</w:t>
      </w:r>
      <w:r w:rsidRPr="00F567A1">
        <w:rPr>
          <w:color w:val="000000"/>
          <w:spacing w:val="3"/>
          <w:w w:val="57"/>
          <w:kern w:val="0"/>
          <w:shd w:val="solid" w:color="000000" w:fill="000000"/>
          <w:fitText w:val="770" w:id="-1267524607"/>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606"/>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605"/>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604"/>
          <w14:textFill>
            <w14:solidFill>
              <w14:srgbClr w14:val="000000">
                <w14:alpha w14:val="100000"/>
              </w14:srgbClr>
            </w14:solidFill>
          </w14:textFill>
        </w:rPr>
        <w:t>|||||||||||</w:t>
      </w:r>
      <w:r w:rsidRPr="00F567A1">
        <w:rPr>
          <w:color w:val="000000"/>
          <w:w w:val="51"/>
          <w:kern w:val="0"/>
          <w:shd w:val="solid" w:color="000000" w:fill="000000"/>
          <w:fitText w:val="830" w:id="-1267524604"/>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603"/>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2"/>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1"/>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600"/>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599"/>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598"/>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597"/>
          <w14:textFill>
            <w14:solidFill>
              <w14:srgbClr w14:val="000000">
                <w14:alpha w14:val="100000"/>
              </w14:srgbClr>
            </w14:solidFill>
          </w14:textFill>
        </w:rPr>
        <w:t>|||||||||</w:t>
      </w:r>
      <w:r w:rsidRPr="00F567A1">
        <w:rPr>
          <w:color w:val="000000"/>
          <w:spacing w:val="3"/>
          <w:w w:val="57"/>
          <w:kern w:val="0"/>
          <w:shd w:val="solid" w:color="000000" w:fill="000000"/>
          <w:fitText w:val="770" w:id="-1267524597"/>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596"/>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595"/>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594"/>
          <w14:textFill>
            <w14:solidFill>
              <w14:srgbClr w14:val="000000">
                <w14:alpha w14:val="100000"/>
              </w14:srgbClr>
            </w14:solidFill>
          </w14:textFill>
        </w:rPr>
        <w:t>|||||||||||</w:t>
      </w:r>
      <w:r w:rsidRPr="00F567A1">
        <w:rPr>
          <w:color w:val="000000"/>
          <w:w w:val="51"/>
          <w:kern w:val="0"/>
          <w:shd w:val="solid" w:color="000000" w:fill="000000"/>
          <w:fitText w:val="830" w:id="-1267524594"/>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593"/>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2"/>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8"/>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607"/>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606"/>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605"/>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604"/>
          <w14:textFill>
            <w14:solidFill>
              <w14:srgbClr w14:val="000000">
                <w14:alpha w14:val="100000"/>
              </w14:srgbClr>
            </w14:solidFill>
          </w14:textFill>
        </w:rPr>
        <w:t>|||||||||</w:t>
      </w:r>
      <w:r w:rsidRPr="00F567A1">
        <w:rPr>
          <w:color w:val="000000"/>
          <w:spacing w:val="3"/>
          <w:w w:val="57"/>
          <w:kern w:val="0"/>
          <w:shd w:val="solid" w:color="000000" w:fill="000000"/>
          <w:fitText w:val="770" w:id="-1267524604"/>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603"/>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602"/>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601"/>
          <w14:textFill>
            <w14:solidFill>
              <w14:srgbClr w14:val="000000">
                <w14:alpha w14:val="100000"/>
              </w14:srgbClr>
            </w14:solidFill>
          </w14:textFill>
        </w:rPr>
        <w:t>|||||||||||</w:t>
      </w:r>
      <w:r w:rsidRPr="00F567A1">
        <w:rPr>
          <w:color w:val="000000"/>
          <w:w w:val="51"/>
          <w:kern w:val="0"/>
          <w:shd w:val="solid" w:color="000000" w:fill="000000"/>
          <w:fitText w:val="830" w:id="-1267524601"/>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600"/>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9"/>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8"/>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597"/>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596"/>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595"/>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594"/>
          <w14:textFill>
            <w14:solidFill>
              <w14:srgbClr w14:val="000000">
                <w14:alpha w14:val="100000"/>
              </w14:srgbClr>
            </w14:solidFill>
          </w14:textFill>
        </w:rPr>
        <w:t>|||||||||</w:t>
      </w:r>
      <w:r w:rsidRPr="00F567A1">
        <w:rPr>
          <w:color w:val="000000"/>
          <w:spacing w:val="3"/>
          <w:w w:val="57"/>
          <w:kern w:val="0"/>
          <w:shd w:val="solid" w:color="000000" w:fill="000000"/>
          <w:fitText w:val="770" w:id="-1267524594"/>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593"/>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592"/>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608"/>
          <w14:textFill>
            <w14:solidFill>
              <w14:srgbClr w14:val="000000">
                <w14:alpha w14:val="100000"/>
              </w14:srgbClr>
            </w14:solidFill>
          </w14:textFill>
        </w:rPr>
        <w:t>|||||||||||</w:t>
      </w:r>
      <w:r w:rsidRPr="00F567A1">
        <w:rPr>
          <w:color w:val="000000"/>
          <w:w w:val="51"/>
          <w:kern w:val="0"/>
          <w:shd w:val="solid" w:color="000000" w:fill="000000"/>
          <w:fitText w:val="830" w:id="-1267524608"/>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607"/>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6"/>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920" w:id="-1267524605"/>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800" w:id="-1267524604"/>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620" w:id="-1267524603"/>
          <w14:textFill>
            <w14:solidFill>
              <w14:srgbClr w14:val="000000">
                <w14:alpha w14:val="100000"/>
              </w14:srgbClr>
            </w14:solidFill>
          </w14:textFill>
        </w:rPr>
        <w:t>||||||||</w:t>
      </w:r>
      <w:r w:rsidR="00F567A1">
        <w:t xml:space="preserve"> </w:t>
      </w:r>
      <w:r w:rsidRPr="00F567A1">
        <w:rPr>
          <w:color w:val="000000"/>
          <w:spacing w:val="1"/>
          <w:w w:val="53"/>
          <w:kern w:val="0"/>
          <w:shd w:val="solid" w:color="000000" w:fill="000000"/>
          <w:fitText w:val="1000" w:id="-1267524602"/>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920" w:id="-1267524601"/>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1980" w:id="-1267524599"/>
          <w14:textFill>
            <w14:solidFill>
              <w14:srgbClr w14:val="000000">
                <w14:alpha w14:val="100000"/>
              </w14:srgbClr>
            </w14:solidFill>
          </w14:textFill>
        </w:rPr>
        <w:t>|||||||||||||||||||||||||||||</w:t>
      </w:r>
      <w:r w:rsidRPr="00F567A1">
        <w:rPr>
          <w:color w:val="000000"/>
          <w:spacing w:val="27"/>
          <w:w w:val="49"/>
          <w:kern w:val="0"/>
          <w:shd w:val="solid" w:color="000000" w:fill="000000"/>
          <w:fitText w:val="1980" w:id="-1267524599"/>
          <w14:textFill>
            <w14:solidFill>
              <w14:srgbClr w14:val="000000">
                <w14:alpha w14:val="100000"/>
              </w14:srgbClr>
            </w14:solidFill>
          </w14:textFill>
        </w:rPr>
        <w:t>|</w:t>
      </w:r>
      <w:r w:rsidR="00F567A1">
        <w:t xml:space="preserve"> </w:t>
      </w:r>
      <w:r w:rsidRPr="00F567A1">
        <w:rPr>
          <w:color w:val="000000"/>
          <w:spacing w:val="0"/>
          <w:w w:val="56"/>
          <w:kern w:val="0"/>
          <w:shd w:val="solid" w:color="000000" w:fill="000000"/>
          <w:fitText w:val="600" w:id="-1267524598"/>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970" w:id="-1267524597"/>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6"/>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595"/>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594"/>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593"/>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592"/>
          <w14:textFill>
            <w14:solidFill>
              <w14:srgbClr w14:val="000000">
                <w14:alpha w14:val="100000"/>
              </w14:srgbClr>
            </w14:solidFill>
          </w14:textFill>
        </w:rPr>
        <w:t>|||||||||</w:t>
      </w:r>
      <w:r w:rsidRPr="00F567A1">
        <w:rPr>
          <w:color w:val="000000"/>
          <w:spacing w:val="3"/>
          <w:w w:val="57"/>
          <w:kern w:val="0"/>
          <w:shd w:val="solid" w:color="000000" w:fill="000000"/>
          <w:fitText w:val="770" w:id="-1267524592"/>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608"/>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607"/>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606"/>
          <w14:textFill>
            <w14:solidFill>
              <w14:srgbClr w14:val="000000">
                <w14:alpha w14:val="100000"/>
              </w14:srgbClr>
            </w14:solidFill>
          </w14:textFill>
        </w:rPr>
        <w:t>|||||||||||</w:t>
      </w:r>
      <w:r w:rsidRPr="00F567A1">
        <w:rPr>
          <w:color w:val="000000"/>
          <w:w w:val="51"/>
          <w:kern w:val="0"/>
          <w:shd w:val="solid" w:color="000000" w:fill="000000"/>
          <w:fitText w:val="830" w:id="-1267524606"/>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605"/>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4"/>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3"/>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602"/>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601"/>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600"/>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599"/>
          <w14:textFill>
            <w14:solidFill>
              <w14:srgbClr w14:val="000000">
                <w14:alpha w14:val="100000"/>
              </w14:srgbClr>
            </w14:solidFill>
          </w14:textFill>
        </w:rPr>
        <w:t>|||||||||</w:t>
      </w:r>
      <w:r w:rsidRPr="00F567A1">
        <w:rPr>
          <w:color w:val="000000"/>
          <w:spacing w:val="3"/>
          <w:w w:val="57"/>
          <w:kern w:val="0"/>
          <w:shd w:val="solid" w:color="000000" w:fill="000000"/>
          <w:fitText w:val="770" w:id="-1267524599"/>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598"/>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597"/>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596"/>
          <w14:textFill>
            <w14:solidFill>
              <w14:srgbClr w14:val="000000">
                <w14:alpha w14:val="100000"/>
              </w14:srgbClr>
            </w14:solidFill>
          </w14:textFill>
        </w:rPr>
        <w:t>|||||||||||</w:t>
      </w:r>
      <w:r w:rsidRPr="00F567A1">
        <w:rPr>
          <w:color w:val="000000"/>
          <w:w w:val="51"/>
          <w:kern w:val="0"/>
          <w:shd w:val="solid" w:color="000000" w:fill="000000"/>
          <w:fitText w:val="830" w:id="-1267524596"/>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595"/>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4"/>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3"/>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592"/>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608"/>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607"/>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606"/>
          <w14:textFill>
            <w14:solidFill>
              <w14:srgbClr w14:val="000000">
                <w14:alpha w14:val="100000"/>
              </w14:srgbClr>
            </w14:solidFill>
          </w14:textFill>
        </w:rPr>
        <w:t>|||||||||</w:t>
      </w:r>
      <w:r w:rsidRPr="00F567A1">
        <w:rPr>
          <w:color w:val="000000"/>
          <w:spacing w:val="3"/>
          <w:w w:val="57"/>
          <w:kern w:val="0"/>
          <w:shd w:val="solid" w:color="000000" w:fill="000000"/>
          <w:fitText w:val="770" w:id="-1267524606"/>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605"/>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604"/>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603"/>
          <w14:textFill>
            <w14:solidFill>
              <w14:srgbClr w14:val="000000">
                <w14:alpha w14:val="100000"/>
              </w14:srgbClr>
            </w14:solidFill>
          </w14:textFill>
        </w:rPr>
        <w:t>|||||||||||</w:t>
      </w:r>
      <w:r w:rsidRPr="00F567A1">
        <w:rPr>
          <w:color w:val="000000"/>
          <w:w w:val="51"/>
          <w:kern w:val="0"/>
          <w:shd w:val="solid" w:color="000000" w:fill="000000"/>
          <w:fitText w:val="830" w:id="-1267524603"/>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602"/>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1"/>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0"/>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599"/>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598"/>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597"/>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596"/>
          <w14:textFill>
            <w14:solidFill>
              <w14:srgbClr w14:val="000000">
                <w14:alpha w14:val="100000"/>
              </w14:srgbClr>
            </w14:solidFill>
          </w14:textFill>
        </w:rPr>
        <w:t>|||||||||</w:t>
      </w:r>
      <w:r w:rsidRPr="00F567A1">
        <w:rPr>
          <w:color w:val="000000"/>
          <w:spacing w:val="3"/>
          <w:w w:val="57"/>
          <w:kern w:val="0"/>
          <w:shd w:val="solid" w:color="000000" w:fill="000000"/>
          <w:fitText w:val="770" w:id="-1267524596"/>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595"/>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594"/>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593"/>
          <w14:textFill>
            <w14:solidFill>
              <w14:srgbClr w14:val="000000">
                <w14:alpha w14:val="100000"/>
              </w14:srgbClr>
            </w14:solidFill>
          </w14:textFill>
        </w:rPr>
        <w:t>|||||||||||</w:t>
      </w:r>
      <w:r w:rsidRPr="00F567A1">
        <w:rPr>
          <w:color w:val="000000"/>
          <w:w w:val="51"/>
          <w:kern w:val="0"/>
          <w:shd w:val="solid" w:color="000000" w:fill="000000"/>
          <w:fitText w:val="830" w:id="-1267524593"/>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592"/>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8"/>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607"/>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606"/>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605"/>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604"/>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603"/>
          <w14:textFill>
            <w14:solidFill>
              <w14:srgbClr w14:val="000000">
                <w14:alpha w14:val="100000"/>
              </w14:srgbClr>
            </w14:solidFill>
          </w14:textFill>
        </w:rPr>
        <w:t>|||||||||</w:t>
      </w:r>
      <w:r w:rsidRPr="00F567A1">
        <w:rPr>
          <w:color w:val="000000"/>
          <w:spacing w:val="3"/>
          <w:w w:val="57"/>
          <w:kern w:val="0"/>
          <w:shd w:val="solid" w:color="000000" w:fill="000000"/>
          <w:fitText w:val="770" w:id="-1267524603"/>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602"/>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601"/>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600"/>
          <w14:textFill>
            <w14:solidFill>
              <w14:srgbClr w14:val="000000">
                <w14:alpha w14:val="100000"/>
              </w14:srgbClr>
            </w14:solidFill>
          </w14:textFill>
        </w:rPr>
        <w:t>|||||||||||</w:t>
      </w:r>
      <w:r w:rsidRPr="00F567A1">
        <w:rPr>
          <w:color w:val="000000"/>
          <w:w w:val="51"/>
          <w:kern w:val="0"/>
          <w:shd w:val="solid" w:color="000000" w:fill="000000"/>
          <w:fitText w:val="830" w:id="-1267524600"/>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599"/>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8"/>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597"/>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596"/>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595"/>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594"/>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593"/>
          <w14:textFill>
            <w14:solidFill>
              <w14:srgbClr w14:val="000000">
                <w14:alpha w14:val="100000"/>
              </w14:srgbClr>
            </w14:solidFill>
          </w14:textFill>
        </w:rPr>
        <w:t>|||||||||</w:t>
      </w:r>
      <w:r w:rsidRPr="00F567A1">
        <w:rPr>
          <w:color w:val="000000"/>
          <w:spacing w:val="3"/>
          <w:w w:val="57"/>
          <w:kern w:val="0"/>
          <w:shd w:val="solid" w:color="000000" w:fill="000000"/>
          <w:fitText w:val="770" w:id="-1267524593"/>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592"/>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608"/>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352"/>
          <w14:textFill>
            <w14:solidFill>
              <w14:srgbClr w14:val="000000">
                <w14:alpha w14:val="100000"/>
              </w14:srgbClr>
            </w14:solidFill>
          </w14:textFill>
        </w:rPr>
        <w:t>|||||||||||</w:t>
      </w:r>
      <w:r w:rsidRPr="00F567A1">
        <w:rPr>
          <w:color w:val="000000"/>
          <w:w w:val="51"/>
          <w:kern w:val="0"/>
          <w:shd w:val="solid" w:color="000000" w:fill="000000"/>
          <w:fitText w:val="830" w:id="-1267524352"/>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351"/>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350"/>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349"/>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348"/>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347"/>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346"/>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345"/>
          <w14:textFill>
            <w14:solidFill>
              <w14:srgbClr w14:val="000000">
                <w14:alpha w14:val="100000"/>
              </w14:srgbClr>
            </w14:solidFill>
          </w14:textFill>
        </w:rPr>
        <w:t>|||||||||</w:t>
      </w:r>
      <w:r w:rsidRPr="00F567A1">
        <w:rPr>
          <w:color w:val="000000"/>
          <w:spacing w:val="3"/>
          <w:w w:val="57"/>
          <w:kern w:val="0"/>
          <w:shd w:val="solid" w:color="000000" w:fill="000000"/>
          <w:fitText w:val="770" w:id="-1267524345"/>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344"/>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343"/>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342"/>
          <w14:textFill>
            <w14:solidFill>
              <w14:srgbClr w14:val="000000">
                <w14:alpha w14:val="100000"/>
              </w14:srgbClr>
            </w14:solidFill>
          </w14:textFill>
        </w:rPr>
        <w:t>|||||||||||</w:t>
      </w:r>
      <w:r w:rsidRPr="00F567A1">
        <w:rPr>
          <w:color w:val="000000"/>
          <w:w w:val="51"/>
          <w:kern w:val="0"/>
          <w:shd w:val="solid" w:color="000000" w:fill="000000"/>
          <w:fitText w:val="830" w:id="-1267524342"/>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341"/>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340"/>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339"/>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338"/>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337"/>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336"/>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352"/>
          <w14:textFill>
            <w14:solidFill>
              <w14:srgbClr w14:val="000000">
                <w14:alpha w14:val="100000"/>
              </w14:srgbClr>
            </w14:solidFill>
          </w14:textFill>
        </w:rPr>
        <w:t>|||||||||</w:t>
      </w:r>
      <w:r w:rsidRPr="00F567A1">
        <w:rPr>
          <w:color w:val="000000"/>
          <w:spacing w:val="3"/>
          <w:w w:val="57"/>
          <w:kern w:val="0"/>
          <w:shd w:val="solid" w:color="000000" w:fill="000000"/>
          <w:fitText w:val="770" w:id="-1267524352"/>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351"/>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350"/>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349"/>
          <w14:textFill>
            <w14:solidFill>
              <w14:srgbClr w14:val="000000">
                <w14:alpha w14:val="100000"/>
              </w14:srgbClr>
            </w14:solidFill>
          </w14:textFill>
        </w:rPr>
        <w:t>|||||||||||</w:t>
      </w:r>
      <w:r w:rsidRPr="00F567A1">
        <w:rPr>
          <w:color w:val="000000"/>
          <w:w w:val="51"/>
          <w:kern w:val="0"/>
          <w:shd w:val="solid" w:color="000000" w:fill="000000"/>
          <w:fitText w:val="830" w:id="-1267524349"/>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348"/>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347"/>
          <w14:textFill>
            <w14:solidFill>
              <w14:srgbClr w14:val="000000">
                <w14:alpha w14:val="100000"/>
              </w14:srgbClr>
            </w14:solidFill>
          </w14:textFill>
        </w:rPr>
        <w:t>||||||||||||||</w:t>
      </w:r>
      <w:r w:rsidR="00F567A1">
        <w:t xml:space="preserve"> </w:t>
      </w:r>
      <w:r w:rsidRPr="00F567A1">
        <w:rPr>
          <w:color w:val="000000"/>
          <w:spacing w:val="0"/>
          <w:w w:val="51"/>
          <w:kern w:val="0"/>
          <w:shd w:val="solid" w:color="000000" w:fill="000000"/>
          <w:fitText w:val="950" w:id="-1267524346"/>
          <w14:textFill>
            <w14:solidFill>
              <w14:srgbClr w14:val="000000">
                <w14:alpha w14:val="100000"/>
              </w14:srgbClr>
            </w14:solidFill>
          </w14:textFill>
        </w:rPr>
        <w:t>||||||||||||||</w:t>
      </w:r>
      <w:r w:rsidR="00F567A1">
        <w:t xml:space="preserve"> </w:t>
      </w:r>
      <w:r w:rsidRPr="00F567A1">
        <w:rPr>
          <w:color w:val="000000"/>
          <w:spacing w:val="0"/>
          <w:w w:val="53"/>
          <w:kern w:val="0"/>
          <w:shd w:val="solid" w:color="000000" w:fill="000000"/>
          <w:fitText w:val="850" w:id="-1267524345"/>
          <w14:textFill>
            <w14:solidFill>
              <w14:srgbClr w14:val="000000">
                <w14:alpha w14:val="100000"/>
              </w14:srgbClr>
            </w14:solidFill>
          </w14:textFill>
        </w:rPr>
        <w:t>||||||||||||</w:t>
      </w:r>
      <w:r w:rsidR="00F567A1">
        <w:t xml:space="preserve"> </w:t>
      </w:r>
      <w:r w:rsidRPr="00F567A1">
        <w:rPr>
          <w:color w:val="000000"/>
          <w:spacing w:val="0"/>
          <w:w w:val="52"/>
          <w:kern w:val="0"/>
          <w:shd w:val="solid" w:color="000000" w:fill="000000"/>
          <w:fitText w:val="700" w:id="-1267524344"/>
          <w14:textFill>
            <w14:solidFill>
              <w14:srgbClr w14:val="000000">
                <w14:alpha w14:val="100000"/>
              </w14:srgbClr>
            </w14:solidFill>
          </w14:textFill>
        </w:rPr>
        <w:t>||||||||||</w:t>
      </w:r>
      <w:r w:rsidR="00F567A1">
        <w:t xml:space="preserve"> </w:t>
      </w:r>
      <w:r w:rsidRPr="00F567A1">
        <w:rPr>
          <w:color w:val="000000"/>
          <w:spacing w:val="0"/>
          <w:w w:val="58"/>
          <w:kern w:val="0"/>
          <w:shd w:val="solid" w:color="000000" w:fill="000000"/>
          <w:fitText w:val="470" w:id="-1267524343"/>
          <w14:textFill>
            <w14:solidFill>
              <w14:srgbClr w14:val="000000">
                <w14:alpha w14:val="100000"/>
              </w14:srgbClr>
            </w14:solidFill>
          </w14:textFill>
        </w:rPr>
        <w:t>||||||</w:t>
      </w:r>
      <w:r w:rsidR="00F567A1">
        <w:t xml:space="preserve"> </w:t>
      </w:r>
      <w:r w:rsidRPr="00F567A1">
        <w:rPr>
          <w:color w:val="000000"/>
          <w:spacing w:val="1"/>
          <w:w w:val="57"/>
          <w:kern w:val="0"/>
          <w:shd w:val="solid" w:color="000000" w:fill="000000"/>
          <w:fitText w:val="770" w:id="-1267524342"/>
          <w14:textFill>
            <w14:solidFill>
              <w14:srgbClr w14:val="000000">
                <w14:alpha w14:val="100000"/>
              </w14:srgbClr>
            </w14:solidFill>
          </w14:textFill>
        </w:rPr>
        <w:t>|||||||||</w:t>
      </w:r>
      <w:r w:rsidRPr="00F567A1">
        <w:rPr>
          <w:color w:val="000000"/>
          <w:spacing w:val="3"/>
          <w:w w:val="57"/>
          <w:kern w:val="0"/>
          <w:shd w:val="solid" w:color="000000" w:fill="000000"/>
          <w:fitText w:val="770" w:id="-1267524342"/>
          <w14:textFill>
            <w14:solidFill>
              <w14:srgbClr w14:val="000000">
                <w14:alpha w14:val="100000"/>
              </w14:srgbClr>
            </w14:solidFill>
          </w14:textFill>
        </w:rPr>
        <w:t>|</w:t>
      </w:r>
      <w:r w:rsidR="00F567A1">
        <w:t xml:space="preserve"> </w:t>
      </w:r>
      <w:r w:rsidRPr="00F567A1">
        <w:rPr>
          <w:color w:val="000000"/>
          <w:spacing w:val="0"/>
          <w:w w:val="54"/>
          <w:kern w:val="0"/>
          <w:shd w:val="solid" w:color="000000" w:fill="000000"/>
          <w:fitText w:val="580" w:id="-1267524341"/>
          <w14:textFill>
            <w14:solidFill>
              <w14:srgbClr w14:val="000000">
                <w14:alpha w14:val="100000"/>
              </w14:srgbClr>
            </w14:solidFill>
          </w14:textFill>
        </w:rPr>
        <w:t>||||||||</w:t>
      </w:r>
      <w:r w:rsidR="00F567A1">
        <w:t xml:space="preserve"> </w:t>
      </w:r>
      <w:r w:rsidRPr="00F567A1">
        <w:rPr>
          <w:color w:val="000000"/>
          <w:spacing w:val="0"/>
          <w:w w:val="50"/>
          <w:kern w:val="0"/>
          <w:shd w:val="solid" w:color="000000" w:fill="000000"/>
          <w:fitText w:val="940" w:id="-1267524340"/>
          <w14:textFill>
            <w14:solidFill>
              <w14:srgbClr w14:val="000000">
                <w14:alpha w14:val="100000"/>
              </w14:srgbClr>
            </w14:solidFill>
          </w14:textFill>
        </w:rPr>
        <w:t>||||||||||||||</w:t>
      </w:r>
      <w:r w:rsidR="00F567A1">
        <w:t xml:space="preserve"> </w:t>
      </w:r>
      <w:r w:rsidRPr="00F567A1">
        <w:rPr>
          <w:color w:val="000000"/>
          <w:spacing w:val="1"/>
          <w:w w:val="51"/>
          <w:kern w:val="0"/>
          <w:shd w:val="solid" w:color="000000" w:fill="000000"/>
          <w:fitText w:val="830" w:id="-1267524339"/>
          <w14:textFill>
            <w14:solidFill>
              <w14:srgbClr w14:val="000000">
                <w14:alpha w14:val="100000"/>
              </w14:srgbClr>
            </w14:solidFill>
          </w14:textFill>
        </w:rPr>
        <w:t>|||||||||||</w:t>
      </w:r>
      <w:r w:rsidRPr="00F567A1">
        <w:rPr>
          <w:color w:val="000000"/>
          <w:w w:val="51"/>
          <w:kern w:val="0"/>
          <w:shd w:val="solid" w:color="000000" w:fill="000000"/>
          <w:fitText w:val="830" w:id="-1267524339"/>
          <w14:textFill>
            <w14:solidFill>
              <w14:srgbClr w14:val="000000">
                <w14:alpha w14:val="100000"/>
              </w14:srgbClr>
            </w14:solidFill>
          </w14:textFill>
        </w:rPr>
        <w:t>|</w:t>
      </w:r>
      <w:r w:rsidR="00F567A1">
        <w:t xml:space="preserve"> </w:t>
      </w:r>
      <w:r w:rsidRPr="00F567A1">
        <w:rPr>
          <w:color w:val="000000"/>
          <w:spacing w:val="0"/>
          <w:w w:val="49"/>
          <w:kern w:val="0"/>
          <w:shd w:val="solid" w:color="000000" w:fill="000000"/>
          <w:fitText w:val="660" w:id="-1267524338"/>
          <w14:textFill>
            <w14:solidFill>
              <w14:srgbClr w14:val="000000">
                <w14:alpha w14:val="100000"/>
              </w14:srgbClr>
            </w14:solidFill>
          </w14:textFill>
        </w:rPr>
        <w:t>||||||||||</w:t>
      </w:r>
      <w:r w:rsidR="00F567A1">
        <w:t xml:space="preserve"> </w:t>
      </w:r>
      <w:r w:rsidRPr="007D0A16">
        <w:rPr>
          <w:color w:val="000000"/>
          <w:shd w:val="solid" w:color="000000" w:fill="000000"/>
          <w14:textFill>
            <w14:solidFill>
              <w14:srgbClr w14:val="000000">
                <w14:alpha w14:val="100000"/>
              </w14:srgbClr>
            </w14:solidFill>
          </w14:textFill>
        </w:rPr>
        <w:t>|</w:t>
      </w:r>
      <w:r w:rsidR="00F567A1">
        <w:t xml:space="preserve"> </w:t>
      </w:r>
      <w:r w:rsidRPr="007D0A16">
        <w:rPr>
          <w:color w:val="000000"/>
          <w:shd w:val="solid" w:color="000000" w:fill="000000"/>
          <w14:textFill>
            <w14:solidFill>
              <w14:srgbClr w14:val="000000">
                <w14:alpha w14:val="100000"/>
              </w14:srgbClr>
            </w14:solidFill>
          </w14:textFill>
        </w:rPr>
        <w:t>|</w:t>
      </w:r>
      <w:r w:rsidR="00F567A1">
        <w:t xml:space="preserve"> </w:t>
      </w:r>
      <w:r w:rsidRPr="007D0A16">
        <w:rPr>
          <w:color w:val="000000"/>
          <w:shd w:val="solid" w:color="000000" w:fill="000000"/>
          <w14:textFill>
            <w14:solidFill>
              <w14:srgbClr w14:val="000000">
                <w14:alpha w14:val="100000"/>
              </w14:srgbClr>
            </w14:solidFill>
          </w14:textFill>
        </w:rPr>
        <w:t>|</w:t>
      </w:r>
      <w:r w:rsidR="00F567A1">
        <w:t xml:space="preserve"> </w:t>
      </w:r>
      <w:r w:rsidRPr="007D0A16">
        <w:rPr>
          <w:color w:val="000000"/>
          <w:shd w:val="solid" w:color="000000" w:fill="000000"/>
          <w14:textFill>
            <w14:solidFill>
              <w14:srgbClr w14:val="000000">
                <w14:alpha w14:val="100000"/>
              </w14:srgbClr>
            </w14:solidFill>
          </w14:textFill>
        </w:rPr>
        <w:t>|</w:t>
      </w:r>
      <w:r w:rsidR="00F567A1">
        <w:t xml:space="preserve"> </w:t>
      </w:r>
    </w:p>
    <w:p w14:paraId="594A173B" w14:textId="56102D02" w:rsidR="00A23BE2" w:rsidRPr="00CA1770" w:rsidRDefault="00A23BE2" w:rsidP="00A23BE2">
      <w:pPr>
        <w:pStyle w:val="4-SubsectionHeading"/>
        <w:jc w:val="center"/>
        <w:rPr>
          <w:rFonts w:eastAsia="Times New Roman"/>
          <w:i w:val="0"/>
          <w:snapToGrid w:val="0"/>
        </w:rPr>
      </w:pPr>
      <w:r>
        <w:rPr>
          <w:rFonts w:eastAsia="Times New Roman"/>
          <w:i w:val="0"/>
          <w:snapToGrid w:val="0"/>
        </w:rPr>
        <w:t>End Committee-In-Confidence information</w:t>
      </w:r>
    </w:p>
    <w:p w14:paraId="0436B7D8" w14:textId="77777777" w:rsidR="00C27C1C" w:rsidRDefault="00C27C1C" w:rsidP="00595128">
      <w:pPr>
        <w:pStyle w:val="Heading1"/>
        <w:keepLines/>
        <w:numPr>
          <w:ilvl w:val="0"/>
          <w:numId w:val="1"/>
        </w:numPr>
        <w:spacing w:before="240"/>
        <w:ind w:left="709" w:hanging="709"/>
        <w:jc w:val="both"/>
        <w:rPr>
          <w:sz w:val="32"/>
          <w:szCs w:val="32"/>
        </w:rPr>
      </w:pPr>
      <w:r w:rsidRPr="003C2FB5">
        <w:rPr>
          <w:sz w:val="32"/>
          <w:szCs w:val="32"/>
        </w:rPr>
        <w:t>Consideration of the evidence</w:t>
      </w:r>
    </w:p>
    <w:p w14:paraId="5237CCE7" w14:textId="77777777" w:rsidR="00E75A78" w:rsidRDefault="00E75A78" w:rsidP="00E75A78">
      <w:pPr>
        <w:pStyle w:val="4-SubsectionHeading"/>
        <w:rPr>
          <w:lang w:eastAsia="en-US"/>
        </w:rPr>
      </w:pPr>
      <w:bookmarkStart w:id="0" w:name="_Hlk76375935"/>
      <w:r>
        <w:rPr>
          <w:lang w:eastAsia="en-US"/>
        </w:rPr>
        <w:t>Sponsor hearing</w:t>
      </w:r>
    </w:p>
    <w:p w14:paraId="7E1801A2" w14:textId="63FEB4A4" w:rsidR="00E75A78" w:rsidRDefault="00E75A78" w:rsidP="00595128">
      <w:pPr>
        <w:widowControl w:val="0"/>
        <w:numPr>
          <w:ilvl w:val="1"/>
          <w:numId w:val="12"/>
        </w:numPr>
        <w:spacing w:after="120"/>
        <w:rPr>
          <w:rFonts w:cs="Calibri"/>
          <w:bCs/>
          <w:snapToGrid w:val="0"/>
        </w:rPr>
      </w:pPr>
      <w:r>
        <w:rPr>
          <w:rFonts w:cs="Calibri"/>
          <w:bCs/>
          <w:snapToGrid w:val="0"/>
        </w:rPr>
        <w:t>There was no hearing for this item.</w:t>
      </w:r>
    </w:p>
    <w:p w14:paraId="75E23FA0" w14:textId="77777777" w:rsidR="00E75A78" w:rsidRDefault="00E75A78" w:rsidP="00E75A78">
      <w:pPr>
        <w:pStyle w:val="4-SubsectionHeading"/>
        <w:rPr>
          <w:lang w:eastAsia="en-US"/>
        </w:rPr>
      </w:pPr>
      <w:r>
        <w:rPr>
          <w:lang w:eastAsia="en-US"/>
        </w:rPr>
        <w:t>Consumer comments</w:t>
      </w:r>
    </w:p>
    <w:p w14:paraId="74FBF1F0" w14:textId="4CD77063" w:rsidR="00E75A78" w:rsidRDefault="00E75A78" w:rsidP="00595128">
      <w:pPr>
        <w:widowControl w:val="0"/>
        <w:numPr>
          <w:ilvl w:val="1"/>
          <w:numId w:val="12"/>
        </w:numPr>
        <w:spacing w:after="120"/>
        <w:rPr>
          <w:rFonts w:asciiTheme="minorHAnsi" w:hAnsiTheme="minorHAnsi" w:cs="Arial"/>
          <w:bCs/>
          <w:snapToGrid w:val="0"/>
        </w:rPr>
      </w:pPr>
      <w:bookmarkStart w:id="1" w:name="_Hlk76382618"/>
      <w:r>
        <w:rPr>
          <w:rFonts w:asciiTheme="minorHAnsi" w:hAnsiTheme="minorHAnsi" w:cs="Arial"/>
          <w:bCs/>
          <w:snapToGrid w:val="0"/>
        </w:rPr>
        <w:t>The PBAC noted that no consumer comments were received for this item.</w:t>
      </w:r>
      <w:bookmarkEnd w:id="0"/>
      <w:bookmarkEnd w:id="1"/>
    </w:p>
    <w:p w14:paraId="2E72158A" w14:textId="663930BD" w:rsidR="009E12AD" w:rsidRPr="009E12AD" w:rsidRDefault="00D70349" w:rsidP="009E12AD">
      <w:pPr>
        <w:pStyle w:val="4-SubsectionHeading"/>
        <w:rPr>
          <w:lang w:eastAsia="en-US"/>
        </w:rPr>
      </w:pPr>
      <w:r w:rsidRPr="009D507A">
        <w:rPr>
          <w:lang w:eastAsia="en-US"/>
        </w:rPr>
        <w:t>Estimated PBS u</w:t>
      </w:r>
      <w:r w:rsidR="00392CAC">
        <w:rPr>
          <w:lang w:eastAsia="en-US"/>
        </w:rPr>
        <w:t>sage</w:t>
      </w:r>
      <w:r w:rsidRPr="009D507A">
        <w:rPr>
          <w:lang w:eastAsia="en-US"/>
        </w:rPr>
        <w:t xml:space="preserve"> and financial implications</w:t>
      </w:r>
    </w:p>
    <w:p w14:paraId="6AF05D3E" w14:textId="22E126C9" w:rsidR="00C27556" w:rsidRPr="00937958" w:rsidRDefault="00E93659" w:rsidP="00BE5939">
      <w:pPr>
        <w:pStyle w:val="5-SubsectionSubheading"/>
        <w:rPr>
          <w:lang w:eastAsia="en-US"/>
        </w:rPr>
      </w:pPr>
      <w:r>
        <w:rPr>
          <w:lang w:eastAsia="en-US"/>
        </w:rPr>
        <w:t xml:space="preserve">Increase in incidence </w:t>
      </w:r>
    </w:p>
    <w:p w14:paraId="15B11113" w14:textId="13566CEF" w:rsidR="002E5816" w:rsidRPr="00E75A78" w:rsidRDefault="005D0869" w:rsidP="00BE5939">
      <w:pPr>
        <w:pStyle w:val="3Bodytext"/>
        <w:jc w:val="both"/>
      </w:pPr>
      <w:r w:rsidRPr="00E75A78">
        <w:t>The submission stated that the age</w:t>
      </w:r>
      <w:r w:rsidR="00362EBE" w:rsidRPr="00E75A78">
        <w:t>-</w:t>
      </w:r>
      <w:r w:rsidRPr="00E75A78">
        <w:t>standardised incidence rate of CLL has increased from an average of 5.8 per 100,000 during 2007 to 2014, to 6.925 per 100,000 during the period 2015 to 2022. This 19.4% increase was not included in the incidence estimates to determine the number of patients and hence net expenditure caps within the rrCLL/SLL RSA when it was established</w:t>
      </w:r>
      <w:r w:rsidR="00362EBE" w:rsidRPr="00E75A78">
        <w:t>.</w:t>
      </w:r>
    </w:p>
    <w:p w14:paraId="2235FE99" w14:textId="1A9A1A32" w:rsidR="00C27556" w:rsidRPr="00E75A78" w:rsidRDefault="002E5816" w:rsidP="00BE5939">
      <w:pPr>
        <w:pStyle w:val="3Bodytext"/>
        <w:jc w:val="both"/>
      </w:pPr>
      <w:r w:rsidRPr="00E75A78">
        <w:t>The submission</w:t>
      </w:r>
      <w:r w:rsidR="005D0869" w:rsidRPr="00E75A78">
        <w:t xml:space="preserve"> proposed a renewed Deed should increase the number of incident patients by +19.4%.</w:t>
      </w:r>
    </w:p>
    <w:p w14:paraId="026C8A57" w14:textId="120CA6DD" w:rsidR="001B6A99" w:rsidRPr="00E75A78" w:rsidRDefault="001B6A99" w:rsidP="001B6A99">
      <w:pPr>
        <w:pStyle w:val="3Bodytext"/>
        <w:jc w:val="both"/>
      </w:pPr>
      <w:r w:rsidRPr="00E75A78">
        <w:t xml:space="preserve">The submission stated that a 10% PBS sample supplied by Model Solutions was used for its analyses. No information </w:t>
      </w:r>
      <w:r w:rsidR="00362EBE" w:rsidRPr="00E75A78">
        <w:t>wa</w:t>
      </w:r>
      <w:r w:rsidRPr="00E75A78">
        <w:t>s provided on the data extraction o</w:t>
      </w:r>
      <w:r w:rsidR="00362EBE" w:rsidRPr="00E75A78">
        <w:t>r</w:t>
      </w:r>
      <w:r w:rsidRPr="00E75A78">
        <w:t xml:space="preserve"> analysis methods, only dashboard outputs </w:t>
      </w:r>
      <w:r w:rsidR="00A85506">
        <w:t>we</w:t>
      </w:r>
      <w:r w:rsidRPr="00E75A78">
        <w:t>re provided in the submission. As such the PBS data presented could not be directly verified.</w:t>
      </w:r>
    </w:p>
    <w:p w14:paraId="5444F118" w14:textId="3E061043" w:rsidR="002E5816" w:rsidRPr="00E75A78" w:rsidRDefault="002E5816" w:rsidP="00BE5939">
      <w:pPr>
        <w:pStyle w:val="3Bodytext"/>
        <w:jc w:val="both"/>
      </w:pPr>
      <w:r w:rsidRPr="00E75A78">
        <w:t xml:space="preserve">The 2020 DUSC review found by the end of June 2020 there were approximately 40 incident patients per month, or around </w:t>
      </w:r>
      <w:r w:rsidR="005357FC" w:rsidRPr="005357FC">
        <w:t>&lt; 500</w:t>
      </w:r>
      <w:r w:rsidRPr="00E75A78">
        <w:t xml:space="preserve">patients per year. </w:t>
      </w:r>
    </w:p>
    <w:p w14:paraId="0FED32DD" w14:textId="2D170DAC" w:rsidR="002E5816" w:rsidRPr="00E75A78" w:rsidRDefault="002E5816" w:rsidP="00BE5939">
      <w:pPr>
        <w:pStyle w:val="3Bodytext"/>
        <w:jc w:val="both"/>
      </w:pPr>
      <w:r>
        <w:t>The submission</w:t>
      </w:r>
      <w:r w:rsidRPr="002E5816">
        <w:t xml:space="preserve"> proposed the expenditure Cap 2 should be increased to reflect the </w:t>
      </w:r>
      <w:r w:rsidRPr="00E75A78">
        <w:t xml:space="preserve">increased </w:t>
      </w:r>
      <w:r w:rsidR="00E83C27" w:rsidRPr="00E75A78">
        <w:t>incidence</w:t>
      </w:r>
      <w:r w:rsidR="00561F59" w:rsidRPr="00E75A78">
        <w:t xml:space="preserve"> by increasing the number of predicted incident patients</w:t>
      </w:r>
      <w:r w:rsidRPr="00E75A78">
        <w:t xml:space="preserve"> for a renewed Deed to </w:t>
      </w:r>
      <w:r w:rsidR="005357FC" w:rsidRPr="005357FC">
        <w:t>500 to &lt; 5,000</w:t>
      </w:r>
      <w:r w:rsidRPr="00E75A78">
        <w:t>, i</w:t>
      </w:r>
      <w:r w:rsidR="00C93EC5" w:rsidRPr="00E75A78">
        <w:t>.</w:t>
      </w:r>
      <w:r w:rsidRPr="00E75A78">
        <w:t>e</w:t>
      </w:r>
      <w:r w:rsidR="00C93EC5" w:rsidRPr="00E75A78">
        <w:t>.</w:t>
      </w:r>
      <w:r w:rsidRPr="00E75A78">
        <w:t xml:space="preserve"> a difference of </w:t>
      </w:r>
      <w:r w:rsidR="005357FC" w:rsidRPr="005357FC">
        <w:t>&lt; 500</w:t>
      </w:r>
      <w:r w:rsidRPr="00E75A78">
        <w:t xml:space="preserve">patients. </w:t>
      </w:r>
    </w:p>
    <w:p w14:paraId="34045D39" w14:textId="3EC9304F" w:rsidR="001B6A99" w:rsidRPr="009E12AD" w:rsidRDefault="001B6A99" w:rsidP="001B6A99">
      <w:pPr>
        <w:pStyle w:val="3Bodytext"/>
        <w:jc w:val="both"/>
        <w:rPr>
          <w:i/>
          <w:iCs/>
        </w:rPr>
      </w:pPr>
      <w:r w:rsidRPr="00E75A78">
        <w:t>The submission’s base estimate for 2020 (</w:t>
      </w:r>
      <w:r w:rsidR="005357FC" w:rsidRPr="005357FC">
        <w:t>&lt; 500</w:t>
      </w:r>
      <w:r w:rsidRPr="00E75A78">
        <w:t xml:space="preserve">patients) </w:t>
      </w:r>
      <w:r w:rsidR="00362EBE" w:rsidRPr="00E75A78">
        <w:t xml:space="preserve">was </w:t>
      </w:r>
      <w:r w:rsidRPr="00E75A78">
        <w:t xml:space="preserve">based on an assumption of 40 patients per month to June 2020 from the 2020 DUSC review and extrapolated to 12 months. The actual number of patients treated with ibrutinib in 2020 from the 100% PBS </w:t>
      </w:r>
      <w:r w:rsidR="00561F59" w:rsidRPr="00E75A78">
        <w:t xml:space="preserve">data </w:t>
      </w:r>
      <w:r w:rsidRPr="00E75A78">
        <w:t>was lower (</w:t>
      </w:r>
      <w:r w:rsidR="005357FC" w:rsidRPr="005357FC">
        <w:t>&lt; 500</w:t>
      </w:r>
      <w:r w:rsidRPr="00E75A78">
        <w:t>) due to a loss of some of its market share to acalabrutinib when it listed in September 2020 and also to venetoclax</w:t>
      </w:r>
      <w:r w:rsidR="00561F59" w:rsidRPr="00E75A78">
        <w:t xml:space="preserve"> (</w:t>
      </w:r>
      <w:r w:rsidRPr="00E75A78">
        <w:t>Figure 1</w:t>
      </w:r>
      <w:r w:rsidR="00561F59" w:rsidRPr="00E75A78">
        <w:t>)</w:t>
      </w:r>
      <w:r w:rsidRPr="00E75A78">
        <w:t>.</w:t>
      </w:r>
    </w:p>
    <w:p w14:paraId="26791532" w14:textId="77777777" w:rsidR="001B6A99" w:rsidRPr="00E65884" w:rsidRDefault="001B6A99" w:rsidP="00425D8C">
      <w:pPr>
        <w:pStyle w:val="3Bodytext"/>
        <w:keepNext/>
        <w:numPr>
          <w:ilvl w:val="0"/>
          <w:numId w:val="0"/>
        </w:numPr>
        <w:spacing w:after="0"/>
        <w:jc w:val="both"/>
        <w:rPr>
          <w:rFonts w:ascii="Arial Narrow" w:hAnsi="Arial Narrow" w:cs="Arial"/>
          <w:b/>
          <w:bCs/>
          <w:sz w:val="20"/>
          <w:szCs w:val="20"/>
        </w:rPr>
      </w:pPr>
      <w:r w:rsidRPr="00E65884">
        <w:rPr>
          <w:rFonts w:ascii="Arial Narrow" w:hAnsi="Arial Narrow" w:cs="Arial"/>
          <w:b/>
          <w:bCs/>
          <w:sz w:val="20"/>
          <w:szCs w:val="20"/>
        </w:rPr>
        <w:t>Figure 1: Incident by month by drug</w:t>
      </w:r>
    </w:p>
    <w:p w14:paraId="250B0D27" w14:textId="042A8CA7" w:rsidR="001B6A99" w:rsidRDefault="008A5113" w:rsidP="00F567A1">
      <w:pPr>
        <w:pStyle w:val="3Bodytext"/>
        <w:numPr>
          <w:ilvl w:val="0"/>
          <w:numId w:val="0"/>
        </w:numPr>
        <w:jc w:val="both"/>
      </w:pPr>
      <w:r>
        <w:rPr>
          <w:rFonts w:ascii="Arial Narrow" w:hAnsi="Arial Narrow" w:cs="Arial"/>
          <w:noProof/>
          <w:sz w:val="18"/>
          <w:szCs w:val="18"/>
        </w:rPr>
        <w:drawing>
          <wp:inline distT="0" distB="0" distL="0" distR="0" wp14:anchorId="6E9571E1" wp14:editId="1077FE90">
            <wp:extent cx="5742940" cy="3828415"/>
            <wp:effectExtent l="0" t="0" r="0" b="635"/>
            <wp:docPr id="4" name="Picture 4" descr="Figure 1: Incident by month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Figure 1: Incident by month by drug"/>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742940" cy="3828415"/>
                    </a:xfrm>
                    <a:prstGeom prst="rect">
                      <a:avLst/>
                    </a:prstGeom>
                    <a:noFill/>
                  </pic:spPr>
                </pic:pic>
              </a:graphicData>
            </a:graphic>
          </wp:inline>
        </w:drawing>
      </w:r>
      <w:r w:rsidR="001B6A99" w:rsidRPr="00E65884">
        <w:rPr>
          <w:rFonts w:ascii="Arial Narrow" w:hAnsi="Arial Narrow" w:cs="Arial"/>
          <w:sz w:val="18"/>
          <w:szCs w:val="18"/>
        </w:rPr>
        <w:t>Source: Data extracted from the PBS database maintained by Department of Health and Aged Care, processed by Services Australia</w:t>
      </w:r>
    </w:p>
    <w:p w14:paraId="2ADBD314" w14:textId="5C6A9F9C" w:rsidR="00E65884" w:rsidRPr="00E75A78" w:rsidRDefault="002E5816" w:rsidP="001B6A99">
      <w:pPr>
        <w:pStyle w:val="3Bodytext"/>
        <w:jc w:val="both"/>
      </w:pPr>
      <w:r w:rsidRPr="00E75A78">
        <w:t xml:space="preserve">The submission stated that assuming a duration of treatment assumption for the ibrutinib Deed of 32 months (the duration of treatment assumption was not shared with </w:t>
      </w:r>
      <w:r w:rsidR="00E81AE3" w:rsidRPr="00E75A78">
        <w:t>AstraZeneca</w:t>
      </w:r>
      <w:r w:rsidRPr="00E75A78">
        <w:t xml:space="preserve"> at the time of joining the current </w:t>
      </w:r>
      <w:r w:rsidR="00E81AE3" w:rsidRPr="00E75A78">
        <w:t>arrangements</w:t>
      </w:r>
      <w:r w:rsidRPr="00E75A78">
        <w:t xml:space="preserve">) and a monthly net </w:t>
      </w:r>
      <w:r w:rsidRPr="005357FC">
        <w:t>Commonwealth expenditure for ibrutinib of $</w:t>
      </w:r>
      <w:r w:rsidR="004C5F28" w:rsidRPr="004C5F28">
        <w:rPr>
          <w:color w:val="000000"/>
          <w:w w:val="21"/>
          <w:shd w:val="solid" w:color="000000" w:fill="000000"/>
          <w:fitText w:val="72" w:id="-1234484729"/>
          <w14:textFill>
            <w14:solidFill>
              <w14:srgbClr w14:val="000000">
                <w14:alpha w14:val="100000"/>
              </w14:srgbClr>
            </w14:solidFill>
          </w14:textFill>
        </w:rPr>
        <w:t xml:space="preserve">|  </w:t>
      </w:r>
      <w:r w:rsidR="004C5F28" w:rsidRPr="004C5F28">
        <w:rPr>
          <w:color w:val="000000"/>
          <w:spacing w:val="2"/>
          <w:w w:val="21"/>
          <w:shd w:val="solid" w:color="000000" w:fill="000000"/>
          <w:fitText w:val="72" w:id="-1234484729"/>
          <w14:textFill>
            <w14:solidFill>
              <w14:srgbClr w14:val="000000">
                <w14:alpha w14:val="100000"/>
              </w14:srgbClr>
            </w14:solidFill>
          </w14:textFill>
        </w:rPr>
        <w:t>|</w:t>
      </w:r>
      <w:r w:rsidRPr="005357FC">
        <w:t>, this gives a cost per course of $</w:t>
      </w:r>
      <w:r w:rsidR="004C5F28" w:rsidRPr="004C5F28">
        <w:rPr>
          <w:color w:val="000000"/>
          <w:w w:val="21"/>
          <w:shd w:val="solid" w:color="000000" w:fill="000000"/>
          <w:fitText w:val="72" w:id="-1234484728"/>
          <w14:textFill>
            <w14:solidFill>
              <w14:srgbClr w14:val="000000">
                <w14:alpha w14:val="100000"/>
              </w14:srgbClr>
            </w14:solidFill>
          </w14:textFill>
        </w:rPr>
        <w:t xml:space="preserve">|  </w:t>
      </w:r>
      <w:r w:rsidR="004C5F28" w:rsidRPr="004C5F28">
        <w:rPr>
          <w:color w:val="000000"/>
          <w:spacing w:val="2"/>
          <w:w w:val="21"/>
          <w:shd w:val="solid" w:color="000000" w:fill="000000"/>
          <w:fitText w:val="72" w:id="-1234484728"/>
          <w14:textFill>
            <w14:solidFill>
              <w14:srgbClr w14:val="000000">
                <w14:alpha w14:val="100000"/>
              </w14:srgbClr>
            </w14:solidFill>
          </w14:textFill>
        </w:rPr>
        <w:t>|</w:t>
      </w:r>
      <w:r w:rsidRPr="005357FC">
        <w:t xml:space="preserve"> per patient. For an additional </w:t>
      </w:r>
      <w:r w:rsidR="005357FC" w:rsidRPr="005357FC">
        <w:t>&lt; 500</w:t>
      </w:r>
      <w:r w:rsidRPr="00AB51FA">
        <w:t xml:space="preserve"> patients this would increase the expenditure Cap 2 by $</w:t>
      </w:r>
      <w:r w:rsidR="004C5F28" w:rsidRPr="004C5F28">
        <w:rPr>
          <w:color w:val="000000"/>
          <w:w w:val="21"/>
          <w:shd w:val="solid" w:color="000000" w:fill="000000"/>
          <w:fitText w:val="72" w:id="-1234484727"/>
          <w14:textFill>
            <w14:solidFill>
              <w14:srgbClr w14:val="000000">
                <w14:alpha w14:val="100000"/>
              </w14:srgbClr>
            </w14:solidFill>
          </w14:textFill>
        </w:rPr>
        <w:t xml:space="preserve">|  </w:t>
      </w:r>
      <w:r w:rsidR="004C5F28" w:rsidRPr="004C5F28">
        <w:rPr>
          <w:color w:val="000000"/>
          <w:spacing w:val="2"/>
          <w:w w:val="21"/>
          <w:shd w:val="solid" w:color="000000" w:fill="000000"/>
          <w:fitText w:val="72" w:id="-1234484727"/>
          <w14:textFill>
            <w14:solidFill>
              <w14:srgbClr w14:val="000000">
                <w14:alpha w14:val="100000"/>
              </w14:srgbClr>
            </w14:solidFill>
          </w14:textFill>
        </w:rPr>
        <w:t>|</w:t>
      </w:r>
      <w:r w:rsidRPr="00FA087B">
        <w:t>million</w:t>
      </w:r>
      <w:r w:rsidRPr="005357FC">
        <w:t xml:space="preserve"> in</w:t>
      </w:r>
      <w:r w:rsidRPr="00E75A78">
        <w:t xml:space="preserve"> a renewed rrCLL/SLL market RSA and associated Deeds.</w:t>
      </w:r>
    </w:p>
    <w:p w14:paraId="4888087D" w14:textId="2E5FD937" w:rsidR="00157403" w:rsidRPr="00E75A78" w:rsidRDefault="00157403" w:rsidP="009F24A7">
      <w:pPr>
        <w:pStyle w:val="3Bodytext"/>
        <w:jc w:val="both"/>
      </w:pPr>
      <w:r w:rsidRPr="00E75A78">
        <w:t>The entry of acalabrutinib to the market in September 2020 resulted in additional initiating patients rather than substituting into the existing market, likely from grandfathered patients. If the intent of the deed was for venetoclax and acalabrutinib to substitute into the existing ibrutinib market without allowance for growth</w:t>
      </w:r>
      <w:r w:rsidR="00E81AE3" w:rsidRPr="00E75A78">
        <w:t>,</w:t>
      </w:r>
      <w:r w:rsidRPr="00E75A78">
        <w:t xml:space="preserve"> then a 2020 incident count from the 100% PBS data for all R/R listings would not be an appropriate basis to forecast a new deed as the additional agents have increased the number of initiators above the levels for ibrutinib only.</w:t>
      </w:r>
    </w:p>
    <w:p w14:paraId="24799C1C" w14:textId="4C00868D" w:rsidR="0099781D" w:rsidRPr="00E75A78" w:rsidRDefault="00157403" w:rsidP="009F24A7">
      <w:pPr>
        <w:pStyle w:val="3Bodytext"/>
        <w:jc w:val="both"/>
      </w:pPr>
      <w:r w:rsidRPr="00E75A78">
        <w:t xml:space="preserve">While the </w:t>
      </w:r>
      <w:r w:rsidR="00381B37" w:rsidRPr="00E75A78">
        <w:t>Australian Institute of Health and Welfare (</w:t>
      </w:r>
      <w:r w:rsidRPr="00E75A78">
        <w:t>AIHW</w:t>
      </w:r>
      <w:r w:rsidR="00381B37" w:rsidRPr="00E75A78">
        <w:t>)</w:t>
      </w:r>
      <w:r w:rsidRPr="00E75A78">
        <w:t xml:space="preserve"> data show</w:t>
      </w:r>
      <w:r w:rsidR="00547EBB">
        <w:t>ed</w:t>
      </w:r>
      <w:r w:rsidRPr="00E75A78">
        <w:t xml:space="preserve"> an increase in the incidence of CLL over time</w:t>
      </w:r>
      <w:r w:rsidR="009F24A7" w:rsidRPr="00E75A78">
        <w:t>,</w:t>
      </w:r>
      <w:r w:rsidRPr="00E75A78">
        <w:t xml:space="preserve"> this ha</w:t>
      </w:r>
      <w:r w:rsidR="00547EBB">
        <w:t>d</w:t>
      </w:r>
      <w:r w:rsidRPr="00E75A78">
        <w:t xml:space="preserve"> not translated to a substantial increase in the number of patients initiating on relapsed/refractory PBS listings. As shown in Figure </w:t>
      </w:r>
      <w:r w:rsidR="0099781D" w:rsidRPr="00E75A78">
        <w:t>2,</w:t>
      </w:r>
      <w:r w:rsidRPr="00E75A78">
        <w:t xml:space="preserve"> the overall R/R market </w:t>
      </w:r>
      <w:r w:rsidR="00547EBB">
        <w:t>wa</w:t>
      </w:r>
      <w:r w:rsidRPr="00E75A78">
        <w:t xml:space="preserve">s stabilising from December 2020 to December 2022. </w:t>
      </w:r>
    </w:p>
    <w:p w14:paraId="46F6250A" w14:textId="670A6249" w:rsidR="0099781D" w:rsidRPr="00F567A1" w:rsidRDefault="0099781D" w:rsidP="0099781D">
      <w:pPr>
        <w:pStyle w:val="3Bodytext"/>
        <w:keepNext/>
        <w:numPr>
          <w:ilvl w:val="0"/>
          <w:numId w:val="0"/>
        </w:numPr>
        <w:spacing w:after="0"/>
        <w:jc w:val="both"/>
        <w:rPr>
          <w:rFonts w:ascii="Arial Narrow" w:hAnsi="Arial Narrow" w:cs="Arial"/>
          <w:b/>
          <w:bCs/>
          <w:sz w:val="20"/>
          <w:szCs w:val="20"/>
        </w:rPr>
      </w:pPr>
      <w:r w:rsidRPr="0099781D">
        <w:rPr>
          <w:rFonts w:ascii="Arial Narrow" w:hAnsi="Arial Narrow" w:cs="Arial"/>
          <w:b/>
          <w:bCs/>
          <w:sz w:val="20"/>
          <w:szCs w:val="20"/>
        </w:rPr>
        <w:t>Figure 2: rrCLL/SLL Market Net Sales</w:t>
      </w:r>
    </w:p>
    <w:p w14:paraId="70322176" w14:textId="7C546736" w:rsidR="008A52AE" w:rsidRDefault="008A52AE" w:rsidP="00F567A1">
      <w:pPr>
        <w:pStyle w:val="3Bodytext"/>
        <w:keepNext/>
        <w:numPr>
          <w:ilvl w:val="0"/>
          <w:numId w:val="0"/>
        </w:numPr>
        <w:spacing w:after="0"/>
        <w:rPr>
          <w:rFonts w:ascii="Arial Narrow" w:hAnsi="Arial Narrow" w:cs="Arial"/>
          <w:sz w:val="18"/>
          <w:szCs w:val="18"/>
        </w:rPr>
      </w:pPr>
      <w:r>
        <w:rPr>
          <w:noProof/>
        </w:rPr>
        <w:drawing>
          <wp:inline distT="0" distB="0" distL="0" distR="0" wp14:anchorId="4D087448" wp14:editId="43432AA2">
            <wp:extent cx="5731510" cy="3740150"/>
            <wp:effectExtent l="0" t="0" r="2540" b="0"/>
            <wp:docPr id="1" name="Picture 1" descr="Figure 2: rrCLL/SLL Market Net S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rrCLL/SLL Market Net Sales"/>
                    <pic:cNvPicPr/>
                  </pic:nvPicPr>
                  <pic:blipFill>
                    <a:blip r:embed="rId9" cstate="email">
                      <a:extLst>
                        <a:ext uri="{28A0092B-C50C-407E-A947-70E740481C1C}">
                          <a14:useLocalDpi xmlns:a14="http://schemas.microsoft.com/office/drawing/2010/main"/>
                        </a:ext>
                      </a:extLst>
                    </a:blip>
                    <a:stretch>
                      <a:fillRect/>
                    </a:stretch>
                  </pic:blipFill>
                  <pic:spPr>
                    <a:xfrm>
                      <a:off x="0" y="0"/>
                      <a:ext cx="5731510" cy="3740150"/>
                    </a:xfrm>
                    <a:prstGeom prst="rect">
                      <a:avLst/>
                    </a:prstGeom>
                  </pic:spPr>
                </pic:pic>
              </a:graphicData>
            </a:graphic>
          </wp:inline>
        </w:drawing>
      </w:r>
    </w:p>
    <w:p w14:paraId="3994EAF7" w14:textId="31C1BB10" w:rsidR="0099781D" w:rsidRPr="0099781D" w:rsidRDefault="0099781D" w:rsidP="00F567A1">
      <w:pPr>
        <w:pStyle w:val="3Bodytext"/>
        <w:numPr>
          <w:ilvl w:val="0"/>
          <w:numId w:val="0"/>
        </w:numPr>
        <w:rPr>
          <w:rFonts w:ascii="Arial Narrow" w:hAnsi="Arial Narrow" w:cs="Arial"/>
          <w:sz w:val="18"/>
          <w:szCs w:val="18"/>
        </w:rPr>
      </w:pPr>
      <w:r w:rsidRPr="0099781D">
        <w:rPr>
          <w:rFonts w:ascii="Arial Narrow" w:hAnsi="Arial Narrow" w:cs="Arial"/>
          <w:sz w:val="18"/>
          <w:szCs w:val="18"/>
        </w:rPr>
        <w:t>Source: Submission main body p14</w:t>
      </w:r>
      <w:r w:rsidRPr="0099781D">
        <w:rPr>
          <w:rFonts w:ascii="Arial Narrow" w:hAnsi="Arial Narrow" w:cs="Arial"/>
          <w:sz w:val="18"/>
          <w:szCs w:val="18"/>
        </w:rPr>
        <w:br/>
      </w:r>
      <w:r w:rsidR="00873507">
        <w:rPr>
          <w:rFonts w:ascii="Arial Narrow" w:hAnsi="Arial Narrow" w:cs="Arial"/>
          <w:sz w:val="18"/>
          <w:szCs w:val="18"/>
        </w:rPr>
        <w:t xml:space="preserve">Abbreviations: </w:t>
      </w:r>
      <w:r w:rsidRPr="0099781D">
        <w:rPr>
          <w:rFonts w:ascii="Arial Narrow" w:hAnsi="Arial Narrow" w:cs="Arial"/>
          <w:sz w:val="18"/>
          <w:szCs w:val="18"/>
        </w:rPr>
        <w:t>rrCLL/SLL: relapsed/refractory chronic lymphocytic leukaemia/small lymphocytic lymphoma</w:t>
      </w:r>
    </w:p>
    <w:p w14:paraId="64C377FF" w14:textId="08C49639" w:rsidR="00205076" w:rsidRPr="00E75A78" w:rsidRDefault="00157403" w:rsidP="00205076">
      <w:pPr>
        <w:pStyle w:val="3Bodytext"/>
        <w:jc w:val="both"/>
        <w:rPr>
          <w:rFonts w:ascii="Arial Narrow" w:hAnsi="Arial Narrow" w:cs="Arial"/>
          <w:b/>
          <w:bCs/>
          <w:sz w:val="20"/>
          <w:szCs w:val="20"/>
        </w:rPr>
      </w:pPr>
      <w:r w:rsidRPr="00E75A78">
        <w:t xml:space="preserve">A similar trend </w:t>
      </w:r>
      <w:r w:rsidR="00887AC3">
        <w:t>wa</w:t>
      </w:r>
      <w:r w:rsidRPr="00E75A78">
        <w:t>s seen from an analysis of the 100% PBS data</w:t>
      </w:r>
      <w:r w:rsidR="00205076" w:rsidRPr="00E75A78">
        <w:t>. Comparing the last 12</w:t>
      </w:r>
      <w:r w:rsidR="00561F59" w:rsidRPr="00E75A78">
        <w:t> </w:t>
      </w:r>
      <w:r w:rsidR="00205076" w:rsidRPr="00E75A78">
        <w:t>months to 30 November 2022 v</w:t>
      </w:r>
      <w:r w:rsidR="00E81AE3" w:rsidRPr="00E75A78">
        <w:t>er</w:t>
      </w:r>
      <w:r w:rsidR="00205076" w:rsidRPr="00E75A78">
        <w:t>s</w:t>
      </w:r>
      <w:r w:rsidR="00E81AE3" w:rsidRPr="00E75A78">
        <w:t>us</w:t>
      </w:r>
      <w:r w:rsidR="00205076" w:rsidRPr="00E75A78">
        <w:t xml:space="preserve"> the same period to 30 November 2021, the number of first initiators to R/R PBS listings ha</w:t>
      </w:r>
      <w:r w:rsidR="00887AC3">
        <w:t>d</w:t>
      </w:r>
      <w:r w:rsidR="00205076" w:rsidRPr="00E75A78">
        <w:t xml:space="preserve"> declined by 7%</w:t>
      </w:r>
      <w:r w:rsidR="00561F59" w:rsidRPr="00E75A78">
        <w:t xml:space="preserve"> (</w:t>
      </w:r>
      <w:r w:rsidR="00205076" w:rsidRPr="00E75A78">
        <w:t>Figure 3</w:t>
      </w:r>
      <w:r w:rsidR="00561F59" w:rsidRPr="00E75A78">
        <w:t>)</w:t>
      </w:r>
      <w:r w:rsidR="00205076" w:rsidRPr="00E75A78">
        <w:t xml:space="preserve">. </w:t>
      </w:r>
    </w:p>
    <w:p w14:paraId="535F5062" w14:textId="23A80057" w:rsidR="0099781D" w:rsidRPr="008A5113" w:rsidRDefault="0099781D" w:rsidP="00205076">
      <w:pPr>
        <w:pStyle w:val="3Bodytext"/>
        <w:keepNext/>
        <w:numPr>
          <w:ilvl w:val="0"/>
          <w:numId w:val="0"/>
        </w:numPr>
        <w:spacing w:after="0"/>
        <w:jc w:val="both"/>
        <w:rPr>
          <w:rFonts w:ascii="Arial Narrow" w:hAnsi="Arial Narrow" w:cs="Arial"/>
          <w:b/>
          <w:bCs/>
          <w:sz w:val="20"/>
          <w:szCs w:val="20"/>
        </w:rPr>
      </w:pPr>
      <w:r w:rsidRPr="00205076">
        <w:rPr>
          <w:rFonts w:ascii="Arial Narrow" w:hAnsi="Arial Narrow" w:cs="Arial"/>
          <w:b/>
          <w:bCs/>
          <w:sz w:val="20"/>
          <w:szCs w:val="20"/>
        </w:rPr>
        <w:t>Figure 3:</w:t>
      </w:r>
      <w:r w:rsidR="00205076" w:rsidRPr="00205076">
        <w:rPr>
          <w:rFonts w:ascii="Arial Narrow" w:hAnsi="Arial Narrow" w:cs="Arial"/>
          <w:b/>
          <w:bCs/>
          <w:sz w:val="20"/>
          <w:szCs w:val="20"/>
        </w:rPr>
        <w:t xml:space="preserve"> Number of first initiators to relapsed/refractory listing</w:t>
      </w:r>
    </w:p>
    <w:p w14:paraId="49E33B2C" w14:textId="281DA4C1" w:rsidR="0099781D" w:rsidRPr="00205076" w:rsidRDefault="008A5113" w:rsidP="00205076">
      <w:pPr>
        <w:pStyle w:val="3Bodytext"/>
        <w:keepNext/>
        <w:numPr>
          <w:ilvl w:val="0"/>
          <w:numId w:val="0"/>
        </w:numPr>
        <w:rPr>
          <w:rFonts w:ascii="Arial Narrow" w:hAnsi="Arial Narrow" w:cs="Arial"/>
          <w:sz w:val="18"/>
          <w:szCs w:val="18"/>
        </w:rPr>
      </w:pPr>
      <w:r>
        <w:rPr>
          <w:rFonts w:ascii="Arial Narrow" w:hAnsi="Arial Narrow" w:cs="Arial"/>
          <w:noProof/>
          <w:sz w:val="18"/>
          <w:szCs w:val="18"/>
        </w:rPr>
        <w:drawing>
          <wp:inline distT="0" distB="0" distL="0" distR="0" wp14:anchorId="39FE7CE4" wp14:editId="02C75356">
            <wp:extent cx="5651500" cy="3213100"/>
            <wp:effectExtent l="0" t="0" r="6350" b="6350"/>
            <wp:docPr id="3" name="Picture 3" descr="Figure 3: Number of first initiators to relapsed/refractory 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3: Number of first initiators to relapsed/refractory listing"/>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651500" cy="3213100"/>
                    </a:xfrm>
                    <a:prstGeom prst="rect">
                      <a:avLst/>
                    </a:prstGeom>
                    <a:noFill/>
                  </pic:spPr>
                </pic:pic>
              </a:graphicData>
            </a:graphic>
          </wp:inline>
        </w:drawing>
      </w:r>
      <w:r w:rsidR="00205076" w:rsidRPr="0099781D">
        <w:rPr>
          <w:rFonts w:ascii="Arial Narrow" w:hAnsi="Arial Narrow" w:cs="Arial"/>
          <w:sz w:val="18"/>
          <w:szCs w:val="18"/>
        </w:rPr>
        <w:t xml:space="preserve">Source: </w:t>
      </w:r>
      <w:r w:rsidR="00205076" w:rsidRPr="00E65884">
        <w:rPr>
          <w:rFonts w:ascii="Arial Narrow" w:hAnsi="Arial Narrow" w:cs="Arial"/>
          <w:sz w:val="18"/>
          <w:szCs w:val="18"/>
        </w:rPr>
        <w:t xml:space="preserve">Data extracted from the PBS database maintained by Department of Health and Aged Care, processed by Services Australia. </w:t>
      </w:r>
      <w:r w:rsidR="00205076" w:rsidRPr="0099781D">
        <w:rPr>
          <w:rFonts w:ascii="Arial Narrow" w:hAnsi="Arial Narrow" w:cs="Arial"/>
          <w:sz w:val="18"/>
          <w:szCs w:val="18"/>
        </w:rPr>
        <w:br/>
      </w:r>
      <w:r w:rsidR="00205076" w:rsidRPr="00205076">
        <w:rPr>
          <w:rFonts w:ascii="Arial Narrow" w:hAnsi="Arial Narrow" w:cs="Arial"/>
          <w:sz w:val="18"/>
          <w:szCs w:val="18"/>
        </w:rPr>
        <w:t>Note: Includes all R/R listings for ibrutinib, idelalisib, venetoclax and acalabrutinib</w:t>
      </w:r>
    </w:p>
    <w:p w14:paraId="57A9F6C3" w14:textId="0A30B091" w:rsidR="0099781D" w:rsidRPr="00E75A78" w:rsidRDefault="00157403" w:rsidP="00205076">
      <w:pPr>
        <w:pStyle w:val="3Bodytext"/>
        <w:jc w:val="both"/>
      </w:pPr>
      <w:r w:rsidRPr="00E75A78">
        <w:t xml:space="preserve">The submission’s suggestion to apply the 19.4% growth rate in CLL incidence from 2015 to 2022 to the number of initiating R/R patients </w:t>
      </w:r>
      <w:r w:rsidR="00AB7D31">
        <w:t>wa</w:t>
      </w:r>
      <w:r w:rsidRPr="00E75A78">
        <w:t>s inappropriate as the AIHW incidence figures d</w:t>
      </w:r>
      <w:r w:rsidR="00AB7D31">
        <w:t>id</w:t>
      </w:r>
      <w:r w:rsidR="008B08A9" w:rsidRPr="00E75A78">
        <w:t xml:space="preserve"> not</w:t>
      </w:r>
      <w:r w:rsidRPr="00E75A78">
        <w:t xml:space="preserve"> directly relate to R/R patients.</w:t>
      </w:r>
    </w:p>
    <w:p w14:paraId="62DB362E" w14:textId="237C8559" w:rsidR="00E93659" w:rsidRPr="00E75A78" w:rsidRDefault="00E93659" w:rsidP="00E93659">
      <w:pPr>
        <w:pStyle w:val="5-SubsectionSubheading"/>
        <w:rPr>
          <w:lang w:eastAsia="en-US"/>
        </w:rPr>
      </w:pPr>
      <w:r w:rsidRPr="00E75A78">
        <w:rPr>
          <w:lang w:eastAsia="en-US"/>
        </w:rPr>
        <w:t>Sequential use of venetoclax</w:t>
      </w:r>
    </w:p>
    <w:p w14:paraId="002159CF" w14:textId="77777777" w:rsidR="00E93659" w:rsidRPr="00E75A78" w:rsidRDefault="00E93659" w:rsidP="00E93659">
      <w:pPr>
        <w:pStyle w:val="3Bodytext"/>
        <w:jc w:val="both"/>
      </w:pPr>
      <w:r w:rsidRPr="00E75A78">
        <w:t xml:space="preserve">The submission stated that the proportion of sequential use (after a rrCLL BTKi regimen) of venetoclax regimens of 27% reflects additional patients undergoing treatment which were not included in the original RSA. </w:t>
      </w:r>
    </w:p>
    <w:p w14:paraId="0B3479C4" w14:textId="740A061F" w:rsidR="00E93659" w:rsidRPr="005357FC" w:rsidRDefault="00E93659" w:rsidP="00E93659">
      <w:pPr>
        <w:pStyle w:val="3Bodytext"/>
        <w:jc w:val="both"/>
      </w:pPr>
      <w:r w:rsidRPr="00E75A78">
        <w:t xml:space="preserve">The </w:t>
      </w:r>
      <w:r w:rsidRPr="005357FC">
        <w:t>submission estimated that the net sales of venetoclax regim</w:t>
      </w:r>
      <w:r w:rsidRPr="00393FC7">
        <w:t xml:space="preserve">ens were </w:t>
      </w:r>
      <w:r w:rsidRPr="009F4250">
        <w:t>$</w:t>
      </w:r>
      <w:r w:rsidR="004C5F28" w:rsidRPr="004C5F28">
        <w:rPr>
          <w:color w:val="000000"/>
          <w:w w:val="55"/>
          <w:shd w:val="solid" w:color="000000" w:fill="000000"/>
          <w:fitText w:val="796" w:id="-1234484726"/>
          <w14:textFill>
            <w14:solidFill>
              <w14:srgbClr w14:val="000000">
                <w14:alpha w14:val="100000"/>
              </w14:srgbClr>
            </w14:solidFill>
          </w14:textFill>
        </w:rPr>
        <w:t>||||||  |||||</w:t>
      </w:r>
      <w:r w:rsidR="004C5F28" w:rsidRPr="004C5F28">
        <w:rPr>
          <w:color w:val="000000"/>
          <w:spacing w:val="8"/>
          <w:w w:val="55"/>
          <w:shd w:val="solid" w:color="000000" w:fill="000000"/>
          <w:fitText w:val="796" w:id="-1234484726"/>
          <w14:textFill>
            <w14:solidFill>
              <w14:srgbClr w14:val="000000">
                <w14:alpha w14:val="100000"/>
              </w14:srgbClr>
            </w14:solidFill>
          </w14:textFill>
        </w:rPr>
        <w:t>|</w:t>
      </w:r>
      <w:r w:rsidRPr="009F4250">
        <w:t xml:space="preserve"> million in 2021 and </w:t>
      </w:r>
      <w:r w:rsidR="008313A5" w:rsidRPr="009F4250">
        <w:t>we</w:t>
      </w:r>
      <w:r w:rsidRPr="009F4250">
        <w:t>re expected to reach $</w:t>
      </w:r>
      <w:r w:rsidR="004C5F28" w:rsidRPr="004C5F28">
        <w:rPr>
          <w:color w:val="000000"/>
          <w:w w:val="21"/>
          <w:shd w:val="solid" w:color="000000" w:fill="000000"/>
          <w:fitText w:val="71" w:id="-1234484725"/>
          <w14:textFill>
            <w14:solidFill>
              <w14:srgbClr w14:val="000000">
                <w14:alpha w14:val="100000"/>
              </w14:srgbClr>
            </w14:solidFill>
          </w14:textFill>
        </w:rPr>
        <w:t xml:space="preserve">|  </w:t>
      </w:r>
      <w:r w:rsidR="004C5F28" w:rsidRPr="004C5F28">
        <w:rPr>
          <w:color w:val="000000"/>
          <w:spacing w:val="1"/>
          <w:w w:val="21"/>
          <w:shd w:val="solid" w:color="000000" w:fill="000000"/>
          <w:fitText w:val="71" w:id="-1234484725"/>
          <w14:textFill>
            <w14:solidFill>
              <w14:srgbClr w14:val="000000">
                <w14:alpha w14:val="100000"/>
              </w14:srgbClr>
            </w14:solidFill>
          </w14:textFill>
        </w:rPr>
        <w:t>|</w:t>
      </w:r>
      <w:r w:rsidRPr="00393FC7">
        <w:t xml:space="preserve"> million by the end of</w:t>
      </w:r>
      <w:r w:rsidRPr="005357FC">
        <w:t xml:space="preserve"> 2022. </w:t>
      </w:r>
    </w:p>
    <w:p w14:paraId="0EBA7DE5" w14:textId="4A4BEC5A" w:rsidR="00E93659" w:rsidRPr="00E75A78" w:rsidRDefault="00E93659" w:rsidP="00E93659">
      <w:pPr>
        <w:pStyle w:val="3Bodytext"/>
        <w:jc w:val="both"/>
      </w:pPr>
      <w:r w:rsidRPr="005357FC">
        <w:t>The submission proposed that the RSA expenditure Cap 2 should be increased from 2022 levels by $</w:t>
      </w:r>
      <w:r w:rsidR="004C5F28" w:rsidRPr="004C5F28">
        <w:rPr>
          <w:color w:val="000000"/>
          <w:w w:val="21"/>
          <w:shd w:val="solid" w:color="000000" w:fill="000000"/>
          <w:fitText w:val="72" w:id="-1234484724"/>
          <w14:textFill>
            <w14:solidFill>
              <w14:srgbClr w14:val="000000">
                <w14:alpha w14:val="100000"/>
              </w14:srgbClr>
            </w14:solidFill>
          </w14:textFill>
        </w:rPr>
        <w:t xml:space="preserve">|  </w:t>
      </w:r>
      <w:r w:rsidR="004C5F28" w:rsidRPr="004C5F28">
        <w:rPr>
          <w:color w:val="000000"/>
          <w:spacing w:val="2"/>
          <w:w w:val="21"/>
          <w:shd w:val="solid" w:color="000000" w:fill="000000"/>
          <w:fitText w:val="72" w:id="-1234484724"/>
          <w14:textFill>
            <w14:solidFill>
              <w14:srgbClr w14:val="000000">
                <w14:alpha w14:val="100000"/>
              </w14:srgbClr>
            </w14:solidFill>
          </w14:textFill>
        </w:rPr>
        <w:t>|</w:t>
      </w:r>
      <w:r w:rsidRPr="00A047D6">
        <w:t>million</w:t>
      </w:r>
      <w:r w:rsidRPr="005357FC">
        <w:t xml:space="preserve"> (27% of $</w:t>
      </w:r>
      <w:r w:rsidR="004C5F28" w:rsidRPr="004C5F28">
        <w:rPr>
          <w:color w:val="000000"/>
          <w:w w:val="24"/>
          <w:shd w:val="solid" w:color="000000" w:fill="000000"/>
          <w:fitText w:val="80" w:id="-1234484723"/>
          <w14:textFill>
            <w14:solidFill>
              <w14:srgbClr w14:val="000000">
                <w14:alpha w14:val="100000"/>
              </w14:srgbClr>
            </w14:solidFill>
          </w14:textFill>
        </w:rPr>
        <w:t xml:space="preserve">|  </w:t>
      </w:r>
      <w:r w:rsidR="004C5F28" w:rsidRPr="004C5F28">
        <w:rPr>
          <w:color w:val="000000"/>
          <w:spacing w:val="1"/>
          <w:w w:val="24"/>
          <w:shd w:val="solid" w:color="000000" w:fill="000000"/>
          <w:fitText w:val="80" w:id="-1234484723"/>
          <w14:textFill>
            <w14:solidFill>
              <w14:srgbClr w14:val="000000">
                <w14:alpha w14:val="100000"/>
              </w14:srgbClr>
            </w14:solidFill>
          </w14:textFill>
        </w:rPr>
        <w:t>|</w:t>
      </w:r>
      <w:r w:rsidRPr="00A047D6">
        <w:t>mil</w:t>
      </w:r>
      <w:r w:rsidR="00782C7D" w:rsidRPr="00A047D6">
        <w:t>lion</w:t>
      </w:r>
      <w:r w:rsidRPr="005357FC">
        <w:t>) in any ongoing renewed</w:t>
      </w:r>
      <w:r w:rsidRPr="00E75A78">
        <w:t xml:space="preserve"> RSA.</w:t>
      </w:r>
    </w:p>
    <w:p w14:paraId="20596A12" w14:textId="5483164E" w:rsidR="00157403" w:rsidRPr="00E75A78" w:rsidRDefault="00157403" w:rsidP="009F24A7">
      <w:pPr>
        <w:pStyle w:val="3Bodytext"/>
        <w:jc w:val="both"/>
      </w:pPr>
      <w:r w:rsidRPr="00E75A78">
        <w:t xml:space="preserve">There </w:t>
      </w:r>
      <w:r w:rsidR="008313A5">
        <w:t>wa</w:t>
      </w:r>
      <w:r w:rsidRPr="00E75A78">
        <w:t>s limited detail provided in the submission on the analysis of sequential use. An analysis of the 100% PBS data for first initiators on a R/R listing from 1 January 2020 to 31 December 2021 with follow-up to 30 November 2022 identified a smaller proportion of cases of sequential use (8.1%) and the proportion of cases for venetoclax supply after a BTKi appears to be very small (&lt;5%)</w:t>
      </w:r>
      <w:r w:rsidR="00205076" w:rsidRPr="00E75A78">
        <w:t>. See Table 2.</w:t>
      </w:r>
    </w:p>
    <w:p w14:paraId="178D9E8A" w14:textId="5752F39D" w:rsidR="007B74D8" w:rsidRPr="007B74D8" w:rsidRDefault="007B74D8" w:rsidP="007B74D8">
      <w:pPr>
        <w:pStyle w:val="3Bodytext"/>
        <w:jc w:val="both"/>
      </w:pPr>
      <w:r w:rsidRPr="00E75A78">
        <w:t>In its consideration of venetoclax for rrCLL, the PBAC had ‘advised that the sequential use of venetoclax plus rituximab and ibrutinib was likely and may be clinically appropriate given the different mechanism of action and the emerging evidence of clinical benefit with sequential therapy’. The PBAC had also ‘considered</w:t>
      </w:r>
      <w:r w:rsidRPr="007B74D8">
        <w:t xml:space="preserve"> the financial implications of this sequential use could be high, but were also highly uncertain’. The PBAC had noted the venetoclax </w:t>
      </w:r>
      <w:r>
        <w:t>‘</w:t>
      </w:r>
      <w:r w:rsidRPr="007B74D8">
        <w:t>Pre-PBAC Response had requested that sequential use of venetoclax and ibrutinib be excluded from their restriction criteria unless a modified RSA was negotiated to account for the expected additional cost</w:t>
      </w:r>
      <w:r>
        <w:t>’</w:t>
      </w:r>
      <w:r w:rsidRPr="007B74D8">
        <w:t xml:space="preserve">. </w:t>
      </w:r>
      <w:r>
        <w:t>However, t</w:t>
      </w:r>
      <w:r w:rsidRPr="007B74D8">
        <w:t xml:space="preserve">he PBAC </w:t>
      </w:r>
      <w:r>
        <w:t>‘</w:t>
      </w:r>
      <w:r w:rsidRPr="007B74D8">
        <w:t xml:space="preserve">considered </w:t>
      </w:r>
      <w:r>
        <w:t>that t</w:t>
      </w:r>
      <w:r w:rsidRPr="007B74D8">
        <w:t>he cost-effectiveness of sequential use was uncertain</w:t>
      </w:r>
      <w:r>
        <w:t>’ (paragraphs 7.2 and 7.3, venetoclax PSD, November 2018 PBAC meeting).</w:t>
      </w:r>
    </w:p>
    <w:p w14:paraId="5A537EF0" w14:textId="439BCBB9" w:rsidR="00205076" w:rsidRPr="00205076" w:rsidRDefault="00205076" w:rsidP="00110BC0">
      <w:pPr>
        <w:pStyle w:val="3Bodytext"/>
        <w:keepNext/>
        <w:numPr>
          <w:ilvl w:val="0"/>
          <w:numId w:val="0"/>
        </w:numPr>
        <w:spacing w:after="0"/>
        <w:jc w:val="both"/>
        <w:rPr>
          <w:rFonts w:ascii="Arial Narrow" w:hAnsi="Arial Narrow"/>
          <w:b/>
          <w:bCs/>
          <w:sz w:val="20"/>
          <w:szCs w:val="20"/>
        </w:rPr>
      </w:pPr>
      <w:r w:rsidRPr="00205076">
        <w:rPr>
          <w:rFonts w:ascii="Arial Narrow" w:hAnsi="Arial Narrow"/>
          <w:b/>
          <w:bCs/>
          <w:sz w:val="20"/>
          <w:szCs w:val="20"/>
        </w:rPr>
        <w:t>Table 2: Drug transitions for patients first initiating between 1 January 2020 to 31 December 2021 with follow-up to 30 November 2022</w:t>
      </w:r>
    </w:p>
    <w:tbl>
      <w:tblPr>
        <w:tblW w:w="5000" w:type="pct"/>
        <w:tblLook w:val="04A0" w:firstRow="1" w:lastRow="0" w:firstColumn="1" w:lastColumn="0" w:noHBand="0" w:noVBand="1"/>
      </w:tblPr>
      <w:tblGrid>
        <w:gridCol w:w="4086"/>
        <w:gridCol w:w="2478"/>
        <w:gridCol w:w="2452"/>
      </w:tblGrid>
      <w:tr w:rsidR="00205076" w:rsidRPr="00205076" w14:paraId="1F6E517A" w14:textId="77777777" w:rsidTr="00205076">
        <w:trPr>
          <w:trHeight w:val="300"/>
        </w:trPr>
        <w:tc>
          <w:tcPr>
            <w:tcW w:w="22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DD6424" w14:textId="77777777" w:rsidR="00205076" w:rsidRPr="00205076" w:rsidRDefault="00205076" w:rsidP="00110BC0">
            <w:pPr>
              <w:keepNext/>
              <w:jc w:val="left"/>
              <w:rPr>
                <w:rFonts w:ascii="Arial Narrow" w:hAnsi="Arial Narrow" w:cs="Calibri"/>
                <w:b/>
                <w:bCs/>
                <w:sz w:val="20"/>
                <w:szCs w:val="20"/>
              </w:rPr>
            </w:pPr>
            <w:r w:rsidRPr="00205076">
              <w:rPr>
                <w:rFonts w:ascii="Arial Narrow" w:hAnsi="Arial Narrow" w:cs="Calibri"/>
                <w:b/>
                <w:bCs/>
                <w:sz w:val="20"/>
                <w:szCs w:val="20"/>
              </w:rPr>
              <w:t>Drug name</w:t>
            </w:r>
          </w:p>
        </w:tc>
        <w:tc>
          <w:tcPr>
            <w:tcW w:w="1374" w:type="pct"/>
            <w:tcBorders>
              <w:top w:val="single" w:sz="4" w:space="0" w:color="auto"/>
              <w:left w:val="nil"/>
              <w:bottom w:val="single" w:sz="4" w:space="0" w:color="auto"/>
              <w:right w:val="single" w:sz="4" w:space="0" w:color="auto"/>
            </w:tcBorders>
            <w:shd w:val="clear" w:color="auto" w:fill="auto"/>
            <w:noWrap/>
            <w:vAlign w:val="bottom"/>
            <w:hideMark/>
          </w:tcPr>
          <w:p w14:paraId="43578894" w14:textId="77777777" w:rsidR="00205076" w:rsidRPr="00205076" w:rsidRDefault="00205076" w:rsidP="00110BC0">
            <w:pPr>
              <w:keepNext/>
              <w:jc w:val="left"/>
              <w:rPr>
                <w:rFonts w:ascii="Arial Narrow" w:hAnsi="Arial Narrow" w:cs="Calibri"/>
                <w:b/>
                <w:bCs/>
                <w:sz w:val="20"/>
                <w:szCs w:val="20"/>
              </w:rPr>
            </w:pPr>
            <w:r w:rsidRPr="00205076">
              <w:rPr>
                <w:rFonts w:ascii="Arial Narrow" w:hAnsi="Arial Narrow" w:cs="Calibri"/>
                <w:b/>
                <w:bCs/>
                <w:sz w:val="20"/>
                <w:szCs w:val="20"/>
              </w:rPr>
              <w:t>Number of initiators</w:t>
            </w:r>
          </w:p>
        </w:tc>
        <w:tc>
          <w:tcPr>
            <w:tcW w:w="1360" w:type="pct"/>
            <w:tcBorders>
              <w:top w:val="single" w:sz="4" w:space="0" w:color="auto"/>
              <w:left w:val="nil"/>
              <w:bottom w:val="single" w:sz="4" w:space="0" w:color="auto"/>
              <w:right w:val="single" w:sz="4" w:space="0" w:color="auto"/>
            </w:tcBorders>
            <w:shd w:val="clear" w:color="auto" w:fill="auto"/>
            <w:noWrap/>
            <w:vAlign w:val="bottom"/>
            <w:hideMark/>
          </w:tcPr>
          <w:p w14:paraId="101F64E5" w14:textId="77777777" w:rsidR="00205076" w:rsidRPr="00205076" w:rsidRDefault="00205076" w:rsidP="00110BC0">
            <w:pPr>
              <w:keepNext/>
              <w:jc w:val="left"/>
              <w:rPr>
                <w:rFonts w:ascii="Arial Narrow" w:hAnsi="Arial Narrow" w:cs="Calibri"/>
                <w:b/>
                <w:bCs/>
                <w:sz w:val="20"/>
                <w:szCs w:val="20"/>
              </w:rPr>
            </w:pPr>
            <w:r w:rsidRPr="00205076">
              <w:rPr>
                <w:rFonts w:ascii="Arial Narrow" w:hAnsi="Arial Narrow" w:cs="Calibri"/>
                <w:b/>
                <w:bCs/>
                <w:sz w:val="20"/>
                <w:szCs w:val="20"/>
              </w:rPr>
              <w:t>Proportion</w:t>
            </w:r>
          </w:p>
        </w:tc>
      </w:tr>
      <w:tr w:rsidR="00205076" w:rsidRPr="00205076" w14:paraId="25A6BBE2"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66387635"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VENETOCLAX</w:t>
            </w:r>
          </w:p>
        </w:tc>
        <w:tc>
          <w:tcPr>
            <w:tcW w:w="1374" w:type="pct"/>
            <w:tcBorders>
              <w:top w:val="nil"/>
              <w:left w:val="nil"/>
              <w:bottom w:val="single" w:sz="4" w:space="0" w:color="auto"/>
              <w:right w:val="single" w:sz="4" w:space="0" w:color="auto"/>
            </w:tcBorders>
            <w:shd w:val="clear" w:color="auto" w:fill="auto"/>
            <w:noWrap/>
            <w:vAlign w:val="bottom"/>
            <w:hideMark/>
          </w:tcPr>
          <w:p w14:paraId="1F1BB4A2"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779</w:t>
            </w:r>
          </w:p>
        </w:tc>
        <w:tc>
          <w:tcPr>
            <w:tcW w:w="1360" w:type="pct"/>
            <w:tcBorders>
              <w:top w:val="nil"/>
              <w:left w:val="nil"/>
              <w:bottom w:val="single" w:sz="4" w:space="0" w:color="auto"/>
              <w:right w:val="single" w:sz="4" w:space="0" w:color="auto"/>
            </w:tcBorders>
            <w:shd w:val="clear" w:color="auto" w:fill="auto"/>
            <w:noWrap/>
            <w:vAlign w:val="bottom"/>
            <w:hideMark/>
          </w:tcPr>
          <w:p w14:paraId="04ED7B7A"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45.8%</w:t>
            </w:r>
          </w:p>
        </w:tc>
      </w:tr>
      <w:tr w:rsidR="00205076" w:rsidRPr="00205076" w14:paraId="32DDA360"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0882884C"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IBRUTINIB</w:t>
            </w:r>
          </w:p>
        </w:tc>
        <w:tc>
          <w:tcPr>
            <w:tcW w:w="1374" w:type="pct"/>
            <w:tcBorders>
              <w:top w:val="nil"/>
              <w:left w:val="nil"/>
              <w:bottom w:val="single" w:sz="4" w:space="0" w:color="auto"/>
              <w:right w:val="single" w:sz="4" w:space="0" w:color="auto"/>
            </w:tcBorders>
            <w:shd w:val="clear" w:color="auto" w:fill="auto"/>
            <w:noWrap/>
            <w:vAlign w:val="bottom"/>
            <w:hideMark/>
          </w:tcPr>
          <w:p w14:paraId="12B3921F"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531</w:t>
            </w:r>
          </w:p>
        </w:tc>
        <w:tc>
          <w:tcPr>
            <w:tcW w:w="1360" w:type="pct"/>
            <w:tcBorders>
              <w:top w:val="nil"/>
              <w:left w:val="nil"/>
              <w:bottom w:val="single" w:sz="4" w:space="0" w:color="auto"/>
              <w:right w:val="single" w:sz="4" w:space="0" w:color="auto"/>
            </w:tcBorders>
            <w:shd w:val="clear" w:color="auto" w:fill="auto"/>
            <w:noWrap/>
            <w:vAlign w:val="bottom"/>
            <w:hideMark/>
          </w:tcPr>
          <w:p w14:paraId="0DF95FD2"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31.2%</w:t>
            </w:r>
          </w:p>
        </w:tc>
      </w:tr>
      <w:tr w:rsidR="00205076" w:rsidRPr="00205076" w14:paraId="03A3D880"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7BD17A87"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ACALABRUTINIB</w:t>
            </w:r>
          </w:p>
        </w:tc>
        <w:tc>
          <w:tcPr>
            <w:tcW w:w="1374" w:type="pct"/>
            <w:tcBorders>
              <w:top w:val="nil"/>
              <w:left w:val="nil"/>
              <w:bottom w:val="single" w:sz="4" w:space="0" w:color="auto"/>
              <w:right w:val="single" w:sz="4" w:space="0" w:color="auto"/>
            </w:tcBorders>
            <w:shd w:val="clear" w:color="auto" w:fill="auto"/>
            <w:noWrap/>
            <w:vAlign w:val="bottom"/>
            <w:hideMark/>
          </w:tcPr>
          <w:p w14:paraId="2E569963"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254</w:t>
            </w:r>
          </w:p>
        </w:tc>
        <w:tc>
          <w:tcPr>
            <w:tcW w:w="1360" w:type="pct"/>
            <w:tcBorders>
              <w:top w:val="nil"/>
              <w:left w:val="nil"/>
              <w:bottom w:val="single" w:sz="4" w:space="0" w:color="auto"/>
              <w:right w:val="single" w:sz="4" w:space="0" w:color="auto"/>
            </w:tcBorders>
            <w:shd w:val="clear" w:color="auto" w:fill="auto"/>
            <w:noWrap/>
            <w:vAlign w:val="bottom"/>
            <w:hideMark/>
          </w:tcPr>
          <w:p w14:paraId="4B4726AF"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14.9%</w:t>
            </w:r>
          </w:p>
        </w:tc>
      </w:tr>
      <w:tr w:rsidR="00205076" w:rsidRPr="00205076" w14:paraId="464CDF54"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3FB56092"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IBRUTINIB -&gt; ACALABRUTINIB</w:t>
            </w:r>
          </w:p>
        </w:tc>
        <w:tc>
          <w:tcPr>
            <w:tcW w:w="1374" w:type="pct"/>
            <w:tcBorders>
              <w:top w:val="nil"/>
              <w:left w:val="nil"/>
              <w:bottom w:val="single" w:sz="4" w:space="0" w:color="auto"/>
              <w:right w:val="single" w:sz="4" w:space="0" w:color="auto"/>
            </w:tcBorders>
            <w:shd w:val="clear" w:color="auto" w:fill="auto"/>
            <w:noWrap/>
            <w:vAlign w:val="bottom"/>
            <w:hideMark/>
          </w:tcPr>
          <w:p w14:paraId="2C46921D"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45</w:t>
            </w:r>
          </w:p>
        </w:tc>
        <w:tc>
          <w:tcPr>
            <w:tcW w:w="1360" w:type="pct"/>
            <w:tcBorders>
              <w:top w:val="nil"/>
              <w:left w:val="nil"/>
              <w:bottom w:val="single" w:sz="4" w:space="0" w:color="auto"/>
              <w:right w:val="single" w:sz="4" w:space="0" w:color="auto"/>
            </w:tcBorders>
            <w:shd w:val="clear" w:color="auto" w:fill="auto"/>
            <w:noWrap/>
            <w:vAlign w:val="bottom"/>
            <w:hideMark/>
          </w:tcPr>
          <w:p w14:paraId="2A602A8B"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2.6%</w:t>
            </w:r>
          </w:p>
        </w:tc>
      </w:tr>
      <w:tr w:rsidR="00205076" w:rsidRPr="00205076" w14:paraId="5EF82625"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0E206246"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IBRUTINIB -&gt; VENETOCLAX</w:t>
            </w:r>
          </w:p>
        </w:tc>
        <w:tc>
          <w:tcPr>
            <w:tcW w:w="1374" w:type="pct"/>
            <w:tcBorders>
              <w:top w:val="nil"/>
              <w:left w:val="nil"/>
              <w:bottom w:val="single" w:sz="4" w:space="0" w:color="auto"/>
              <w:right w:val="single" w:sz="4" w:space="0" w:color="auto"/>
            </w:tcBorders>
            <w:shd w:val="clear" w:color="auto" w:fill="auto"/>
            <w:noWrap/>
            <w:vAlign w:val="bottom"/>
            <w:hideMark/>
          </w:tcPr>
          <w:p w14:paraId="0B66D938"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44</w:t>
            </w:r>
          </w:p>
        </w:tc>
        <w:tc>
          <w:tcPr>
            <w:tcW w:w="1360" w:type="pct"/>
            <w:tcBorders>
              <w:top w:val="nil"/>
              <w:left w:val="nil"/>
              <w:bottom w:val="single" w:sz="4" w:space="0" w:color="auto"/>
              <w:right w:val="single" w:sz="4" w:space="0" w:color="auto"/>
            </w:tcBorders>
            <w:shd w:val="clear" w:color="auto" w:fill="auto"/>
            <w:noWrap/>
            <w:vAlign w:val="bottom"/>
            <w:hideMark/>
          </w:tcPr>
          <w:p w14:paraId="03A7FF41"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2.6%</w:t>
            </w:r>
          </w:p>
        </w:tc>
      </w:tr>
      <w:tr w:rsidR="00205076" w:rsidRPr="00205076" w14:paraId="6CC27624"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70DC48DB"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ACALABRUTINIB -&gt; VENETOCLAX</w:t>
            </w:r>
          </w:p>
        </w:tc>
        <w:tc>
          <w:tcPr>
            <w:tcW w:w="1374" w:type="pct"/>
            <w:tcBorders>
              <w:top w:val="nil"/>
              <w:left w:val="nil"/>
              <w:bottom w:val="single" w:sz="4" w:space="0" w:color="auto"/>
              <w:right w:val="single" w:sz="4" w:space="0" w:color="auto"/>
            </w:tcBorders>
            <w:shd w:val="clear" w:color="auto" w:fill="auto"/>
            <w:noWrap/>
            <w:vAlign w:val="bottom"/>
            <w:hideMark/>
          </w:tcPr>
          <w:p w14:paraId="4DE3FD95"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19</w:t>
            </w:r>
          </w:p>
        </w:tc>
        <w:tc>
          <w:tcPr>
            <w:tcW w:w="1360" w:type="pct"/>
            <w:tcBorders>
              <w:top w:val="nil"/>
              <w:left w:val="nil"/>
              <w:bottom w:val="single" w:sz="4" w:space="0" w:color="auto"/>
              <w:right w:val="single" w:sz="4" w:space="0" w:color="auto"/>
            </w:tcBorders>
            <w:shd w:val="clear" w:color="auto" w:fill="auto"/>
            <w:noWrap/>
            <w:vAlign w:val="bottom"/>
            <w:hideMark/>
          </w:tcPr>
          <w:p w14:paraId="3E841911"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1.1%</w:t>
            </w:r>
          </w:p>
        </w:tc>
      </w:tr>
      <w:tr w:rsidR="00205076" w:rsidRPr="00205076" w14:paraId="2C8BF3BE"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7B3B4287"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VENETOCLAX -&gt; ACALABRUTINIB</w:t>
            </w:r>
          </w:p>
        </w:tc>
        <w:tc>
          <w:tcPr>
            <w:tcW w:w="1374" w:type="pct"/>
            <w:tcBorders>
              <w:top w:val="nil"/>
              <w:left w:val="nil"/>
              <w:bottom w:val="single" w:sz="4" w:space="0" w:color="auto"/>
              <w:right w:val="single" w:sz="4" w:space="0" w:color="auto"/>
            </w:tcBorders>
            <w:shd w:val="clear" w:color="auto" w:fill="auto"/>
            <w:noWrap/>
            <w:vAlign w:val="bottom"/>
            <w:hideMark/>
          </w:tcPr>
          <w:p w14:paraId="2B743433"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12</w:t>
            </w:r>
          </w:p>
        </w:tc>
        <w:tc>
          <w:tcPr>
            <w:tcW w:w="1360" w:type="pct"/>
            <w:tcBorders>
              <w:top w:val="nil"/>
              <w:left w:val="nil"/>
              <w:bottom w:val="single" w:sz="4" w:space="0" w:color="auto"/>
              <w:right w:val="single" w:sz="4" w:space="0" w:color="auto"/>
            </w:tcBorders>
            <w:shd w:val="clear" w:color="auto" w:fill="auto"/>
            <w:noWrap/>
            <w:vAlign w:val="bottom"/>
            <w:hideMark/>
          </w:tcPr>
          <w:p w14:paraId="24034572"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0.7%</w:t>
            </w:r>
          </w:p>
        </w:tc>
      </w:tr>
      <w:tr w:rsidR="00205076" w:rsidRPr="00205076" w14:paraId="406E2C24"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101284E3"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Other sequential use</w:t>
            </w:r>
          </w:p>
        </w:tc>
        <w:tc>
          <w:tcPr>
            <w:tcW w:w="1374" w:type="pct"/>
            <w:tcBorders>
              <w:top w:val="nil"/>
              <w:left w:val="nil"/>
              <w:bottom w:val="single" w:sz="4" w:space="0" w:color="auto"/>
              <w:right w:val="single" w:sz="4" w:space="0" w:color="auto"/>
            </w:tcBorders>
            <w:shd w:val="clear" w:color="auto" w:fill="auto"/>
            <w:noWrap/>
            <w:vAlign w:val="bottom"/>
            <w:hideMark/>
          </w:tcPr>
          <w:p w14:paraId="3180A92B"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17</w:t>
            </w:r>
          </w:p>
        </w:tc>
        <w:tc>
          <w:tcPr>
            <w:tcW w:w="1360" w:type="pct"/>
            <w:tcBorders>
              <w:top w:val="nil"/>
              <w:left w:val="nil"/>
              <w:bottom w:val="single" w:sz="4" w:space="0" w:color="auto"/>
              <w:right w:val="single" w:sz="4" w:space="0" w:color="auto"/>
            </w:tcBorders>
            <w:shd w:val="clear" w:color="auto" w:fill="auto"/>
            <w:noWrap/>
            <w:vAlign w:val="bottom"/>
            <w:hideMark/>
          </w:tcPr>
          <w:p w14:paraId="2FE6B302"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1.0%</w:t>
            </w:r>
          </w:p>
        </w:tc>
      </w:tr>
      <w:tr w:rsidR="00205076" w:rsidRPr="00205076" w14:paraId="234CDD11" w14:textId="77777777" w:rsidTr="00205076">
        <w:trPr>
          <w:trHeight w:val="300"/>
        </w:trPr>
        <w:tc>
          <w:tcPr>
            <w:tcW w:w="2266" w:type="pct"/>
            <w:tcBorders>
              <w:top w:val="nil"/>
              <w:left w:val="single" w:sz="4" w:space="0" w:color="auto"/>
              <w:bottom w:val="single" w:sz="4" w:space="0" w:color="auto"/>
              <w:right w:val="single" w:sz="4" w:space="0" w:color="auto"/>
            </w:tcBorders>
            <w:shd w:val="clear" w:color="auto" w:fill="auto"/>
            <w:noWrap/>
            <w:vAlign w:val="bottom"/>
            <w:hideMark/>
          </w:tcPr>
          <w:p w14:paraId="5DA047CE"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Total</w:t>
            </w:r>
          </w:p>
        </w:tc>
        <w:tc>
          <w:tcPr>
            <w:tcW w:w="1374" w:type="pct"/>
            <w:tcBorders>
              <w:top w:val="nil"/>
              <w:left w:val="nil"/>
              <w:bottom w:val="single" w:sz="4" w:space="0" w:color="auto"/>
              <w:right w:val="single" w:sz="4" w:space="0" w:color="auto"/>
            </w:tcBorders>
            <w:shd w:val="clear" w:color="auto" w:fill="auto"/>
            <w:noWrap/>
            <w:vAlign w:val="bottom"/>
            <w:hideMark/>
          </w:tcPr>
          <w:p w14:paraId="68EF84CC"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1701</w:t>
            </w:r>
          </w:p>
        </w:tc>
        <w:tc>
          <w:tcPr>
            <w:tcW w:w="1360" w:type="pct"/>
            <w:tcBorders>
              <w:top w:val="nil"/>
              <w:left w:val="nil"/>
              <w:bottom w:val="single" w:sz="4" w:space="0" w:color="auto"/>
              <w:right w:val="single" w:sz="4" w:space="0" w:color="auto"/>
            </w:tcBorders>
            <w:shd w:val="clear" w:color="auto" w:fill="auto"/>
            <w:noWrap/>
            <w:vAlign w:val="bottom"/>
            <w:hideMark/>
          </w:tcPr>
          <w:p w14:paraId="47C67394"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100.0%</w:t>
            </w:r>
          </w:p>
        </w:tc>
      </w:tr>
      <w:tr w:rsidR="00205076" w:rsidRPr="00205076" w14:paraId="2A505EBF" w14:textId="77777777" w:rsidTr="00205076">
        <w:trPr>
          <w:trHeight w:val="300"/>
        </w:trPr>
        <w:tc>
          <w:tcPr>
            <w:tcW w:w="3640" w:type="pct"/>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0A37F71" w14:textId="77777777" w:rsidR="00205076" w:rsidRPr="00205076" w:rsidRDefault="00205076" w:rsidP="00110BC0">
            <w:pPr>
              <w:keepNext/>
              <w:jc w:val="left"/>
              <w:rPr>
                <w:rFonts w:ascii="Arial Narrow" w:hAnsi="Arial Narrow" w:cs="Calibri"/>
                <w:sz w:val="20"/>
                <w:szCs w:val="20"/>
              </w:rPr>
            </w:pPr>
            <w:r w:rsidRPr="00205076">
              <w:rPr>
                <w:rFonts w:ascii="Arial Narrow" w:hAnsi="Arial Narrow" w:cs="Calibri"/>
                <w:sz w:val="20"/>
                <w:szCs w:val="20"/>
              </w:rPr>
              <w:t>Total proportion for sequential use</w:t>
            </w:r>
          </w:p>
        </w:tc>
        <w:tc>
          <w:tcPr>
            <w:tcW w:w="1360" w:type="pct"/>
            <w:tcBorders>
              <w:top w:val="single" w:sz="4" w:space="0" w:color="auto"/>
              <w:left w:val="nil"/>
              <w:bottom w:val="single" w:sz="4" w:space="0" w:color="auto"/>
              <w:right w:val="single" w:sz="4" w:space="0" w:color="auto"/>
            </w:tcBorders>
            <w:shd w:val="clear" w:color="auto" w:fill="auto"/>
            <w:noWrap/>
            <w:vAlign w:val="bottom"/>
            <w:hideMark/>
          </w:tcPr>
          <w:p w14:paraId="2B5D0332" w14:textId="77777777" w:rsidR="00205076" w:rsidRPr="00205076" w:rsidRDefault="00205076" w:rsidP="00110BC0">
            <w:pPr>
              <w:keepNext/>
              <w:jc w:val="right"/>
              <w:rPr>
                <w:rFonts w:ascii="Arial Narrow" w:hAnsi="Arial Narrow" w:cs="Calibri"/>
                <w:sz w:val="20"/>
                <w:szCs w:val="20"/>
              </w:rPr>
            </w:pPr>
            <w:r w:rsidRPr="00205076">
              <w:rPr>
                <w:rFonts w:ascii="Arial Narrow" w:hAnsi="Arial Narrow" w:cs="Calibri"/>
                <w:sz w:val="20"/>
                <w:szCs w:val="20"/>
              </w:rPr>
              <w:t>8.1%</w:t>
            </w:r>
          </w:p>
        </w:tc>
      </w:tr>
    </w:tbl>
    <w:p w14:paraId="3BB917BE" w14:textId="7A7076C5" w:rsidR="00205076" w:rsidRPr="00205076" w:rsidRDefault="00205076" w:rsidP="00110BC0">
      <w:pPr>
        <w:pStyle w:val="3Bodytext"/>
        <w:keepNext/>
        <w:numPr>
          <w:ilvl w:val="0"/>
          <w:numId w:val="0"/>
        </w:numPr>
        <w:rPr>
          <w:rFonts w:ascii="Arial Narrow" w:hAnsi="Arial Narrow" w:cs="Arial"/>
          <w:sz w:val="18"/>
          <w:szCs w:val="18"/>
        </w:rPr>
      </w:pPr>
      <w:r w:rsidRPr="0099781D">
        <w:rPr>
          <w:rFonts w:ascii="Arial Narrow" w:hAnsi="Arial Narrow" w:cs="Arial"/>
          <w:sz w:val="18"/>
          <w:szCs w:val="18"/>
        </w:rPr>
        <w:t xml:space="preserve">Source: </w:t>
      </w:r>
      <w:r w:rsidRPr="00E65884">
        <w:rPr>
          <w:rFonts w:ascii="Arial Narrow" w:hAnsi="Arial Narrow" w:cs="Arial"/>
          <w:sz w:val="18"/>
          <w:szCs w:val="18"/>
        </w:rPr>
        <w:t xml:space="preserve">Data extracted from the PBS database maintained by Department of Health and Aged Care, processed by Services Australia. </w:t>
      </w:r>
    </w:p>
    <w:p w14:paraId="565B712C" w14:textId="60237C50" w:rsidR="00C27556" w:rsidRPr="00937958" w:rsidRDefault="00E93659" w:rsidP="00BE5939">
      <w:pPr>
        <w:pStyle w:val="5-SubsectionSubheading"/>
        <w:rPr>
          <w:lang w:eastAsia="en-US"/>
        </w:rPr>
      </w:pPr>
      <w:r>
        <w:rPr>
          <w:lang w:eastAsia="en-US"/>
        </w:rPr>
        <w:t>Decrease in general patient co-payment</w:t>
      </w:r>
    </w:p>
    <w:p w14:paraId="3085CFF8" w14:textId="77777777" w:rsidR="002E5816" w:rsidRPr="00E75A78" w:rsidRDefault="002E5816" w:rsidP="00BE5939">
      <w:pPr>
        <w:pStyle w:val="3Bodytext"/>
        <w:jc w:val="both"/>
      </w:pPr>
      <w:bookmarkStart w:id="2" w:name="_Hlk86163265"/>
      <w:r>
        <w:t>C</w:t>
      </w:r>
      <w:r w:rsidRPr="002E5816">
        <w:t xml:space="preserve">hanges to the general patient co-payment level (decreasing from $42.50 to $30.00) </w:t>
      </w:r>
      <w:r w:rsidRPr="00E75A78">
        <w:t xml:space="preserve">became effective from 1 January 2023. </w:t>
      </w:r>
    </w:p>
    <w:p w14:paraId="400CC938" w14:textId="71865658" w:rsidR="002E5816" w:rsidRPr="00E75A78" w:rsidRDefault="002E5816" w:rsidP="00BE5939">
      <w:pPr>
        <w:pStyle w:val="3Bodytext"/>
        <w:jc w:val="both"/>
      </w:pPr>
      <w:r w:rsidRPr="00E75A78">
        <w:t xml:space="preserve">The submission stated that </w:t>
      </w:r>
      <w:r w:rsidR="00D65102" w:rsidRPr="00E75A78">
        <w:t>al</w:t>
      </w:r>
      <w:r w:rsidRPr="00E75A78">
        <w:t xml:space="preserve">though </w:t>
      </w:r>
      <w:r w:rsidR="00B65C12" w:rsidRPr="00E75A78">
        <w:t xml:space="preserve">only </w:t>
      </w:r>
      <w:r w:rsidRPr="00E75A78">
        <w:t>approximately one third of rrCLL/SLL patients pay the general patient co-paymen</w:t>
      </w:r>
      <w:r w:rsidR="00216F08" w:rsidRPr="00E75A78">
        <w:t>t</w:t>
      </w:r>
      <w:r w:rsidR="00D65102" w:rsidRPr="00E75A78">
        <w:t xml:space="preserve">, </w:t>
      </w:r>
      <w:r w:rsidRPr="00E75A78">
        <w:t xml:space="preserve">these changes reduce the average patient co-payment in rrCLL/SLL and increase the total Commonwealth expenditure on rrCLL/SLL treatments included in the RSA. </w:t>
      </w:r>
    </w:p>
    <w:p w14:paraId="14FC4CE6" w14:textId="07AD45B1" w:rsidR="002E5816" w:rsidRPr="00AB51FA" w:rsidRDefault="002E5816" w:rsidP="00BE5939">
      <w:pPr>
        <w:pStyle w:val="3Bodytext"/>
        <w:jc w:val="both"/>
      </w:pPr>
      <w:r w:rsidRPr="00AB51FA">
        <w:t>The submission estimated that the additional breach for all treatments in the rrCLL/SLL RSA (ibrutinib, acalabrutinib, venetoclax) to be $</w:t>
      </w:r>
      <w:r w:rsidR="004C5F28" w:rsidRPr="004C5F28">
        <w:rPr>
          <w:color w:val="000000"/>
          <w:w w:val="24"/>
          <w:shd w:val="solid" w:color="000000" w:fill="000000"/>
          <w:fitText w:val="80" w:id="-1234484722"/>
          <w14:textFill>
            <w14:solidFill>
              <w14:srgbClr w14:val="000000">
                <w14:alpha w14:val="100000"/>
              </w14:srgbClr>
            </w14:solidFill>
          </w14:textFill>
        </w:rPr>
        <w:t xml:space="preserve">|  </w:t>
      </w:r>
      <w:r w:rsidR="004C5F28" w:rsidRPr="004C5F28">
        <w:rPr>
          <w:color w:val="000000"/>
          <w:spacing w:val="1"/>
          <w:w w:val="24"/>
          <w:shd w:val="solid" w:color="000000" w:fill="000000"/>
          <w:fitText w:val="80" w:id="-1234484722"/>
          <w14:textFill>
            <w14:solidFill>
              <w14:srgbClr w14:val="000000">
                <w14:alpha w14:val="100000"/>
              </w14:srgbClr>
            </w14:solidFill>
          </w14:textFill>
        </w:rPr>
        <w:t>|</w:t>
      </w:r>
      <w:r w:rsidRPr="00AB51FA">
        <w:t xml:space="preserve"> in 2023. </w:t>
      </w:r>
    </w:p>
    <w:p w14:paraId="758DC845" w14:textId="50CB10B6" w:rsidR="00201FB8" w:rsidRPr="00AB51FA" w:rsidRDefault="002E5816" w:rsidP="00BE5939">
      <w:pPr>
        <w:pStyle w:val="3Bodytext"/>
        <w:jc w:val="both"/>
      </w:pPr>
      <w:r w:rsidRPr="00AB51FA">
        <w:t>The submission proposed that Expenditure Cap 2 should be increased by $</w:t>
      </w:r>
      <w:r w:rsidR="004C5F28" w:rsidRPr="004C5F28">
        <w:rPr>
          <w:color w:val="000000"/>
          <w:w w:val="55"/>
          <w:shd w:val="solid" w:color="000000" w:fill="000000"/>
          <w:fitText w:val="796" w:id="-1234484721"/>
          <w14:textFill>
            <w14:solidFill>
              <w14:srgbClr w14:val="000000">
                <w14:alpha w14:val="100000"/>
              </w14:srgbClr>
            </w14:solidFill>
          </w14:textFill>
        </w:rPr>
        <w:t>||||||  |||||</w:t>
      </w:r>
      <w:r w:rsidR="004C5F28" w:rsidRPr="004C5F28">
        <w:rPr>
          <w:color w:val="000000"/>
          <w:spacing w:val="8"/>
          <w:w w:val="55"/>
          <w:shd w:val="solid" w:color="000000" w:fill="000000"/>
          <w:fitText w:val="796" w:id="-1234484721"/>
          <w14:textFill>
            <w14:solidFill>
              <w14:srgbClr w14:val="000000">
                <w14:alpha w14:val="100000"/>
              </w14:srgbClr>
            </w14:solidFill>
          </w14:textFill>
        </w:rPr>
        <w:t>|</w:t>
      </w:r>
      <w:r w:rsidRPr="00AB51FA">
        <w:t xml:space="preserve"> from the 2022 base in 2023 and subsequent years in a renewed Deed to account for the change in patient co-payment.</w:t>
      </w:r>
      <w:bookmarkEnd w:id="2"/>
    </w:p>
    <w:p w14:paraId="01F39152" w14:textId="25B4E03A" w:rsidR="00C96AF1" w:rsidRDefault="00637622" w:rsidP="00E75A78">
      <w:pPr>
        <w:pStyle w:val="3Bodytext"/>
        <w:jc w:val="both"/>
      </w:pPr>
      <w:r w:rsidRPr="00AB51FA">
        <w:t xml:space="preserve">This </w:t>
      </w:r>
      <w:r w:rsidR="003A5D62" w:rsidRPr="00AB51FA">
        <w:t>wa</w:t>
      </w:r>
      <w:r w:rsidRPr="00AB51FA">
        <w:t xml:space="preserve">s not a significant driver of the request and </w:t>
      </w:r>
      <w:r w:rsidR="001E2D06" w:rsidRPr="00AB51FA">
        <w:t xml:space="preserve">was considered to be </w:t>
      </w:r>
      <w:r w:rsidRPr="00AB51FA">
        <w:t xml:space="preserve">a matter of departmental policy that </w:t>
      </w:r>
      <w:r w:rsidR="003A5D62" w:rsidRPr="00AB51FA">
        <w:t>wa</w:t>
      </w:r>
      <w:r w:rsidRPr="00AB51FA">
        <w:t>s better managed through the negotiation process</w:t>
      </w:r>
      <w:r w:rsidR="003A5D62" w:rsidRPr="00AB51FA">
        <w:t>es</w:t>
      </w:r>
      <w:r w:rsidRPr="00AB51FA">
        <w:t xml:space="preserve"> with</w:t>
      </w:r>
      <w:r w:rsidRPr="00E75A78">
        <w:t xml:space="preserve"> the department. </w:t>
      </w:r>
    </w:p>
    <w:p w14:paraId="502552FC" w14:textId="77777777" w:rsidR="00E75A78" w:rsidRDefault="00E75A78" w:rsidP="00472A0F">
      <w:pPr>
        <w:pStyle w:val="Heading1"/>
        <w:keepLines/>
        <w:pageBreakBefore/>
        <w:numPr>
          <w:ilvl w:val="0"/>
          <w:numId w:val="1"/>
        </w:numPr>
        <w:spacing w:before="240"/>
        <w:ind w:left="709" w:hanging="709"/>
        <w:jc w:val="both"/>
        <w:rPr>
          <w:sz w:val="32"/>
          <w:szCs w:val="32"/>
        </w:rPr>
      </w:pPr>
      <w:bookmarkStart w:id="3" w:name="_Hlk76381249"/>
      <w:r w:rsidRPr="00E75A78">
        <w:rPr>
          <w:sz w:val="32"/>
          <w:szCs w:val="32"/>
        </w:rPr>
        <w:t>PBAC Outcome</w:t>
      </w:r>
    </w:p>
    <w:p w14:paraId="45AD6807" w14:textId="6B053EFF" w:rsidR="009B5960" w:rsidRPr="009B5960" w:rsidRDefault="00FE15CF" w:rsidP="009B5960">
      <w:pPr>
        <w:widowControl w:val="0"/>
        <w:numPr>
          <w:ilvl w:val="1"/>
          <w:numId w:val="12"/>
        </w:numPr>
        <w:spacing w:after="120"/>
        <w:rPr>
          <w:rFonts w:asciiTheme="minorHAnsi" w:hAnsiTheme="minorHAnsi" w:cs="Arial"/>
          <w:snapToGrid w:val="0"/>
          <w:lang w:val="en-GB"/>
        </w:rPr>
      </w:pPr>
      <w:r>
        <w:rPr>
          <w:rFonts w:asciiTheme="minorHAnsi" w:hAnsiTheme="minorHAnsi" w:cs="Arial"/>
          <w:snapToGrid w:val="0"/>
          <w:lang w:val="en-GB"/>
        </w:rPr>
        <w:t xml:space="preserve">The PBAC did not recommend amending the subsidisation caps for the current Risk Share Arrangement (RSA) for </w:t>
      </w:r>
      <w:r>
        <w:rPr>
          <w:rFonts w:cstheme="minorHAnsi"/>
        </w:rPr>
        <w:t xml:space="preserve">acalabrutinib (Calquence®) in </w:t>
      </w:r>
      <w:r w:rsidRPr="00593D88">
        <w:rPr>
          <w:rFonts w:cstheme="minorHAnsi"/>
        </w:rPr>
        <w:t>relapsed/refractory chronic lymphocytic leukaemia/small lymphocytic lymphoma (rrCLL/SLL)</w:t>
      </w:r>
      <w:r>
        <w:rPr>
          <w:rFonts w:cstheme="minorHAnsi"/>
        </w:rPr>
        <w:t>.</w:t>
      </w:r>
      <w:r w:rsidR="001073B6">
        <w:rPr>
          <w:rFonts w:cstheme="minorHAnsi"/>
        </w:rPr>
        <w:t xml:space="preserve"> </w:t>
      </w:r>
    </w:p>
    <w:p w14:paraId="714AFD33" w14:textId="1B060606" w:rsidR="009B5960" w:rsidRPr="00E75A78" w:rsidRDefault="009B5960" w:rsidP="009B5960">
      <w:pPr>
        <w:pStyle w:val="3Bodytext"/>
        <w:jc w:val="both"/>
        <w:rPr>
          <w:rFonts w:eastAsia="Times New Roman" w:cs="Arial"/>
          <w:snapToGrid w:val="0"/>
          <w:szCs w:val="24"/>
        </w:rPr>
      </w:pPr>
      <w:r w:rsidRPr="009B5960">
        <w:rPr>
          <w:rFonts w:cstheme="minorHAnsi"/>
        </w:rPr>
        <w:t>The PBAC noted the</w:t>
      </w:r>
      <w:r>
        <w:rPr>
          <w:rFonts w:cstheme="minorHAnsi"/>
        </w:rPr>
        <w:t xml:space="preserve"> </w:t>
      </w:r>
      <w:r w:rsidRPr="00E75A78">
        <w:t>current acalabrutinib Deed Term was from 1 September 2020 until 30 November 2022</w:t>
      </w:r>
      <w:r>
        <w:t>. A</w:t>
      </w:r>
      <w:r w:rsidRPr="00E75A78">
        <w:t>s new terms ha</w:t>
      </w:r>
      <w:r w:rsidR="00926216">
        <w:t>d</w:t>
      </w:r>
      <w:r w:rsidRPr="00E75A78">
        <w:t xml:space="preserve"> not been negotiated, the </w:t>
      </w:r>
      <w:r>
        <w:t xml:space="preserve">PBAC noted that the </w:t>
      </w:r>
      <w:r w:rsidRPr="00E75A78">
        <w:t>Deed continue</w:t>
      </w:r>
      <w:r w:rsidR="00926216">
        <w:t>d</w:t>
      </w:r>
      <w:r w:rsidRPr="00E75A78">
        <w:t xml:space="preserve"> to operate on the existing terms applying the </w:t>
      </w:r>
      <w:r>
        <w:t>s</w:t>
      </w:r>
      <w:r w:rsidRPr="00E75A78">
        <w:t xml:space="preserve">ubsidisation </w:t>
      </w:r>
      <w:r>
        <w:t>c</w:t>
      </w:r>
      <w:r w:rsidRPr="00E75A78">
        <w:t xml:space="preserve">aps for the final year until such time as a new deed </w:t>
      </w:r>
      <w:r w:rsidR="00926216">
        <w:t>wa</w:t>
      </w:r>
      <w:r w:rsidRPr="00E75A78">
        <w:t xml:space="preserve">s entered into or the deed </w:t>
      </w:r>
      <w:r w:rsidR="00926216">
        <w:t>wa</w:t>
      </w:r>
      <w:r w:rsidRPr="00E75A78">
        <w:t>s terminated.</w:t>
      </w:r>
    </w:p>
    <w:p w14:paraId="42249645" w14:textId="3878F22F" w:rsidR="009B5960" w:rsidRPr="00AB51FA" w:rsidRDefault="009B5960" w:rsidP="009B5960">
      <w:pPr>
        <w:numPr>
          <w:ilvl w:val="1"/>
          <w:numId w:val="12"/>
        </w:numPr>
        <w:spacing w:after="120"/>
        <w:rPr>
          <w:rFonts w:cstheme="minorHAnsi"/>
        </w:rPr>
      </w:pPr>
      <w:r>
        <w:rPr>
          <w:rFonts w:cstheme="minorHAnsi"/>
        </w:rPr>
        <w:t>The PBAC noted the</w:t>
      </w:r>
      <w:r w:rsidR="00616A55">
        <w:rPr>
          <w:rFonts w:cstheme="minorHAnsi"/>
        </w:rPr>
        <w:t xml:space="preserve"> combination of </w:t>
      </w:r>
      <w:r w:rsidR="00A2183A">
        <w:rPr>
          <w:rFonts w:cstheme="minorHAnsi"/>
        </w:rPr>
        <w:t xml:space="preserve">the </w:t>
      </w:r>
      <w:r w:rsidR="00616A55">
        <w:rPr>
          <w:rFonts w:cstheme="minorHAnsi"/>
        </w:rPr>
        <w:t>three</w:t>
      </w:r>
      <w:r>
        <w:rPr>
          <w:rFonts w:cstheme="minorHAnsi"/>
        </w:rPr>
        <w:t xml:space="preserve"> requests to amend the subsidisation </w:t>
      </w:r>
      <w:r w:rsidRPr="00AB51FA">
        <w:rPr>
          <w:rFonts w:cstheme="minorHAnsi"/>
        </w:rPr>
        <w:t xml:space="preserve">caps would increase expenditure Cap 2 by </w:t>
      </w:r>
      <w:r w:rsidR="00616A55" w:rsidRPr="00AB51FA">
        <w:rPr>
          <w:rFonts w:cstheme="minorHAnsi"/>
        </w:rPr>
        <w:t xml:space="preserve">a total of </w:t>
      </w:r>
      <w:r w:rsidRPr="00AB51FA">
        <w:rPr>
          <w:rFonts w:cstheme="minorHAnsi"/>
        </w:rPr>
        <w:t>$</w:t>
      </w:r>
      <w:r w:rsidR="004C5F28" w:rsidRPr="004C5F28">
        <w:rPr>
          <w:rFonts w:cstheme="minorHAnsi"/>
          <w:color w:val="000000"/>
          <w:w w:val="24"/>
          <w:shd w:val="solid" w:color="000000" w:fill="000000"/>
          <w:fitText w:val="80" w:id="-1234484720"/>
          <w14:textFill>
            <w14:solidFill>
              <w14:srgbClr w14:val="000000">
                <w14:alpha w14:val="100000"/>
              </w14:srgbClr>
            </w14:solidFill>
          </w14:textFill>
        </w:rPr>
        <w:t xml:space="preserve">|  </w:t>
      </w:r>
      <w:r w:rsidR="004C5F28" w:rsidRPr="004C5F28">
        <w:rPr>
          <w:rFonts w:cstheme="minorHAnsi"/>
          <w:color w:val="000000"/>
          <w:spacing w:val="1"/>
          <w:w w:val="24"/>
          <w:shd w:val="solid" w:color="000000" w:fill="000000"/>
          <w:fitText w:val="80" w:id="-1234484720"/>
          <w14:textFill>
            <w14:solidFill>
              <w14:srgbClr w14:val="000000">
                <w14:alpha w14:val="100000"/>
              </w14:srgbClr>
            </w14:solidFill>
          </w14:textFill>
        </w:rPr>
        <w:t>|</w:t>
      </w:r>
      <w:r w:rsidRPr="00A047D6">
        <w:rPr>
          <w:rFonts w:cstheme="minorHAnsi"/>
        </w:rPr>
        <w:t>million</w:t>
      </w:r>
      <w:r w:rsidRPr="00AB51FA">
        <w:rPr>
          <w:rFonts w:cstheme="minorHAnsi"/>
        </w:rPr>
        <w:t xml:space="preserve"> </w:t>
      </w:r>
      <w:r w:rsidR="00445580" w:rsidRPr="00AB51FA">
        <w:rPr>
          <w:rFonts w:cstheme="minorHAnsi"/>
        </w:rPr>
        <w:t xml:space="preserve">for each </w:t>
      </w:r>
      <w:r w:rsidRPr="00AB51FA">
        <w:rPr>
          <w:rFonts w:cstheme="minorHAnsi"/>
        </w:rPr>
        <w:t>year in a renewed rrCLL/SLL market RSA</w:t>
      </w:r>
      <w:r w:rsidR="00616A55" w:rsidRPr="00AB51FA">
        <w:rPr>
          <w:rFonts w:cstheme="minorHAnsi"/>
        </w:rPr>
        <w:t>.</w:t>
      </w:r>
      <w:r w:rsidRPr="00AB51FA">
        <w:rPr>
          <w:rFonts w:cstheme="minorHAnsi"/>
        </w:rPr>
        <w:t xml:space="preserve"> </w:t>
      </w:r>
    </w:p>
    <w:p w14:paraId="11C113E5" w14:textId="61E8D870" w:rsidR="002D1027" w:rsidRPr="00AB51FA" w:rsidRDefault="002D1027" w:rsidP="002D1027">
      <w:pPr>
        <w:numPr>
          <w:ilvl w:val="1"/>
          <w:numId w:val="12"/>
        </w:numPr>
        <w:spacing w:after="120"/>
        <w:rPr>
          <w:rFonts w:cstheme="minorHAnsi"/>
        </w:rPr>
      </w:pPr>
      <w:r w:rsidRPr="00AB51FA">
        <w:rPr>
          <w:rFonts w:cstheme="minorHAnsi"/>
        </w:rPr>
        <w:t xml:space="preserve">The PBAC </w:t>
      </w:r>
      <w:r w:rsidR="001C66C5" w:rsidRPr="00AB51FA">
        <w:rPr>
          <w:rFonts w:cstheme="minorHAnsi"/>
        </w:rPr>
        <w:t>noted the first request to increase the expenditure Cap 2 from the 2022 levels by $</w:t>
      </w:r>
      <w:r w:rsidR="004C5F28" w:rsidRPr="004C5F28">
        <w:rPr>
          <w:rFonts w:cstheme="minorHAnsi"/>
          <w:color w:val="000000"/>
          <w:w w:val="21"/>
          <w:shd w:val="solid" w:color="000000" w:fill="000000"/>
          <w:fitText w:val="72" w:id="-1234484736"/>
          <w14:textFill>
            <w14:solidFill>
              <w14:srgbClr w14:val="000000">
                <w14:alpha w14:val="100000"/>
              </w14:srgbClr>
            </w14:solidFill>
          </w14:textFill>
        </w:rPr>
        <w:t xml:space="preserve">|  </w:t>
      </w:r>
      <w:r w:rsidR="004C5F28" w:rsidRPr="004C5F28">
        <w:rPr>
          <w:rFonts w:cstheme="minorHAnsi"/>
          <w:color w:val="000000"/>
          <w:spacing w:val="2"/>
          <w:w w:val="21"/>
          <w:shd w:val="solid" w:color="000000" w:fill="000000"/>
          <w:fitText w:val="72" w:id="-1234484736"/>
          <w14:textFill>
            <w14:solidFill>
              <w14:srgbClr w14:val="000000">
                <w14:alpha w14:val="100000"/>
              </w14:srgbClr>
            </w14:solidFill>
          </w14:textFill>
        </w:rPr>
        <w:t>|</w:t>
      </w:r>
      <w:r w:rsidR="001C66C5" w:rsidRPr="00A047D6">
        <w:rPr>
          <w:rFonts w:cstheme="minorHAnsi"/>
        </w:rPr>
        <w:t>million</w:t>
      </w:r>
      <w:r w:rsidR="001C66C5" w:rsidRPr="00AB51FA">
        <w:rPr>
          <w:rFonts w:cstheme="minorHAnsi"/>
        </w:rPr>
        <w:t xml:space="preserve"> (+19.4%) in 2023 and every subsequent year of an ongoing renewed </w:t>
      </w:r>
      <w:r w:rsidR="00616A55" w:rsidRPr="00AB51FA">
        <w:rPr>
          <w:rFonts w:cstheme="minorHAnsi"/>
        </w:rPr>
        <w:t xml:space="preserve">RSA </w:t>
      </w:r>
      <w:r w:rsidR="001C66C5" w:rsidRPr="00AB51FA">
        <w:rPr>
          <w:rFonts w:cstheme="minorHAnsi"/>
        </w:rPr>
        <w:t xml:space="preserve">due to the increase in the incident number of patients. The PBAC </w:t>
      </w:r>
      <w:r w:rsidRPr="00AB51FA">
        <w:rPr>
          <w:rFonts w:cstheme="minorHAnsi"/>
        </w:rPr>
        <w:t xml:space="preserve">considered </w:t>
      </w:r>
      <w:r w:rsidR="001C66C5" w:rsidRPr="00AB51FA">
        <w:rPr>
          <w:rFonts w:cstheme="minorHAnsi"/>
        </w:rPr>
        <w:t>the request</w:t>
      </w:r>
      <w:r w:rsidRPr="00AB51FA">
        <w:rPr>
          <w:rFonts w:cstheme="minorHAnsi"/>
        </w:rPr>
        <w:t xml:space="preserve"> to apply a 19.4% growth rate in CLL incidence from 2015 to 2022 to the number of initiating R/R patients was inappropriate as the</w:t>
      </w:r>
      <w:r w:rsidR="003939F7" w:rsidRPr="00AB51FA">
        <w:rPr>
          <w:rFonts w:cstheme="minorHAnsi"/>
        </w:rPr>
        <w:t xml:space="preserve"> Australian Institute of Health and Welfare </w:t>
      </w:r>
      <w:r w:rsidRPr="00AB51FA">
        <w:rPr>
          <w:rFonts w:cstheme="minorHAnsi"/>
        </w:rPr>
        <w:t xml:space="preserve">incidence figures do not directly relate to R/R patients. The PBS advised that </w:t>
      </w:r>
      <w:r w:rsidR="00926216" w:rsidRPr="00AB51FA">
        <w:rPr>
          <w:rFonts w:cstheme="minorHAnsi"/>
        </w:rPr>
        <w:t xml:space="preserve">it would have been more appropriate for </w:t>
      </w:r>
      <w:r w:rsidRPr="00AB51FA">
        <w:rPr>
          <w:rFonts w:cstheme="minorHAnsi"/>
        </w:rPr>
        <w:t xml:space="preserve">the number of initiating patients in the R/R population </w:t>
      </w:r>
      <w:r w:rsidR="00B46CC0" w:rsidRPr="00AB51FA">
        <w:rPr>
          <w:rFonts w:cstheme="minorHAnsi"/>
        </w:rPr>
        <w:t xml:space="preserve">to </w:t>
      </w:r>
      <w:r w:rsidRPr="00AB51FA">
        <w:rPr>
          <w:rFonts w:cstheme="minorHAnsi"/>
        </w:rPr>
        <w:t>be based on the available PBS data. The PB</w:t>
      </w:r>
      <w:r w:rsidR="00926216" w:rsidRPr="00AB51FA">
        <w:rPr>
          <w:rFonts w:cstheme="minorHAnsi"/>
        </w:rPr>
        <w:t>AC</w:t>
      </w:r>
      <w:r w:rsidRPr="00AB51FA">
        <w:rPr>
          <w:rFonts w:cstheme="minorHAnsi"/>
        </w:rPr>
        <w:t xml:space="preserve"> noted that the analysis of the 100% PBS data comparing the last 12 months to 30 November 2022 versus the same period to 30 November 2021 demonstrated that the number of first initiators to R/R PBS listings ha</w:t>
      </w:r>
      <w:r w:rsidR="00731E13" w:rsidRPr="00AB51FA">
        <w:rPr>
          <w:rFonts w:cstheme="minorHAnsi"/>
        </w:rPr>
        <w:t>d</w:t>
      </w:r>
      <w:r w:rsidRPr="00AB51FA">
        <w:rPr>
          <w:rFonts w:cstheme="minorHAnsi"/>
        </w:rPr>
        <w:t xml:space="preserve"> declined by 7%. </w:t>
      </w:r>
    </w:p>
    <w:p w14:paraId="1CDD032E" w14:textId="442A4309" w:rsidR="00E506B7" w:rsidRPr="00AB51FA" w:rsidRDefault="002D1027" w:rsidP="00E506B7">
      <w:pPr>
        <w:numPr>
          <w:ilvl w:val="1"/>
          <w:numId w:val="12"/>
        </w:numPr>
        <w:spacing w:after="120"/>
        <w:rPr>
          <w:rFonts w:cstheme="minorHAnsi"/>
        </w:rPr>
      </w:pPr>
      <w:r w:rsidRPr="00AB51FA">
        <w:rPr>
          <w:rFonts w:cstheme="minorHAnsi"/>
        </w:rPr>
        <w:t>The PBAC</w:t>
      </w:r>
      <w:r w:rsidR="00E506B7" w:rsidRPr="00AB51FA">
        <w:rPr>
          <w:rFonts w:cstheme="minorHAnsi"/>
        </w:rPr>
        <w:t xml:space="preserve"> noted</w:t>
      </w:r>
      <w:r w:rsidRPr="00AB51FA">
        <w:rPr>
          <w:rFonts w:cstheme="minorHAnsi"/>
        </w:rPr>
        <w:t xml:space="preserve"> the second request </w:t>
      </w:r>
      <w:r w:rsidR="001C66C5" w:rsidRPr="00AB51FA">
        <w:rPr>
          <w:rFonts w:cstheme="minorHAnsi"/>
        </w:rPr>
        <w:t>to increase the expenditure Cap 2 from 2022 levels by $</w:t>
      </w:r>
      <w:r w:rsidR="004C5F28" w:rsidRPr="004C5F28">
        <w:rPr>
          <w:rFonts w:cstheme="minorHAnsi"/>
          <w:color w:val="000000"/>
          <w:w w:val="24"/>
          <w:shd w:val="solid" w:color="000000" w:fill="000000"/>
          <w:fitText w:val="80" w:id="-1234484735"/>
          <w14:textFill>
            <w14:solidFill>
              <w14:srgbClr w14:val="000000">
                <w14:alpha w14:val="100000"/>
              </w14:srgbClr>
            </w14:solidFill>
          </w14:textFill>
        </w:rPr>
        <w:t xml:space="preserve">|  </w:t>
      </w:r>
      <w:r w:rsidR="004C5F28" w:rsidRPr="004C5F28">
        <w:rPr>
          <w:rFonts w:cstheme="minorHAnsi"/>
          <w:color w:val="000000"/>
          <w:spacing w:val="1"/>
          <w:w w:val="24"/>
          <w:shd w:val="solid" w:color="000000" w:fill="000000"/>
          <w:fitText w:val="80" w:id="-1234484735"/>
          <w14:textFill>
            <w14:solidFill>
              <w14:srgbClr w14:val="000000">
                <w14:alpha w14:val="100000"/>
              </w14:srgbClr>
            </w14:solidFill>
          </w14:textFill>
        </w:rPr>
        <w:t>|</w:t>
      </w:r>
      <w:r w:rsidR="001C66C5" w:rsidRPr="00A047D6">
        <w:rPr>
          <w:rFonts w:cstheme="minorHAnsi"/>
        </w:rPr>
        <w:t>million</w:t>
      </w:r>
      <w:r w:rsidR="001C66C5" w:rsidRPr="00AB51FA">
        <w:rPr>
          <w:rFonts w:cstheme="minorHAnsi"/>
        </w:rPr>
        <w:t xml:space="preserve"> (27% of $</w:t>
      </w:r>
      <w:r w:rsidR="004C5F28" w:rsidRPr="004C5F28">
        <w:rPr>
          <w:rFonts w:cstheme="minorHAnsi"/>
          <w:color w:val="000000"/>
          <w:w w:val="24"/>
          <w:shd w:val="solid" w:color="000000" w:fill="000000"/>
          <w:fitText w:val="80" w:id="-1234484734"/>
          <w14:textFill>
            <w14:solidFill>
              <w14:srgbClr w14:val="000000">
                <w14:alpha w14:val="100000"/>
              </w14:srgbClr>
            </w14:solidFill>
          </w14:textFill>
        </w:rPr>
        <w:t xml:space="preserve">|  </w:t>
      </w:r>
      <w:r w:rsidR="004C5F28" w:rsidRPr="004C5F28">
        <w:rPr>
          <w:rFonts w:cstheme="minorHAnsi"/>
          <w:color w:val="000000"/>
          <w:spacing w:val="1"/>
          <w:w w:val="24"/>
          <w:shd w:val="solid" w:color="000000" w:fill="000000"/>
          <w:fitText w:val="80" w:id="-1234484734"/>
          <w14:textFill>
            <w14:solidFill>
              <w14:srgbClr w14:val="000000">
                <w14:alpha w14:val="100000"/>
              </w14:srgbClr>
            </w14:solidFill>
          </w14:textFill>
        </w:rPr>
        <w:t>|</w:t>
      </w:r>
      <w:r w:rsidR="001C66C5" w:rsidRPr="00A047D6">
        <w:rPr>
          <w:rFonts w:cstheme="minorHAnsi"/>
        </w:rPr>
        <w:t>million</w:t>
      </w:r>
      <w:r w:rsidR="001C66C5" w:rsidRPr="00AB51FA">
        <w:rPr>
          <w:rFonts w:cstheme="minorHAnsi"/>
        </w:rPr>
        <w:t xml:space="preserve">) in 2023 and every subsequent year of an ongoing renewed </w:t>
      </w:r>
      <w:r w:rsidR="00616A55" w:rsidRPr="00AB51FA">
        <w:rPr>
          <w:rFonts w:cstheme="minorHAnsi"/>
        </w:rPr>
        <w:t>RSA</w:t>
      </w:r>
      <w:r w:rsidR="007659ED" w:rsidRPr="00AB51FA">
        <w:rPr>
          <w:rFonts w:cstheme="minorHAnsi"/>
        </w:rPr>
        <w:t xml:space="preserve"> </w:t>
      </w:r>
      <w:r w:rsidR="001C66C5" w:rsidRPr="00AB51FA">
        <w:rPr>
          <w:rFonts w:cstheme="minorHAnsi"/>
        </w:rPr>
        <w:t xml:space="preserve">to account for sequential use of venetoclax following rrCLL BTKi regimen. </w:t>
      </w:r>
      <w:r w:rsidR="008472EA" w:rsidRPr="00AB51FA">
        <w:rPr>
          <w:rFonts w:cstheme="minorHAnsi"/>
        </w:rPr>
        <w:t>The PBAC considered that the claim of 27% sequential use was not substantiated. The PBAC noted that for drug transitions in patients first initiating between 1 January 2020 to 31 December 2021 with follow-up to 30 November 2022</w:t>
      </w:r>
      <w:r w:rsidR="00E506B7" w:rsidRPr="00AB51FA">
        <w:rPr>
          <w:rFonts w:cstheme="minorHAnsi"/>
        </w:rPr>
        <w:t xml:space="preserve"> there was only </w:t>
      </w:r>
      <w:r w:rsidR="008472EA" w:rsidRPr="00AB51FA">
        <w:rPr>
          <w:rFonts w:cstheme="minorHAnsi"/>
        </w:rPr>
        <w:t>8.1% sequential use</w:t>
      </w:r>
      <w:r w:rsidR="00E506B7" w:rsidRPr="00AB51FA">
        <w:rPr>
          <w:rFonts w:cstheme="minorHAnsi"/>
        </w:rPr>
        <w:t xml:space="preserve"> in total, </w:t>
      </w:r>
      <w:r w:rsidR="008472EA" w:rsidRPr="00AB51FA">
        <w:rPr>
          <w:rFonts w:cstheme="minorHAnsi"/>
        </w:rPr>
        <w:t xml:space="preserve">of which 3.7% </w:t>
      </w:r>
      <w:r w:rsidR="00B86462" w:rsidRPr="00AB51FA">
        <w:rPr>
          <w:rFonts w:cstheme="minorHAnsi"/>
        </w:rPr>
        <w:t>wa</w:t>
      </w:r>
      <w:r w:rsidR="008472EA" w:rsidRPr="00AB51FA">
        <w:rPr>
          <w:rFonts w:cstheme="minorHAnsi"/>
        </w:rPr>
        <w:t>s use of venetoclax post a BTKi</w:t>
      </w:r>
      <w:r w:rsidR="00E506B7" w:rsidRPr="00AB51FA">
        <w:rPr>
          <w:rFonts w:cstheme="minorHAnsi"/>
        </w:rPr>
        <w:t xml:space="preserve">. The PBAC considered that updates to the subsidisation cap due to sequential use </w:t>
      </w:r>
      <w:r w:rsidR="00616A55" w:rsidRPr="00AB51FA">
        <w:rPr>
          <w:rFonts w:cstheme="minorHAnsi"/>
        </w:rPr>
        <w:t xml:space="preserve">may be </w:t>
      </w:r>
      <w:r w:rsidR="00E506B7" w:rsidRPr="00AB51FA">
        <w:rPr>
          <w:rFonts w:cstheme="minorHAnsi"/>
        </w:rPr>
        <w:t xml:space="preserve">clinically reasonable, though considered it too early to see </w:t>
      </w:r>
      <w:r w:rsidR="003939F7" w:rsidRPr="00AB51FA">
        <w:rPr>
          <w:rFonts w:cstheme="minorHAnsi"/>
        </w:rPr>
        <w:t xml:space="preserve">a </w:t>
      </w:r>
      <w:r w:rsidR="00E506B7" w:rsidRPr="00AB51FA">
        <w:rPr>
          <w:rFonts w:cstheme="minorHAnsi"/>
        </w:rPr>
        <w:t xml:space="preserve">significant difference in patient numbers in sequential treatments. The PBAC </w:t>
      </w:r>
      <w:r w:rsidR="00D13B05" w:rsidRPr="00AB51FA">
        <w:rPr>
          <w:rFonts w:cstheme="minorHAnsi"/>
        </w:rPr>
        <w:t xml:space="preserve">noted </w:t>
      </w:r>
      <w:r w:rsidR="00E506B7" w:rsidRPr="00AB51FA">
        <w:rPr>
          <w:rFonts w:cstheme="minorHAnsi"/>
        </w:rPr>
        <w:t xml:space="preserve">that a 3.4% increase to the expenditure Cap 2 in line with evidence of sequential venetoclax </w:t>
      </w:r>
      <w:r w:rsidR="00616A55" w:rsidRPr="00AB51FA">
        <w:rPr>
          <w:rFonts w:cstheme="minorHAnsi"/>
        </w:rPr>
        <w:t xml:space="preserve">may </w:t>
      </w:r>
      <w:r w:rsidR="00E506B7" w:rsidRPr="00AB51FA">
        <w:rPr>
          <w:rFonts w:cstheme="minorHAnsi"/>
        </w:rPr>
        <w:t xml:space="preserve">be appropriate. </w:t>
      </w:r>
    </w:p>
    <w:p w14:paraId="3C4E74F7" w14:textId="250203B4" w:rsidR="001C66C5" w:rsidRPr="00E506B7" w:rsidRDefault="00E506B7" w:rsidP="00E506B7">
      <w:pPr>
        <w:pStyle w:val="3Bodytext"/>
        <w:numPr>
          <w:ilvl w:val="1"/>
          <w:numId w:val="12"/>
        </w:numPr>
        <w:rPr>
          <w:rFonts w:ascii="Calibri" w:eastAsia="Times New Roman" w:hAnsi="Calibri" w:cstheme="minorHAnsi"/>
          <w:szCs w:val="24"/>
        </w:rPr>
      </w:pPr>
      <w:r w:rsidRPr="00AB51FA">
        <w:rPr>
          <w:rFonts w:cstheme="minorHAnsi"/>
        </w:rPr>
        <w:t xml:space="preserve">The PBAC noted the third request </w:t>
      </w:r>
      <w:r w:rsidRPr="00AB51FA">
        <w:rPr>
          <w:rFonts w:ascii="Calibri" w:eastAsia="Times New Roman" w:hAnsi="Calibri" w:cstheme="minorHAnsi"/>
          <w:szCs w:val="24"/>
        </w:rPr>
        <w:t>to increase the expenditure Cap 2 from 2022 levels by $</w:t>
      </w:r>
      <w:r w:rsidR="004C5F28" w:rsidRPr="004C5F28">
        <w:rPr>
          <w:rFonts w:ascii="Calibri" w:eastAsia="Times New Roman" w:hAnsi="Calibri" w:cstheme="minorHAnsi" w:hint="eastAsia"/>
          <w:color w:val="000000"/>
          <w:w w:val="15"/>
          <w:szCs w:val="24"/>
          <w:shd w:val="solid" w:color="000000" w:fill="000000"/>
          <w:fitText w:val="92" w:id="-1234484733"/>
          <w14:textFill>
            <w14:solidFill>
              <w14:srgbClr w14:val="000000">
                <w14:alpha w14:val="100000"/>
              </w14:srgbClr>
            </w14:solidFill>
          </w14:textFill>
        </w:rPr>
        <w:t xml:space="preserve">　</w:t>
      </w:r>
      <w:r w:rsidR="004C5F28" w:rsidRPr="004C5F28">
        <w:rPr>
          <w:rFonts w:ascii="Calibri" w:eastAsia="Times New Roman" w:hAnsi="Calibri" w:cstheme="minorHAnsi"/>
          <w:color w:val="000000"/>
          <w:w w:val="15"/>
          <w:szCs w:val="24"/>
          <w:shd w:val="solid" w:color="000000" w:fill="000000"/>
          <w:fitText w:val="92" w:id="-1234484733"/>
          <w14:textFill>
            <w14:solidFill>
              <w14:srgbClr w14:val="000000">
                <w14:alpha w14:val="100000"/>
              </w14:srgbClr>
            </w14:solidFill>
          </w14:textFill>
        </w:rPr>
        <w:t>|</w:t>
      </w:r>
      <w:r w:rsidR="004C5F28" w:rsidRPr="004C5F28">
        <w:rPr>
          <w:rFonts w:ascii="Calibri" w:eastAsia="Times New Roman" w:hAnsi="Calibri" w:cstheme="minorHAnsi" w:hint="eastAsia"/>
          <w:color w:val="000000"/>
          <w:spacing w:val="4"/>
          <w:w w:val="15"/>
          <w:szCs w:val="24"/>
          <w:shd w:val="solid" w:color="000000" w:fill="000000"/>
          <w:fitText w:val="92" w:id="-1234484733"/>
          <w14:textFill>
            <w14:solidFill>
              <w14:srgbClr w14:val="000000">
                <w14:alpha w14:val="100000"/>
              </w14:srgbClr>
            </w14:solidFill>
          </w14:textFill>
        </w:rPr>
        <w:t xml:space="preserve">　</w:t>
      </w:r>
      <w:r w:rsidRPr="00AB51FA">
        <w:rPr>
          <w:rFonts w:ascii="Calibri" w:eastAsia="Times New Roman" w:hAnsi="Calibri" w:cstheme="minorHAnsi"/>
          <w:szCs w:val="24"/>
        </w:rPr>
        <w:t xml:space="preserve"> in 2023 and every subsequent year of an ongoing renewed Deed due to the changes to the general patient co-payment levels from</w:t>
      </w:r>
      <w:r w:rsidRPr="00E506B7">
        <w:rPr>
          <w:rFonts w:ascii="Calibri" w:eastAsia="Times New Roman" w:hAnsi="Calibri" w:cstheme="minorHAnsi"/>
          <w:szCs w:val="24"/>
        </w:rPr>
        <w:t xml:space="preserve"> 1 January 2023.</w:t>
      </w:r>
      <w:r>
        <w:rPr>
          <w:rFonts w:ascii="Calibri" w:eastAsia="Times New Roman" w:hAnsi="Calibri" w:cstheme="minorHAnsi"/>
          <w:szCs w:val="24"/>
        </w:rPr>
        <w:t xml:space="preserve"> The PBAC </w:t>
      </w:r>
      <w:r w:rsidR="003939F7">
        <w:rPr>
          <w:rFonts w:ascii="Calibri" w:eastAsia="Times New Roman" w:hAnsi="Calibri" w:cstheme="minorHAnsi"/>
          <w:szCs w:val="24"/>
        </w:rPr>
        <w:t xml:space="preserve">noted this request </w:t>
      </w:r>
      <w:r w:rsidR="00241788">
        <w:rPr>
          <w:rFonts w:ascii="Calibri" w:eastAsia="Times New Roman" w:hAnsi="Calibri" w:cstheme="minorHAnsi"/>
          <w:szCs w:val="24"/>
        </w:rPr>
        <w:t>wa</w:t>
      </w:r>
      <w:r w:rsidR="003939F7">
        <w:rPr>
          <w:rFonts w:ascii="Calibri" w:eastAsia="Times New Roman" w:hAnsi="Calibri" w:cstheme="minorHAnsi"/>
          <w:szCs w:val="24"/>
        </w:rPr>
        <w:t xml:space="preserve">s not specific to </w:t>
      </w:r>
      <w:r w:rsidR="003939F7" w:rsidRPr="00593D88">
        <w:rPr>
          <w:rFonts w:cstheme="minorHAnsi"/>
          <w:szCs w:val="24"/>
        </w:rPr>
        <w:t>rrCLL/SLL</w:t>
      </w:r>
      <w:r w:rsidR="003939F7">
        <w:rPr>
          <w:rFonts w:ascii="Calibri" w:eastAsia="Times New Roman" w:hAnsi="Calibri" w:cstheme="minorHAnsi"/>
          <w:szCs w:val="24"/>
        </w:rPr>
        <w:t xml:space="preserve"> and </w:t>
      </w:r>
      <w:r w:rsidR="00616A55">
        <w:rPr>
          <w:rFonts w:ascii="Calibri" w:eastAsia="Times New Roman" w:hAnsi="Calibri" w:cstheme="minorHAnsi"/>
          <w:szCs w:val="24"/>
        </w:rPr>
        <w:t xml:space="preserve">noted </w:t>
      </w:r>
      <w:r w:rsidR="007659ED">
        <w:rPr>
          <w:rFonts w:ascii="Calibri" w:eastAsia="Times New Roman" w:hAnsi="Calibri" w:cstheme="minorHAnsi"/>
          <w:szCs w:val="24"/>
        </w:rPr>
        <w:t>it is</w:t>
      </w:r>
      <w:r w:rsidR="00616A55">
        <w:t xml:space="preserve"> a </w:t>
      </w:r>
      <w:r w:rsidR="007659ED">
        <w:t xml:space="preserve">policy </w:t>
      </w:r>
      <w:r w:rsidR="00616A55">
        <w:t xml:space="preserve">matter for </w:t>
      </w:r>
      <w:r w:rsidR="003939F7">
        <w:rPr>
          <w:rFonts w:ascii="Calibri" w:eastAsia="Times New Roman" w:hAnsi="Calibri" w:cstheme="minorHAnsi"/>
          <w:szCs w:val="24"/>
        </w:rPr>
        <w:t xml:space="preserve">the </w:t>
      </w:r>
      <w:r w:rsidR="00616A55">
        <w:rPr>
          <w:rFonts w:ascii="Calibri" w:eastAsia="Times New Roman" w:hAnsi="Calibri" w:cstheme="minorHAnsi"/>
          <w:szCs w:val="24"/>
        </w:rPr>
        <w:t>d</w:t>
      </w:r>
      <w:r w:rsidR="003939F7">
        <w:rPr>
          <w:rFonts w:ascii="Calibri" w:eastAsia="Times New Roman" w:hAnsi="Calibri" w:cstheme="minorHAnsi"/>
          <w:szCs w:val="24"/>
        </w:rPr>
        <w:t>epartment</w:t>
      </w:r>
      <w:r>
        <w:rPr>
          <w:rFonts w:cstheme="minorHAnsi"/>
          <w:szCs w:val="24"/>
        </w:rPr>
        <w:t>.</w:t>
      </w:r>
    </w:p>
    <w:p w14:paraId="5E5E2E6B" w14:textId="4AC5EF44" w:rsidR="00FE15CF" w:rsidRPr="00FE15CF" w:rsidRDefault="00FE15CF" w:rsidP="00FE15CF">
      <w:pPr>
        <w:pStyle w:val="3Bodytext"/>
        <w:widowControl w:val="0"/>
        <w:numPr>
          <w:ilvl w:val="1"/>
          <w:numId w:val="12"/>
        </w:numPr>
        <w:rPr>
          <w:rFonts w:cs="Arial"/>
          <w:snapToGrid w:val="0"/>
          <w:lang w:val="en-GB"/>
        </w:rPr>
      </w:pPr>
      <w:r w:rsidRPr="00FE15CF">
        <w:rPr>
          <w:rFonts w:cs="Arial"/>
          <w:snapToGrid w:val="0"/>
          <w:lang w:val="en-GB"/>
        </w:rPr>
        <w:t xml:space="preserve">The PBAC noted that this submission </w:t>
      </w:r>
      <w:r w:rsidR="00C87E62">
        <w:rPr>
          <w:rFonts w:cs="Arial"/>
          <w:snapToGrid w:val="0"/>
          <w:lang w:val="en-GB"/>
        </w:rPr>
        <w:t>wa</w:t>
      </w:r>
      <w:r w:rsidRPr="00FE15CF">
        <w:rPr>
          <w:rFonts w:cs="Arial"/>
          <w:snapToGrid w:val="0"/>
          <w:lang w:val="en-GB"/>
        </w:rPr>
        <w:t xml:space="preserve">s not eligible for an Independent Review as it was not seeking a change to the listing that includes a new indication, objectively different subtype of disease or new population. </w:t>
      </w:r>
    </w:p>
    <w:p w14:paraId="4F7D61FB" w14:textId="77777777" w:rsidR="00E75A78" w:rsidRDefault="00E75A78" w:rsidP="00E75A78">
      <w:pPr>
        <w:spacing w:before="240"/>
        <w:rPr>
          <w:rFonts w:asciiTheme="minorHAnsi" w:hAnsiTheme="minorHAnsi" w:cs="Arial"/>
          <w:b/>
          <w:bCs/>
          <w:snapToGrid w:val="0"/>
          <w:lang w:val="en-GB"/>
        </w:rPr>
      </w:pPr>
      <w:r>
        <w:rPr>
          <w:rFonts w:asciiTheme="minorHAnsi" w:hAnsiTheme="minorHAnsi" w:cs="Arial"/>
          <w:b/>
          <w:bCs/>
          <w:snapToGrid w:val="0"/>
          <w:lang w:val="en-GB"/>
        </w:rPr>
        <w:t>Outcome:</w:t>
      </w:r>
    </w:p>
    <w:p w14:paraId="1704983F" w14:textId="08BFB7E1" w:rsidR="00E75A78" w:rsidRDefault="00E75A78" w:rsidP="00AB51FA">
      <w:r>
        <w:rPr>
          <w:rFonts w:asciiTheme="minorHAnsi" w:hAnsiTheme="minorHAnsi" w:cs="Arial"/>
          <w:bCs/>
          <w:snapToGrid w:val="0"/>
          <w:lang w:val="en-GB"/>
        </w:rPr>
        <w:t>Not recommended</w:t>
      </w:r>
      <w:bookmarkEnd w:id="3"/>
    </w:p>
    <w:p w14:paraId="7376267E" w14:textId="4326DF86" w:rsidR="00122899" w:rsidRPr="00122899" w:rsidRDefault="00122899" w:rsidP="00122899">
      <w:pPr>
        <w:pStyle w:val="Heading1"/>
        <w:keepLines/>
        <w:numPr>
          <w:ilvl w:val="0"/>
          <w:numId w:val="1"/>
        </w:numPr>
        <w:spacing w:before="240"/>
        <w:ind w:left="709" w:hanging="709"/>
        <w:jc w:val="both"/>
        <w:rPr>
          <w:sz w:val="32"/>
          <w:szCs w:val="32"/>
        </w:rPr>
      </w:pPr>
      <w:bookmarkStart w:id="4" w:name="_Hlk112834232"/>
      <w:r w:rsidRPr="00122899">
        <w:rPr>
          <w:sz w:val="32"/>
          <w:szCs w:val="32"/>
        </w:rPr>
        <w:t>Context for Decision</w:t>
      </w:r>
    </w:p>
    <w:p w14:paraId="16AF9275" w14:textId="77777777" w:rsidR="00122899" w:rsidRPr="007129F2" w:rsidRDefault="00122899" w:rsidP="00AB51FA">
      <w:pPr>
        <w:spacing w:after="120"/>
        <w:ind w:left="709"/>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8924E85" w14:textId="1560F1F9" w:rsidR="00122899" w:rsidRPr="00122899" w:rsidRDefault="00122899" w:rsidP="00122899">
      <w:pPr>
        <w:pStyle w:val="Heading1"/>
        <w:keepLines/>
        <w:numPr>
          <w:ilvl w:val="0"/>
          <w:numId w:val="1"/>
        </w:numPr>
        <w:spacing w:before="240"/>
        <w:ind w:left="709" w:hanging="709"/>
        <w:jc w:val="both"/>
        <w:rPr>
          <w:sz w:val="32"/>
          <w:szCs w:val="32"/>
        </w:rPr>
      </w:pPr>
      <w:r w:rsidRPr="00122899">
        <w:rPr>
          <w:sz w:val="32"/>
          <w:szCs w:val="32"/>
        </w:rPr>
        <w:t>Sponsor’s Comment</w:t>
      </w:r>
    </w:p>
    <w:bookmarkEnd w:id="4"/>
    <w:p w14:paraId="26F7F57C" w14:textId="77777777" w:rsidR="00122899" w:rsidRPr="001179AC" w:rsidRDefault="00122899" w:rsidP="00AB51FA">
      <w:pPr>
        <w:spacing w:after="120"/>
        <w:ind w:left="426" w:firstLine="283"/>
        <w:rPr>
          <w:rFonts w:cs="Arial"/>
          <w:bCs/>
        </w:rPr>
      </w:pPr>
      <w:r w:rsidRPr="00C07617">
        <w:rPr>
          <w:rFonts w:cs="Arial"/>
          <w:bCs/>
        </w:rPr>
        <w:t>The sponsor had no comment.</w:t>
      </w:r>
    </w:p>
    <w:p w14:paraId="44BEFD3A" w14:textId="77777777" w:rsidR="00122899" w:rsidRPr="00E75A78" w:rsidRDefault="00122899" w:rsidP="00E75A78">
      <w:pPr>
        <w:pStyle w:val="3Bodytext"/>
        <w:numPr>
          <w:ilvl w:val="0"/>
          <w:numId w:val="0"/>
        </w:numPr>
        <w:jc w:val="both"/>
      </w:pPr>
    </w:p>
    <w:sectPr w:rsidR="00122899" w:rsidRPr="00E75A78" w:rsidSect="00C27B58">
      <w:headerReference w:type="default" r:id="rId11"/>
      <w:footerReference w:type="default" r:id="rId12"/>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4A30" w14:textId="77777777" w:rsidR="0059645C" w:rsidRDefault="0059645C">
      <w:r>
        <w:separator/>
      </w:r>
    </w:p>
    <w:p w14:paraId="48D7C74A" w14:textId="77777777" w:rsidR="0059645C" w:rsidRDefault="0059645C"/>
  </w:endnote>
  <w:endnote w:type="continuationSeparator" w:id="0">
    <w:p w14:paraId="77108E0D" w14:textId="77777777" w:rsidR="0059645C" w:rsidRDefault="0059645C">
      <w:r>
        <w:continuationSeparator/>
      </w:r>
    </w:p>
    <w:p w14:paraId="51267F2F" w14:textId="77777777" w:rsidR="0059645C" w:rsidRDefault="0059645C"/>
  </w:endnote>
  <w:endnote w:type="continuationNotice" w:id="1">
    <w:p w14:paraId="4A41220A" w14:textId="77777777" w:rsidR="0059645C" w:rsidRDefault="005964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4A24DEEF" w:rsidR="009C26AA" w:rsidRPr="00D429EC" w:rsidRDefault="009C26AA" w:rsidP="00E27234">
    <w:pPr>
      <w:pStyle w:val="PBACFooter"/>
      <w:rPr>
        <w:rFonts w:asciiTheme="minorHAnsi" w:hAnsiTheme="minorHAnsi" w:cstheme="minorHAnsi"/>
        <w:sz w:val="24"/>
      </w:rPr>
    </w:pPr>
  </w:p>
  <w:p w14:paraId="355827FE" w14:textId="17EE236E" w:rsidR="009C26AA" w:rsidRPr="00E75A78" w:rsidRDefault="00392CAC" w:rsidP="00392CAC">
    <w:pPr>
      <w:pStyle w:val="PBACFooter"/>
      <w:rPr>
        <w:rFonts w:asciiTheme="minorHAnsi" w:hAnsiTheme="minorHAnsi" w:cstheme="minorHAnsi"/>
        <w:sz w:val="24"/>
        <w:szCs w:val="24"/>
      </w:rPr>
    </w:pPr>
    <w:r w:rsidRPr="00E75A78">
      <w:rPr>
        <w:rFonts w:asciiTheme="minorHAnsi" w:hAnsiTheme="minorHAnsi" w:cstheme="minorHAnsi"/>
        <w:sz w:val="24"/>
        <w:szCs w:val="24"/>
      </w:rPr>
      <w:fldChar w:fldCharType="begin"/>
    </w:r>
    <w:r w:rsidRPr="00E75A78">
      <w:rPr>
        <w:rFonts w:asciiTheme="minorHAnsi" w:hAnsiTheme="minorHAnsi" w:cstheme="minorHAnsi"/>
        <w:sz w:val="24"/>
        <w:szCs w:val="24"/>
      </w:rPr>
      <w:instrText xml:space="preserve"> PAGE   \* MERGEFORMAT </w:instrText>
    </w:r>
    <w:r w:rsidRPr="00E75A78">
      <w:rPr>
        <w:rFonts w:asciiTheme="minorHAnsi" w:hAnsiTheme="minorHAnsi" w:cstheme="minorHAnsi"/>
        <w:sz w:val="24"/>
        <w:szCs w:val="24"/>
      </w:rPr>
      <w:fldChar w:fldCharType="separate"/>
    </w:r>
    <w:r w:rsidRPr="00E75A78">
      <w:rPr>
        <w:rFonts w:asciiTheme="minorHAnsi" w:hAnsiTheme="minorHAnsi" w:cstheme="minorHAnsi"/>
        <w:sz w:val="24"/>
        <w:szCs w:val="24"/>
      </w:rPr>
      <w:t>1</w:t>
    </w:r>
    <w:r w:rsidRPr="00E75A78">
      <w:rPr>
        <w:rFonts w:asciiTheme="minorHAnsi" w:hAnsiTheme="minorHAnsi" w:cstheme="minorHAnsi"/>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F362F" w14:textId="77777777" w:rsidR="0059645C" w:rsidRDefault="0059645C">
      <w:r>
        <w:separator/>
      </w:r>
    </w:p>
    <w:p w14:paraId="7F0E8E00" w14:textId="77777777" w:rsidR="0059645C" w:rsidRDefault="0059645C"/>
  </w:footnote>
  <w:footnote w:type="continuationSeparator" w:id="0">
    <w:p w14:paraId="4E2B5091" w14:textId="77777777" w:rsidR="0059645C" w:rsidRDefault="0059645C">
      <w:r>
        <w:continuationSeparator/>
      </w:r>
    </w:p>
    <w:p w14:paraId="6EBEB7FE" w14:textId="77777777" w:rsidR="0059645C" w:rsidRDefault="0059645C"/>
  </w:footnote>
  <w:footnote w:type="continuationNotice" w:id="1">
    <w:p w14:paraId="5AF8B83C" w14:textId="77777777" w:rsidR="0059645C" w:rsidRDefault="005964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CEFF5" w14:textId="606F7E0E" w:rsidR="00392CAC" w:rsidRPr="00C56D78" w:rsidRDefault="00122899" w:rsidP="00392CAC">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E75A78">
      <w:rPr>
        <w:rFonts w:asciiTheme="minorHAnsi" w:eastAsiaTheme="minorEastAsia" w:hAnsiTheme="minorHAnsi" w:cstheme="minorHAnsi"/>
        <w:i/>
        <w:color w:val="808080"/>
      </w:rPr>
      <w:t xml:space="preserve"> - </w:t>
    </w:r>
    <w:r w:rsidR="00392CAC">
      <w:rPr>
        <w:rFonts w:asciiTheme="minorHAnsi" w:eastAsiaTheme="minorEastAsia" w:hAnsiTheme="minorHAnsi" w:cstheme="minorHAnsi"/>
        <w:i/>
        <w:color w:val="808080"/>
      </w:rPr>
      <w:t>March 2023</w:t>
    </w:r>
    <w:r w:rsidR="00392CAC" w:rsidRPr="00C56D78">
      <w:rPr>
        <w:rFonts w:asciiTheme="minorHAnsi" w:eastAsiaTheme="minorEastAsia" w:hAnsiTheme="minorHAnsi" w:cstheme="minorHAnsi"/>
        <w:i/>
        <w:color w:val="808080"/>
      </w:rPr>
      <w:t xml:space="preserve"> PBAC Meeting</w:t>
    </w:r>
  </w:p>
  <w:p w14:paraId="6CE3C219" w14:textId="77777777" w:rsidR="00F567A1" w:rsidRDefault="00F567A1" w:rsidP="00A128E6">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205285A"/>
    <w:multiLevelType w:val="hybridMultilevel"/>
    <w:tmpl w:val="797E6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33E5791"/>
    <w:multiLevelType w:val="hybridMultilevel"/>
    <w:tmpl w:val="460A558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3F97386"/>
    <w:multiLevelType w:val="multilevel"/>
    <w:tmpl w:val="5E78A134"/>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D4932A8"/>
    <w:multiLevelType w:val="hybridMultilevel"/>
    <w:tmpl w:val="12F48F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22683451"/>
    <w:multiLevelType w:val="hybridMultilevel"/>
    <w:tmpl w:val="A9B61CC0"/>
    <w:lvl w:ilvl="0" w:tplc="442A8F9A">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8"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1F245C2"/>
    <w:multiLevelType w:val="hybridMultilevel"/>
    <w:tmpl w:val="BDB683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63B2BB5"/>
    <w:multiLevelType w:val="hybridMultilevel"/>
    <w:tmpl w:val="ED789B18"/>
    <w:lvl w:ilvl="0" w:tplc="70E4694C">
      <w:start w:val="1"/>
      <w:numFmt w:val="bullet"/>
      <w:lvlText w:val="•"/>
      <w:lvlJc w:val="left"/>
      <w:pPr>
        <w:tabs>
          <w:tab w:val="num" w:pos="720"/>
        </w:tabs>
        <w:ind w:left="720" w:hanging="360"/>
      </w:pPr>
      <w:rPr>
        <w:rFonts w:ascii="Arial" w:hAnsi="Arial" w:hint="default"/>
      </w:rPr>
    </w:lvl>
    <w:lvl w:ilvl="1" w:tplc="EE06DA6C" w:tentative="1">
      <w:start w:val="1"/>
      <w:numFmt w:val="bullet"/>
      <w:lvlText w:val="•"/>
      <w:lvlJc w:val="left"/>
      <w:pPr>
        <w:tabs>
          <w:tab w:val="num" w:pos="1440"/>
        </w:tabs>
        <w:ind w:left="1440" w:hanging="360"/>
      </w:pPr>
      <w:rPr>
        <w:rFonts w:ascii="Arial" w:hAnsi="Arial" w:hint="default"/>
      </w:rPr>
    </w:lvl>
    <w:lvl w:ilvl="2" w:tplc="1306459C" w:tentative="1">
      <w:start w:val="1"/>
      <w:numFmt w:val="bullet"/>
      <w:lvlText w:val="•"/>
      <w:lvlJc w:val="left"/>
      <w:pPr>
        <w:tabs>
          <w:tab w:val="num" w:pos="2160"/>
        </w:tabs>
        <w:ind w:left="2160" w:hanging="360"/>
      </w:pPr>
      <w:rPr>
        <w:rFonts w:ascii="Arial" w:hAnsi="Arial" w:hint="default"/>
      </w:rPr>
    </w:lvl>
    <w:lvl w:ilvl="3" w:tplc="0102FEE8" w:tentative="1">
      <w:start w:val="1"/>
      <w:numFmt w:val="bullet"/>
      <w:lvlText w:val="•"/>
      <w:lvlJc w:val="left"/>
      <w:pPr>
        <w:tabs>
          <w:tab w:val="num" w:pos="2880"/>
        </w:tabs>
        <w:ind w:left="2880" w:hanging="360"/>
      </w:pPr>
      <w:rPr>
        <w:rFonts w:ascii="Arial" w:hAnsi="Arial" w:hint="default"/>
      </w:rPr>
    </w:lvl>
    <w:lvl w:ilvl="4" w:tplc="C458DDF4" w:tentative="1">
      <w:start w:val="1"/>
      <w:numFmt w:val="bullet"/>
      <w:lvlText w:val="•"/>
      <w:lvlJc w:val="left"/>
      <w:pPr>
        <w:tabs>
          <w:tab w:val="num" w:pos="3600"/>
        </w:tabs>
        <w:ind w:left="3600" w:hanging="360"/>
      </w:pPr>
      <w:rPr>
        <w:rFonts w:ascii="Arial" w:hAnsi="Arial" w:hint="default"/>
      </w:rPr>
    </w:lvl>
    <w:lvl w:ilvl="5" w:tplc="6D40B9A8" w:tentative="1">
      <w:start w:val="1"/>
      <w:numFmt w:val="bullet"/>
      <w:lvlText w:val="•"/>
      <w:lvlJc w:val="left"/>
      <w:pPr>
        <w:tabs>
          <w:tab w:val="num" w:pos="4320"/>
        </w:tabs>
        <w:ind w:left="4320" w:hanging="360"/>
      </w:pPr>
      <w:rPr>
        <w:rFonts w:ascii="Arial" w:hAnsi="Arial" w:hint="default"/>
      </w:rPr>
    </w:lvl>
    <w:lvl w:ilvl="6" w:tplc="18B2E250" w:tentative="1">
      <w:start w:val="1"/>
      <w:numFmt w:val="bullet"/>
      <w:lvlText w:val="•"/>
      <w:lvlJc w:val="left"/>
      <w:pPr>
        <w:tabs>
          <w:tab w:val="num" w:pos="5040"/>
        </w:tabs>
        <w:ind w:left="5040" w:hanging="360"/>
      </w:pPr>
      <w:rPr>
        <w:rFonts w:ascii="Arial" w:hAnsi="Arial" w:hint="default"/>
      </w:rPr>
    </w:lvl>
    <w:lvl w:ilvl="7" w:tplc="A556677E" w:tentative="1">
      <w:start w:val="1"/>
      <w:numFmt w:val="bullet"/>
      <w:lvlText w:val="•"/>
      <w:lvlJc w:val="left"/>
      <w:pPr>
        <w:tabs>
          <w:tab w:val="num" w:pos="5760"/>
        </w:tabs>
        <w:ind w:left="5760" w:hanging="360"/>
      </w:pPr>
      <w:rPr>
        <w:rFonts w:ascii="Arial" w:hAnsi="Arial" w:hint="default"/>
      </w:rPr>
    </w:lvl>
    <w:lvl w:ilvl="8" w:tplc="C0F4E0D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4D033C"/>
    <w:multiLevelType w:val="multilevel"/>
    <w:tmpl w:val="014052E4"/>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13"/>
  </w:num>
  <w:num w:numId="2">
    <w:abstractNumId w:val="0"/>
  </w:num>
  <w:num w:numId="3">
    <w:abstractNumId w:val="9"/>
  </w:num>
  <w:num w:numId="4">
    <w:abstractNumId w:val="8"/>
  </w:num>
  <w:num w:numId="5">
    <w:abstractNumId w:val="1"/>
  </w:num>
  <w:num w:numId="6">
    <w:abstractNumId w:val="13"/>
  </w:num>
  <w:num w:numId="7">
    <w:abstractNumId w:val="6"/>
  </w:num>
  <w:num w:numId="8">
    <w:abstractNumId w:val="10"/>
  </w:num>
  <w:num w:numId="9">
    <w:abstractNumId w:val="3"/>
  </w:num>
  <w:num w:numId="10">
    <w:abstractNumId w:val="5"/>
  </w:num>
  <w:num w:numId="11">
    <w:abstractNumId w:val="2"/>
  </w:num>
  <w:num w:numId="12">
    <w:abstractNumId w:val="13"/>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49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6782"/>
    <w:rsid w:val="0001179A"/>
    <w:rsid w:val="00011A59"/>
    <w:rsid w:val="00014D69"/>
    <w:rsid w:val="00016A41"/>
    <w:rsid w:val="000214D1"/>
    <w:rsid w:val="00021F20"/>
    <w:rsid w:val="0002464A"/>
    <w:rsid w:val="00025A04"/>
    <w:rsid w:val="0002693D"/>
    <w:rsid w:val="0003050E"/>
    <w:rsid w:val="0003106B"/>
    <w:rsid w:val="000335B9"/>
    <w:rsid w:val="00034905"/>
    <w:rsid w:val="000368E1"/>
    <w:rsid w:val="00040A30"/>
    <w:rsid w:val="000421A1"/>
    <w:rsid w:val="0004240E"/>
    <w:rsid w:val="000442DD"/>
    <w:rsid w:val="00044EC4"/>
    <w:rsid w:val="00044EDD"/>
    <w:rsid w:val="00045E26"/>
    <w:rsid w:val="00046903"/>
    <w:rsid w:val="000514B5"/>
    <w:rsid w:val="0005322E"/>
    <w:rsid w:val="00054E2B"/>
    <w:rsid w:val="00060E64"/>
    <w:rsid w:val="000621AB"/>
    <w:rsid w:val="00062E88"/>
    <w:rsid w:val="00066193"/>
    <w:rsid w:val="00066755"/>
    <w:rsid w:val="00071A5B"/>
    <w:rsid w:val="00072730"/>
    <w:rsid w:val="000729E9"/>
    <w:rsid w:val="0007337F"/>
    <w:rsid w:val="00074320"/>
    <w:rsid w:val="000763D5"/>
    <w:rsid w:val="00076907"/>
    <w:rsid w:val="00076C38"/>
    <w:rsid w:val="00077143"/>
    <w:rsid w:val="00077DF7"/>
    <w:rsid w:val="0008050C"/>
    <w:rsid w:val="00082169"/>
    <w:rsid w:val="000834BE"/>
    <w:rsid w:val="00083F01"/>
    <w:rsid w:val="000860F1"/>
    <w:rsid w:val="00087C4C"/>
    <w:rsid w:val="000918CB"/>
    <w:rsid w:val="00091B06"/>
    <w:rsid w:val="000951C4"/>
    <w:rsid w:val="00095ADA"/>
    <w:rsid w:val="00095F3A"/>
    <w:rsid w:val="000961B3"/>
    <w:rsid w:val="000969AD"/>
    <w:rsid w:val="000975FB"/>
    <w:rsid w:val="000A02F8"/>
    <w:rsid w:val="000A2DA2"/>
    <w:rsid w:val="000A3AA2"/>
    <w:rsid w:val="000A42EF"/>
    <w:rsid w:val="000A44B2"/>
    <w:rsid w:val="000A52F6"/>
    <w:rsid w:val="000A58B8"/>
    <w:rsid w:val="000B44C3"/>
    <w:rsid w:val="000B558D"/>
    <w:rsid w:val="000B5A89"/>
    <w:rsid w:val="000B65F6"/>
    <w:rsid w:val="000B7767"/>
    <w:rsid w:val="000C1AFF"/>
    <w:rsid w:val="000C45FD"/>
    <w:rsid w:val="000C5F95"/>
    <w:rsid w:val="000C6996"/>
    <w:rsid w:val="000C7C46"/>
    <w:rsid w:val="000D09E9"/>
    <w:rsid w:val="000D113F"/>
    <w:rsid w:val="000D23BA"/>
    <w:rsid w:val="000D54FA"/>
    <w:rsid w:val="000E1964"/>
    <w:rsid w:val="000E19B7"/>
    <w:rsid w:val="000E20FC"/>
    <w:rsid w:val="000E26D5"/>
    <w:rsid w:val="000E3DFB"/>
    <w:rsid w:val="000E5EA1"/>
    <w:rsid w:val="000E681E"/>
    <w:rsid w:val="000E696B"/>
    <w:rsid w:val="000E6C1E"/>
    <w:rsid w:val="000E7E52"/>
    <w:rsid w:val="000E7E90"/>
    <w:rsid w:val="000EE1C7"/>
    <w:rsid w:val="000F0003"/>
    <w:rsid w:val="000F3384"/>
    <w:rsid w:val="000F4E6A"/>
    <w:rsid w:val="000F6ABB"/>
    <w:rsid w:val="000F7354"/>
    <w:rsid w:val="000F7C27"/>
    <w:rsid w:val="00101ABE"/>
    <w:rsid w:val="00102202"/>
    <w:rsid w:val="00102700"/>
    <w:rsid w:val="00102A78"/>
    <w:rsid w:val="00102C90"/>
    <w:rsid w:val="00103118"/>
    <w:rsid w:val="00103F1B"/>
    <w:rsid w:val="00104227"/>
    <w:rsid w:val="001053D5"/>
    <w:rsid w:val="001073B6"/>
    <w:rsid w:val="001107BF"/>
    <w:rsid w:val="00110BC0"/>
    <w:rsid w:val="00113649"/>
    <w:rsid w:val="00113D5C"/>
    <w:rsid w:val="00116B03"/>
    <w:rsid w:val="00120AA6"/>
    <w:rsid w:val="00122899"/>
    <w:rsid w:val="001239DB"/>
    <w:rsid w:val="0012417C"/>
    <w:rsid w:val="00124BF2"/>
    <w:rsid w:val="00125837"/>
    <w:rsid w:val="0012597F"/>
    <w:rsid w:val="00126B19"/>
    <w:rsid w:val="00126D3A"/>
    <w:rsid w:val="0012749D"/>
    <w:rsid w:val="00127A23"/>
    <w:rsid w:val="001306A5"/>
    <w:rsid w:val="00130918"/>
    <w:rsid w:val="001311AE"/>
    <w:rsid w:val="001366C2"/>
    <w:rsid w:val="00136C17"/>
    <w:rsid w:val="00140B74"/>
    <w:rsid w:val="00140D94"/>
    <w:rsid w:val="00142395"/>
    <w:rsid w:val="00142714"/>
    <w:rsid w:val="00144D09"/>
    <w:rsid w:val="001452ED"/>
    <w:rsid w:val="00147D84"/>
    <w:rsid w:val="00151CBD"/>
    <w:rsid w:val="001533C3"/>
    <w:rsid w:val="001549C1"/>
    <w:rsid w:val="00156C8D"/>
    <w:rsid w:val="00157403"/>
    <w:rsid w:val="00157763"/>
    <w:rsid w:val="00160F4D"/>
    <w:rsid w:val="00162BDD"/>
    <w:rsid w:val="00162D4E"/>
    <w:rsid w:val="00163329"/>
    <w:rsid w:val="00164623"/>
    <w:rsid w:val="001652DE"/>
    <w:rsid w:val="001653EC"/>
    <w:rsid w:val="00165B64"/>
    <w:rsid w:val="00167C39"/>
    <w:rsid w:val="00171A75"/>
    <w:rsid w:val="00176B9D"/>
    <w:rsid w:val="00180713"/>
    <w:rsid w:val="00180720"/>
    <w:rsid w:val="001830CE"/>
    <w:rsid w:val="001836E3"/>
    <w:rsid w:val="00184659"/>
    <w:rsid w:val="001860E5"/>
    <w:rsid w:val="0018643B"/>
    <w:rsid w:val="00186861"/>
    <w:rsid w:val="00196307"/>
    <w:rsid w:val="00197C70"/>
    <w:rsid w:val="00197F03"/>
    <w:rsid w:val="001A0D10"/>
    <w:rsid w:val="001A33EA"/>
    <w:rsid w:val="001A4413"/>
    <w:rsid w:val="001A4C4F"/>
    <w:rsid w:val="001A5A2B"/>
    <w:rsid w:val="001A76FB"/>
    <w:rsid w:val="001B017F"/>
    <w:rsid w:val="001B0B79"/>
    <w:rsid w:val="001B2BBC"/>
    <w:rsid w:val="001B2BCD"/>
    <w:rsid w:val="001B3A40"/>
    <w:rsid w:val="001B3FFE"/>
    <w:rsid w:val="001B5129"/>
    <w:rsid w:val="001B6A99"/>
    <w:rsid w:val="001C0B4C"/>
    <w:rsid w:val="001C0EC4"/>
    <w:rsid w:val="001C1195"/>
    <w:rsid w:val="001C12AE"/>
    <w:rsid w:val="001C1E84"/>
    <w:rsid w:val="001C20E1"/>
    <w:rsid w:val="001C2A0F"/>
    <w:rsid w:val="001C2E42"/>
    <w:rsid w:val="001C66C5"/>
    <w:rsid w:val="001D1E45"/>
    <w:rsid w:val="001D1F5F"/>
    <w:rsid w:val="001D2494"/>
    <w:rsid w:val="001D30E1"/>
    <w:rsid w:val="001E06D2"/>
    <w:rsid w:val="001E17C4"/>
    <w:rsid w:val="001E2D06"/>
    <w:rsid w:val="001E2D65"/>
    <w:rsid w:val="001F005B"/>
    <w:rsid w:val="001F1850"/>
    <w:rsid w:val="001F1FBF"/>
    <w:rsid w:val="001F2311"/>
    <w:rsid w:val="001F2B80"/>
    <w:rsid w:val="001F2F1C"/>
    <w:rsid w:val="001F3189"/>
    <w:rsid w:val="00200BEA"/>
    <w:rsid w:val="00201FB8"/>
    <w:rsid w:val="00203FAC"/>
    <w:rsid w:val="00205076"/>
    <w:rsid w:val="002133FB"/>
    <w:rsid w:val="00213CFB"/>
    <w:rsid w:val="0021553C"/>
    <w:rsid w:val="0021557B"/>
    <w:rsid w:val="00216B87"/>
    <w:rsid w:val="00216F08"/>
    <w:rsid w:val="002174FD"/>
    <w:rsid w:val="00217BE1"/>
    <w:rsid w:val="002214B9"/>
    <w:rsid w:val="00222680"/>
    <w:rsid w:val="00223370"/>
    <w:rsid w:val="00226611"/>
    <w:rsid w:val="00227BC5"/>
    <w:rsid w:val="00230F63"/>
    <w:rsid w:val="00234252"/>
    <w:rsid w:val="0023466E"/>
    <w:rsid w:val="00237AC6"/>
    <w:rsid w:val="00241788"/>
    <w:rsid w:val="00242BFD"/>
    <w:rsid w:val="00244139"/>
    <w:rsid w:val="00244490"/>
    <w:rsid w:val="00244BEC"/>
    <w:rsid w:val="00245B9C"/>
    <w:rsid w:val="00251C1D"/>
    <w:rsid w:val="00252587"/>
    <w:rsid w:val="00253499"/>
    <w:rsid w:val="00254BB3"/>
    <w:rsid w:val="002551A4"/>
    <w:rsid w:val="00257664"/>
    <w:rsid w:val="00260165"/>
    <w:rsid w:val="00265151"/>
    <w:rsid w:val="00265C2C"/>
    <w:rsid w:val="00266509"/>
    <w:rsid w:val="00271BA1"/>
    <w:rsid w:val="00273AC5"/>
    <w:rsid w:val="00275B60"/>
    <w:rsid w:val="002762FA"/>
    <w:rsid w:val="00277505"/>
    <w:rsid w:val="00277873"/>
    <w:rsid w:val="0028158C"/>
    <w:rsid w:val="002823B6"/>
    <w:rsid w:val="00290C03"/>
    <w:rsid w:val="00292581"/>
    <w:rsid w:val="00292E3B"/>
    <w:rsid w:val="002933A8"/>
    <w:rsid w:val="00294274"/>
    <w:rsid w:val="0029458F"/>
    <w:rsid w:val="00297A63"/>
    <w:rsid w:val="002A018F"/>
    <w:rsid w:val="002A0E04"/>
    <w:rsid w:val="002A104C"/>
    <w:rsid w:val="002A1EF7"/>
    <w:rsid w:val="002A2B7B"/>
    <w:rsid w:val="002A494D"/>
    <w:rsid w:val="002A4960"/>
    <w:rsid w:val="002A636A"/>
    <w:rsid w:val="002A737B"/>
    <w:rsid w:val="002A755F"/>
    <w:rsid w:val="002A7A29"/>
    <w:rsid w:val="002B0AE0"/>
    <w:rsid w:val="002B1AE6"/>
    <w:rsid w:val="002B1D51"/>
    <w:rsid w:val="002B2DE8"/>
    <w:rsid w:val="002B30F8"/>
    <w:rsid w:val="002B388A"/>
    <w:rsid w:val="002B3BFE"/>
    <w:rsid w:val="002B3C1A"/>
    <w:rsid w:val="002B5596"/>
    <w:rsid w:val="002B77D7"/>
    <w:rsid w:val="002C212F"/>
    <w:rsid w:val="002C2F35"/>
    <w:rsid w:val="002C3951"/>
    <w:rsid w:val="002C6AA9"/>
    <w:rsid w:val="002C7485"/>
    <w:rsid w:val="002D1027"/>
    <w:rsid w:val="002D2641"/>
    <w:rsid w:val="002D283A"/>
    <w:rsid w:val="002D4543"/>
    <w:rsid w:val="002D715F"/>
    <w:rsid w:val="002E022A"/>
    <w:rsid w:val="002E3153"/>
    <w:rsid w:val="002E4A02"/>
    <w:rsid w:val="002E5292"/>
    <w:rsid w:val="002E5816"/>
    <w:rsid w:val="002E72CA"/>
    <w:rsid w:val="002E75DD"/>
    <w:rsid w:val="002F1D07"/>
    <w:rsid w:val="002F5C5B"/>
    <w:rsid w:val="002F600D"/>
    <w:rsid w:val="002F6F0F"/>
    <w:rsid w:val="002F7E47"/>
    <w:rsid w:val="00300AD6"/>
    <w:rsid w:val="00300B1B"/>
    <w:rsid w:val="003019D0"/>
    <w:rsid w:val="003019DE"/>
    <w:rsid w:val="003030E5"/>
    <w:rsid w:val="0030311E"/>
    <w:rsid w:val="003064AF"/>
    <w:rsid w:val="003067B6"/>
    <w:rsid w:val="00307DC6"/>
    <w:rsid w:val="00310A8B"/>
    <w:rsid w:val="00310B68"/>
    <w:rsid w:val="003160D2"/>
    <w:rsid w:val="003173FC"/>
    <w:rsid w:val="00317C6C"/>
    <w:rsid w:val="00320B80"/>
    <w:rsid w:val="00320CD3"/>
    <w:rsid w:val="003215FF"/>
    <w:rsid w:val="00322667"/>
    <w:rsid w:val="0032607C"/>
    <w:rsid w:val="00326E79"/>
    <w:rsid w:val="0032748A"/>
    <w:rsid w:val="003301B1"/>
    <w:rsid w:val="00331189"/>
    <w:rsid w:val="0033263D"/>
    <w:rsid w:val="00334E69"/>
    <w:rsid w:val="0033518A"/>
    <w:rsid w:val="00335535"/>
    <w:rsid w:val="003367EF"/>
    <w:rsid w:val="00341463"/>
    <w:rsid w:val="00341AE4"/>
    <w:rsid w:val="003425CA"/>
    <w:rsid w:val="00343FB7"/>
    <w:rsid w:val="003476EE"/>
    <w:rsid w:val="003541DD"/>
    <w:rsid w:val="00356E5B"/>
    <w:rsid w:val="00357AC1"/>
    <w:rsid w:val="00360887"/>
    <w:rsid w:val="0036249F"/>
    <w:rsid w:val="00362EBE"/>
    <w:rsid w:val="00371246"/>
    <w:rsid w:val="003736C9"/>
    <w:rsid w:val="00381B37"/>
    <w:rsid w:val="00383B77"/>
    <w:rsid w:val="00384988"/>
    <w:rsid w:val="003872CF"/>
    <w:rsid w:val="003874CB"/>
    <w:rsid w:val="00392CAC"/>
    <w:rsid w:val="003939F7"/>
    <w:rsid w:val="00393FC7"/>
    <w:rsid w:val="00396E08"/>
    <w:rsid w:val="003970DD"/>
    <w:rsid w:val="0039782C"/>
    <w:rsid w:val="003A13A6"/>
    <w:rsid w:val="003A2165"/>
    <w:rsid w:val="003A3AF3"/>
    <w:rsid w:val="003A3FD4"/>
    <w:rsid w:val="003A5B4A"/>
    <w:rsid w:val="003A5D62"/>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D24C5"/>
    <w:rsid w:val="003D3C42"/>
    <w:rsid w:val="003D4594"/>
    <w:rsid w:val="003D4AC4"/>
    <w:rsid w:val="003D5433"/>
    <w:rsid w:val="003D63B7"/>
    <w:rsid w:val="003D74C5"/>
    <w:rsid w:val="003E4374"/>
    <w:rsid w:val="003E468B"/>
    <w:rsid w:val="003E62BD"/>
    <w:rsid w:val="003E658D"/>
    <w:rsid w:val="003F044F"/>
    <w:rsid w:val="003F0C3A"/>
    <w:rsid w:val="003F15F0"/>
    <w:rsid w:val="003F2AD9"/>
    <w:rsid w:val="003F3228"/>
    <w:rsid w:val="003F5C8C"/>
    <w:rsid w:val="003F63CE"/>
    <w:rsid w:val="003F775A"/>
    <w:rsid w:val="003F7829"/>
    <w:rsid w:val="003F7971"/>
    <w:rsid w:val="00400E55"/>
    <w:rsid w:val="0040128E"/>
    <w:rsid w:val="0040216B"/>
    <w:rsid w:val="00404852"/>
    <w:rsid w:val="0040590E"/>
    <w:rsid w:val="00407CC8"/>
    <w:rsid w:val="004143B5"/>
    <w:rsid w:val="00414F0C"/>
    <w:rsid w:val="00420102"/>
    <w:rsid w:val="00420400"/>
    <w:rsid w:val="00423E78"/>
    <w:rsid w:val="004252EC"/>
    <w:rsid w:val="00425D8C"/>
    <w:rsid w:val="00430D39"/>
    <w:rsid w:val="00435C9F"/>
    <w:rsid w:val="00440098"/>
    <w:rsid w:val="00442C91"/>
    <w:rsid w:val="00445580"/>
    <w:rsid w:val="004465BD"/>
    <w:rsid w:val="00446938"/>
    <w:rsid w:val="004528FA"/>
    <w:rsid w:val="00461A44"/>
    <w:rsid w:val="00462D26"/>
    <w:rsid w:val="0046368B"/>
    <w:rsid w:val="0046385A"/>
    <w:rsid w:val="00464039"/>
    <w:rsid w:val="00464112"/>
    <w:rsid w:val="00466ADA"/>
    <w:rsid w:val="004702BB"/>
    <w:rsid w:val="00472A0F"/>
    <w:rsid w:val="0047494B"/>
    <w:rsid w:val="00474FCE"/>
    <w:rsid w:val="00476245"/>
    <w:rsid w:val="00477A9B"/>
    <w:rsid w:val="00482AE4"/>
    <w:rsid w:val="00483035"/>
    <w:rsid w:val="00485940"/>
    <w:rsid w:val="00486C95"/>
    <w:rsid w:val="004877C2"/>
    <w:rsid w:val="004904B9"/>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239C"/>
    <w:rsid w:val="004C31FE"/>
    <w:rsid w:val="004C524C"/>
    <w:rsid w:val="004C5EDD"/>
    <w:rsid w:val="004C5F28"/>
    <w:rsid w:val="004C5FFA"/>
    <w:rsid w:val="004C691D"/>
    <w:rsid w:val="004C6C07"/>
    <w:rsid w:val="004C7363"/>
    <w:rsid w:val="004C7E15"/>
    <w:rsid w:val="004D2CD1"/>
    <w:rsid w:val="004D4FF6"/>
    <w:rsid w:val="004D5ADD"/>
    <w:rsid w:val="004D6B73"/>
    <w:rsid w:val="004E0CC3"/>
    <w:rsid w:val="004E692D"/>
    <w:rsid w:val="004E7230"/>
    <w:rsid w:val="004E7D87"/>
    <w:rsid w:val="004F2553"/>
    <w:rsid w:val="004F306A"/>
    <w:rsid w:val="004F78E4"/>
    <w:rsid w:val="00501554"/>
    <w:rsid w:val="00502AFE"/>
    <w:rsid w:val="00502E64"/>
    <w:rsid w:val="00503AD7"/>
    <w:rsid w:val="00503E89"/>
    <w:rsid w:val="00504E0C"/>
    <w:rsid w:val="00504E13"/>
    <w:rsid w:val="005109D4"/>
    <w:rsid w:val="0051230A"/>
    <w:rsid w:val="00512D63"/>
    <w:rsid w:val="00514CD7"/>
    <w:rsid w:val="005167EC"/>
    <w:rsid w:val="005170DA"/>
    <w:rsid w:val="00520D6A"/>
    <w:rsid w:val="00522DB6"/>
    <w:rsid w:val="0052512C"/>
    <w:rsid w:val="005264A7"/>
    <w:rsid w:val="0052792D"/>
    <w:rsid w:val="005319B2"/>
    <w:rsid w:val="00532402"/>
    <w:rsid w:val="00532C74"/>
    <w:rsid w:val="00533239"/>
    <w:rsid w:val="00534E2E"/>
    <w:rsid w:val="00535133"/>
    <w:rsid w:val="005357FC"/>
    <w:rsid w:val="0054064C"/>
    <w:rsid w:val="00544552"/>
    <w:rsid w:val="0054464A"/>
    <w:rsid w:val="00545130"/>
    <w:rsid w:val="00546896"/>
    <w:rsid w:val="00546B36"/>
    <w:rsid w:val="00547EBB"/>
    <w:rsid w:val="0055286A"/>
    <w:rsid w:val="00555745"/>
    <w:rsid w:val="00557D4F"/>
    <w:rsid w:val="0056122E"/>
    <w:rsid w:val="00561F59"/>
    <w:rsid w:val="00563914"/>
    <w:rsid w:val="0056484E"/>
    <w:rsid w:val="00565999"/>
    <w:rsid w:val="00567D8A"/>
    <w:rsid w:val="00570231"/>
    <w:rsid w:val="005764CD"/>
    <w:rsid w:val="00577C4D"/>
    <w:rsid w:val="00580532"/>
    <w:rsid w:val="00581932"/>
    <w:rsid w:val="00583002"/>
    <w:rsid w:val="005844C3"/>
    <w:rsid w:val="005903BB"/>
    <w:rsid w:val="00590E27"/>
    <w:rsid w:val="00593893"/>
    <w:rsid w:val="00593D88"/>
    <w:rsid w:val="00595128"/>
    <w:rsid w:val="005963BB"/>
    <w:rsid w:val="0059645C"/>
    <w:rsid w:val="00596D37"/>
    <w:rsid w:val="005A15D2"/>
    <w:rsid w:val="005A3173"/>
    <w:rsid w:val="005A3223"/>
    <w:rsid w:val="005A3DA3"/>
    <w:rsid w:val="005A52C4"/>
    <w:rsid w:val="005A63A1"/>
    <w:rsid w:val="005B0486"/>
    <w:rsid w:val="005B1032"/>
    <w:rsid w:val="005B1473"/>
    <w:rsid w:val="005B2729"/>
    <w:rsid w:val="005B36FA"/>
    <w:rsid w:val="005C19A9"/>
    <w:rsid w:val="005C4F73"/>
    <w:rsid w:val="005D03AB"/>
    <w:rsid w:val="005D0869"/>
    <w:rsid w:val="005D401D"/>
    <w:rsid w:val="005D5017"/>
    <w:rsid w:val="005D555A"/>
    <w:rsid w:val="005D5708"/>
    <w:rsid w:val="005D59EF"/>
    <w:rsid w:val="005D63FA"/>
    <w:rsid w:val="005D73C7"/>
    <w:rsid w:val="005E0C2D"/>
    <w:rsid w:val="005E0D82"/>
    <w:rsid w:val="005E0F59"/>
    <w:rsid w:val="005E1333"/>
    <w:rsid w:val="005E3136"/>
    <w:rsid w:val="005E507D"/>
    <w:rsid w:val="005F0AD0"/>
    <w:rsid w:val="00601A91"/>
    <w:rsid w:val="00602BA3"/>
    <w:rsid w:val="00605B63"/>
    <w:rsid w:val="00605F9A"/>
    <w:rsid w:val="00606442"/>
    <w:rsid w:val="00606BFE"/>
    <w:rsid w:val="00606EED"/>
    <w:rsid w:val="00612310"/>
    <w:rsid w:val="00612A95"/>
    <w:rsid w:val="00612E34"/>
    <w:rsid w:val="00614159"/>
    <w:rsid w:val="006158A3"/>
    <w:rsid w:val="00616A55"/>
    <w:rsid w:val="00616C5F"/>
    <w:rsid w:val="00616DAC"/>
    <w:rsid w:val="00617725"/>
    <w:rsid w:val="00617C00"/>
    <w:rsid w:val="006263BF"/>
    <w:rsid w:val="0062748A"/>
    <w:rsid w:val="00630546"/>
    <w:rsid w:val="00630A2C"/>
    <w:rsid w:val="00634A75"/>
    <w:rsid w:val="0063682E"/>
    <w:rsid w:val="00637622"/>
    <w:rsid w:val="00640088"/>
    <w:rsid w:val="00642672"/>
    <w:rsid w:val="00642DA8"/>
    <w:rsid w:val="006436CD"/>
    <w:rsid w:val="00651169"/>
    <w:rsid w:val="00653D69"/>
    <w:rsid w:val="006552E6"/>
    <w:rsid w:val="00655794"/>
    <w:rsid w:val="00656F2F"/>
    <w:rsid w:val="00657C63"/>
    <w:rsid w:val="00661CBC"/>
    <w:rsid w:val="00662B85"/>
    <w:rsid w:val="006670B3"/>
    <w:rsid w:val="006670BE"/>
    <w:rsid w:val="00670A76"/>
    <w:rsid w:val="006711AA"/>
    <w:rsid w:val="00672B57"/>
    <w:rsid w:val="00673F1F"/>
    <w:rsid w:val="00675622"/>
    <w:rsid w:val="00675DEB"/>
    <w:rsid w:val="0067747D"/>
    <w:rsid w:val="006818D5"/>
    <w:rsid w:val="00681CA4"/>
    <w:rsid w:val="00686559"/>
    <w:rsid w:val="0069039D"/>
    <w:rsid w:val="006906DB"/>
    <w:rsid w:val="00691900"/>
    <w:rsid w:val="00691E6C"/>
    <w:rsid w:val="0069342D"/>
    <w:rsid w:val="00693DFB"/>
    <w:rsid w:val="00694FD5"/>
    <w:rsid w:val="0069501D"/>
    <w:rsid w:val="00696129"/>
    <w:rsid w:val="00697CF2"/>
    <w:rsid w:val="006A12A5"/>
    <w:rsid w:val="006A2515"/>
    <w:rsid w:val="006A572D"/>
    <w:rsid w:val="006A5E20"/>
    <w:rsid w:val="006B0D94"/>
    <w:rsid w:val="006B16B6"/>
    <w:rsid w:val="006B485D"/>
    <w:rsid w:val="006B7DDA"/>
    <w:rsid w:val="006C0641"/>
    <w:rsid w:val="006C0C45"/>
    <w:rsid w:val="006C2806"/>
    <w:rsid w:val="006C334C"/>
    <w:rsid w:val="006C6C10"/>
    <w:rsid w:val="006C708E"/>
    <w:rsid w:val="006D14E7"/>
    <w:rsid w:val="006D4444"/>
    <w:rsid w:val="006D6493"/>
    <w:rsid w:val="006D6EC7"/>
    <w:rsid w:val="006D7B05"/>
    <w:rsid w:val="006D7E45"/>
    <w:rsid w:val="006E1143"/>
    <w:rsid w:val="006E1BCD"/>
    <w:rsid w:val="006E2732"/>
    <w:rsid w:val="006E59CD"/>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3328"/>
    <w:rsid w:val="007237DE"/>
    <w:rsid w:val="0072502E"/>
    <w:rsid w:val="0073137C"/>
    <w:rsid w:val="00731E13"/>
    <w:rsid w:val="007340B9"/>
    <w:rsid w:val="007353D3"/>
    <w:rsid w:val="0074156B"/>
    <w:rsid w:val="00741619"/>
    <w:rsid w:val="00742885"/>
    <w:rsid w:val="00747092"/>
    <w:rsid w:val="007526E6"/>
    <w:rsid w:val="007543AF"/>
    <w:rsid w:val="00754DF9"/>
    <w:rsid w:val="007555E8"/>
    <w:rsid w:val="00755CC5"/>
    <w:rsid w:val="00762862"/>
    <w:rsid w:val="0076420C"/>
    <w:rsid w:val="007659ED"/>
    <w:rsid w:val="00771D07"/>
    <w:rsid w:val="00772649"/>
    <w:rsid w:val="00773BE3"/>
    <w:rsid w:val="007743DD"/>
    <w:rsid w:val="00774E2C"/>
    <w:rsid w:val="0077503C"/>
    <w:rsid w:val="0077518D"/>
    <w:rsid w:val="007753C2"/>
    <w:rsid w:val="00776068"/>
    <w:rsid w:val="00782C7D"/>
    <w:rsid w:val="007838B8"/>
    <w:rsid w:val="00785779"/>
    <w:rsid w:val="00787FD8"/>
    <w:rsid w:val="007915BA"/>
    <w:rsid w:val="00791844"/>
    <w:rsid w:val="0079282F"/>
    <w:rsid w:val="00793CE9"/>
    <w:rsid w:val="00795CE4"/>
    <w:rsid w:val="00796667"/>
    <w:rsid w:val="00797068"/>
    <w:rsid w:val="007979BD"/>
    <w:rsid w:val="007A3D8E"/>
    <w:rsid w:val="007A5C88"/>
    <w:rsid w:val="007A6A2F"/>
    <w:rsid w:val="007B024E"/>
    <w:rsid w:val="007B3BAF"/>
    <w:rsid w:val="007B3DDC"/>
    <w:rsid w:val="007B72A6"/>
    <w:rsid w:val="007B74D8"/>
    <w:rsid w:val="007C06D2"/>
    <w:rsid w:val="007C08E0"/>
    <w:rsid w:val="007C0F57"/>
    <w:rsid w:val="007C2F4B"/>
    <w:rsid w:val="007C40B6"/>
    <w:rsid w:val="007C5975"/>
    <w:rsid w:val="007C729F"/>
    <w:rsid w:val="007C72AD"/>
    <w:rsid w:val="007D0A16"/>
    <w:rsid w:val="007D503D"/>
    <w:rsid w:val="007D59E7"/>
    <w:rsid w:val="007D5F2A"/>
    <w:rsid w:val="007E07AC"/>
    <w:rsid w:val="007E1014"/>
    <w:rsid w:val="007E12F8"/>
    <w:rsid w:val="007E1D28"/>
    <w:rsid w:val="007E4564"/>
    <w:rsid w:val="007E490F"/>
    <w:rsid w:val="007F0021"/>
    <w:rsid w:val="007F2641"/>
    <w:rsid w:val="007F7C36"/>
    <w:rsid w:val="007F7F45"/>
    <w:rsid w:val="0080001F"/>
    <w:rsid w:val="00801958"/>
    <w:rsid w:val="008055AF"/>
    <w:rsid w:val="008057CD"/>
    <w:rsid w:val="008066B8"/>
    <w:rsid w:val="00806796"/>
    <w:rsid w:val="00810167"/>
    <w:rsid w:val="008104D0"/>
    <w:rsid w:val="00811CC0"/>
    <w:rsid w:val="00814276"/>
    <w:rsid w:val="008151D6"/>
    <w:rsid w:val="00820803"/>
    <w:rsid w:val="00821527"/>
    <w:rsid w:val="00822696"/>
    <w:rsid w:val="00825A6C"/>
    <w:rsid w:val="0082617E"/>
    <w:rsid w:val="008268BB"/>
    <w:rsid w:val="00826F6D"/>
    <w:rsid w:val="008306F3"/>
    <w:rsid w:val="00830E40"/>
    <w:rsid w:val="008313A5"/>
    <w:rsid w:val="00832D9A"/>
    <w:rsid w:val="008341BB"/>
    <w:rsid w:val="00835172"/>
    <w:rsid w:val="008359FE"/>
    <w:rsid w:val="00835C62"/>
    <w:rsid w:val="008368A1"/>
    <w:rsid w:val="00840EF7"/>
    <w:rsid w:val="00844C0A"/>
    <w:rsid w:val="00846056"/>
    <w:rsid w:val="0084681F"/>
    <w:rsid w:val="008472EA"/>
    <w:rsid w:val="008476EF"/>
    <w:rsid w:val="00847D08"/>
    <w:rsid w:val="00847EC0"/>
    <w:rsid w:val="00854506"/>
    <w:rsid w:val="00855FD6"/>
    <w:rsid w:val="00856DDD"/>
    <w:rsid w:val="00860233"/>
    <w:rsid w:val="00863E68"/>
    <w:rsid w:val="008647B5"/>
    <w:rsid w:val="00867D64"/>
    <w:rsid w:val="00872E8F"/>
    <w:rsid w:val="00873507"/>
    <w:rsid w:val="00875DCB"/>
    <w:rsid w:val="00876FBF"/>
    <w:rsid w:val="0087755A"/>
    <w:rsid w:val="00882085"/>
    <w:rsid w:val="00883188"/>
    <w:rsid w:val="00884A0C"/>
    <w:rsid w:val="00886ACA"/>
    <w:rsid w:val="00886B01"/>
    <w:rsid w:val="00887AC3"/>
    <w:rsid w:val="0089031E"/>
    <w:rsid w:val="0089109A"/>
    <w:rsid w:val="00893D5C"/>
    <w:rsid w:val="0089460B"/>
    <w:rsid w:val="00897D58"/>
    <w:rsid w:val="00897F22"/>
    <w:rsid w:val="008A0B39"/>
    <w:rsid w:val="008A17A3"/>
    <w:rsid w:val="008A1956"/>
    <w:rsid w:val="008A1E85"/>
    <w:rsid w:val="008A2419"/>
    <w:rsid w:val="008A4937"/>
    <w:rsid w:val="008A50F1"/>
    <w:rsid w:val="008A5113"/>
    <w:rsid w:val="008A52AE"/>
    <w:rsid w:val="008A59D9"/>
    <w:rsid w:val="008A643E"/>
    <w:rsid w:val="008A6819"/>
    <w:rsid w:val="008A786F"/>
    <w:rsid w:val="008B007A"/>
    <w:rsid w:val="008B08A9"/>
    <w:rsid w:val="008B2EC0"/>
    <w:rsid w:val="008B6DCF"/>
    <w:rsid w:val="008D0945"/>
    <w:rsid w:val="008D1409"/>
    <w:rsid w:val="008D15CC"/>
    <w:rsid w:val="008D1729"/>
    <w:rsid w:val="008D1B5C"/>
    <w:rsid w:val="008D3C82"/>
    <w:rsid w:val="008D447E"/>
    <w:rsid w:val="008D6A23"/>
    <w:rsid w:val="008D6ACF"/>
    <w:rsid w:val="008D7A41"/>
    <w:rsid w:val="008E0B38"/>
    <w:rsid w:val="008E2C72"/>
    <w:rsid w:val="008E3680"/>
    <w:rsid w:val="008E4F87"/>
    <w:rsid w:val="008E5870"/>
    <w:rsid w:val="008E77E4"/>
    <w:rsid w:val="008F0213"/>
    <w:rsid w:val="008F07ED"/>
    <w:rsid w:val="008F11F8"/>
    <w:rsid w:val="008F1434"/>
    <w:rsid w:val="008F2BB9"/>
    <w:rsid w:val="008F3D6A"/>
    <w:rsid w:val="008F54C3"/>
    <w:rsid w:val="008F7355"/>
    <w:rsid w:val="009023DC"/>
    <w:rsid w:val="009027C5"/>
    <w:rsid w:val="00904413"/>
    <w:rsid w:val="009067B7"/>
    <w:rsid w:val="00906E7A"/>
    <w:rsid w:val="0090775A"/>
    <w:rsid w:val="00907DFD"/>
    <w:rsid w:val="00913C99"/>
    <w:rsid w:val="00917D69"/>
    <w:rsid w:val="00920B6D"/>
    <w:rsid w:val="00926216"/>
    <w:rsid w:val="00926560"/>
    <w:rsid w:val="00926B15"/>
    <w:rsid w:val="00930291"/>
    <w:rsid w:val="00930937"/>
    <w:rsid w:val="009324A6"/>
    <w:rsid w:val="00933B7D"/>
    <w:rsid w:val="00933E6C"/>
    <w:rsid w:val="00935A6E"/>
    <w:rsid w:val="00937958"/>
    <w:rsid w:val="009406E5"/>
    <w:rsid w:val="00941602"/>
    <w:rsid w:val="00942160"/>
    <w:rsid w:val="00946921"/>
    <w:rsid w:val="00947343"/>
    <w:rsid w:val="0095146F"/>
    <w:rsid w:val="009534C7"/>
    <w:rsid w:val="00957944"/>
    <w:rsid w:val="009602C5"/>
    <w:rsid w:val="0096103A"/>
    <w:rsid w:val="00962223"/>
    <w:rsid w:val="0096252B"/>
    <w:rsid w:val="009644D9"/>
    <w:rsid w:val="00964A9F"/>
    <w:rsid w:val="00966D0D"/>
    <w:rsid w:val="00967732"/>
    <w:rsid w:val="0096783C"/>
    <w:rsid w:val="00970023"/>
    <w:rsid w:val="009722B3"/>
    <w:rsid w:val="00973E24"/>
    <w:rsid w:val="00974C21"/>
    <w:rsid w:val="00975948"/>
    <w:rsid w:val="009772FD"/>
    <w:rsid w:val="00977BF3"/>
    <w:rsid w:val="009803E4"/>
    <w:rsid w:val="00980B0E"/>
    <w:rsid w:val="00980C4E"/>
    <w:rsid w:val="00982B39"/>
    <w:rsid w:val="009836A3"/>
    <w:rsid w:val="00984C58"/>
    <w:rsid w:val="009855A8"/>
    <w:rsid w:val="00985CBE"/>
    <w:rsid w:val="00985D1A"/>
    <w:rsid w:val="00990CF8"/>
    <w:rsid w:val="009913F4"/>
    <w:rsid w:val="00991782"/>
    <w:rsid w:val="009937F7"/>
    <w:rsid w:val="0099465B"/>
    <w:rsid w:val="009951A1"/>
    <w:rsid w:val="0099781D"/>
    <w:rsid w:val="00997A44"/>
    <w:rsid w:val="009A0CDD"/>
    <w:rsid w:val="009A3168"/>
    <w:rsid w:val="009A4621"/>
    <w:rsid w:val="009A4BDF"/>
    <w:rsid w:val="009A5D04"/>
    <w:rsid w:val="009A61CA"/>
    <w:rsid w:val="009B0C64"/>
    <w:rsid w:val="009B0F67"/>
    <w:rsid w:val="009B13D5"/>
    <w:rsid w:val="009B208A"/>
    <w:rsid w:val="009B2756"/>
    <w:rsid w:val="009B3D56"/>
    <w:rsid w:val="009B3F8C"/>
    <w:rsid w:val="009B533B"/>
    <w:rsid w:val="009B5960"/>
    <w:rsid w:val="009B75CC"/>
    <w:rsid w:val="009C26AA"/>
    <w:rsid w:val="009C703C"/>
    <w:rsid w:val="009C7224"/>
    <w:rsid w:val="009D0C29"/>
    <w:rsid w:val="009D206E"/>
    <w:rsid w:val="009D3CAA"/>
    <w:rsid w:val="009D507A"/>
    <w:rsid w:val="009D6532"/>
    <w:rsid w:val="009D71FD"/>
    <w:rsid w:val="009E06F0"/>
    <w:rsid w:val="009E0755"/>
    <w:rsid w:val="009E10AD"/>
    <w:rsid w:val="009E12AD"/>
    <w:rsid w:val="009E2588"/>
    <w:rsid w:val="009E2E8E"/>
    <w:rsid w:val="009E40E1"/>
    <w:rsid w:val="009F0EFA"/>
    <w:rsid w:val="009F24A7"/>
    <w:rsid w:val="009F4250"/>
    <w:rsid w:val="009F4E46"/>
    <w:rsid w:val="009F5B65"/>
    <w:rsid w:val="009F5F2E"/>
    <w:rsid w:val="009F7610"/>
    <w:rsid w:val="00A01432"/>
    <w:rsid w:val="00A047D6"/>
    <w:rsid w:val="00A06225"/>
    <w:rsid w:val="00A066E6"/>
    <w:rsid w:val="00A110D1"/>
    <w:rsid w:val="00A12587"/>
    <w:rsid w:val="00A128E6"/>
    <w:rsid w:val="00A144D3"/>
    <w:rsid w:val="00A17EA7"/>
    <w:rsid w:val="00A2183A"/>
    <w:rsid w:val="00A21D7D"/>
    <w:rsid w:val="00A22AC3"/>
    <w:rsid w:val="00A2351E"/>
    <w:rsid w:val="00A23BE2"/>
    <w:rsid w:val="00A23F3F"/>
    <w:rsid w:val="00A24067"/>
    <w:rsid w:val="00A24A4B"/>
    <w:rsid w:val="00A2744D"/>
    <w:rsid w:val="00A30D16"/>
    <w:rsid w:val="00A33EB7"/>
    <w:rsid w:val="00A34E6C"/>
    <w:rsid w:val="00A34FD0"/>
    <w:rsid w:val="00A36398"/>
    <w:rsid w:val="00A37C8D"/>
    <w:rsid w:val="00A4020E"/>
    <w:rsid w:val="00A40493"/>
    <w:rsid w:val="00A408E8"/>
    <w:rsid w:val="00A40FB5"/>
    <w:rsid w:val="00A42826"/>
    <w:rsid w:val="00A429B3"/>
    <w:rsid w:val="00A44EC1"/>
    <w:rsid w:val="00A510E4"/>
    <w:rsid w:val="00A5123A"/>
    <w:rsid w:val="00A526F7"/>
    <w:rsid w:val="00A5273B"/>
    <w:rsid w:val="00A530D7"/>
    <w:rsid w:val="00A53A9D"/>
    <w:rsid w:val="00A55FEE"/>
    <w:rsid w:val="00A57422"/>
    <w:rsid w:val="00A62C1A"/>
    <w:rsid w:val="00A63CA2"/>
    <w:rsid w:val="00A6426D"/>
    <w:rsid w:val="00A665C1"/>
    <w:rsid w:val="00A673A4"/>
    <w:rsid w:val="00A7001A"/>
    <w:rsid w:val="00A70622"/>
    <w:rsid w:val="00A70977"/>
    <w:rsid w:val="00A70D58"/>
    <w:rsid w:val="00A744F9"/>
    <w:rsid w:val="00A77613"/>
    <w:rsid w:val="00A77B87"/>
    <w:rsid w:val="00A801AD"/>
    <w:rsid w:val="00A81851"/>
    <w:rsid w:val="00A8390C"/>
    <w:rsid w:val="00A85506"/>
    <w:rsid w:val="00A86AE0"/>
    <w:rsid w:val="00A91009"/>
    <w:rsid w:val="00A91362"/>
    <w:rsid w:val="00A9151C"/>
    <w:rsid w:val="00A919C6"/>
    <w:rsid w:val="00A928BD"/>
    <w:rsid w:val="00A97DE9"/>
    <w:rsid w:val="00AA12CD"/>
    <w:rsid w:val="00AA2CA2"/>
    <w:rsid w:val="00AA4D1C"/>
    <w:rsid w:val="00AA52FD"/>
    <w:rsid w:val="00AA7006"/>
    <w:rsid w:val="00AB4684"/>
    <w:rsid w:val="00AB51FA"/>
    <w:rsid w:val="00AB5856"/>
    <w:rsid w:val="00AB7D31"/>
    <w:rsid w:val="00AC081D"/>
    <w:rsid w:val="00AC0C6F"/>
    <w:rsid w:val="00AC1266"/>
    <w:rsid w:val="00AC193C"/>
    <w:rsid w:val="00AC30C1"/>
    <w:rsid w:val="00AC4DE5"/>
    <w:rsid w:val="00AC5206"/>
    <w:rsid w:val="00AD095B"/>
    <w:rsid w:val="00AD3106"/>
    <w:rsid w:val="00AD41DC"/>
    <w:rsid w:val="00AD4322"/>
    <w:rsid w:val="00AE11A5"/>
    <w:rsid w:val="00AE13E2"/>
    <w:rsid w:val="00AE22D3"/>
    <w:rsid w:val="00AE5A49"/>
    <w:rsid w:val="00AF0880"/>
    <w:rsid w:val="00AF11D8"/>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15C5"/>
    <w:rsid w:val="00B119B9"/>
    <w:rsid w:val="00B14A36"/>
    <w:rsid w:val="00B16273"/>
    <w:rsid w:val="00B170A5"/>
    <w:rsid w:val="00B1725F"/>
    <w:rsid w:val="00B176C8"/>
    <w:rsid w:val="00B17EE5"/>
    <w:rsid w:val="00B205AA"/>
    <w:rsid w:val="00B21A91"/>
    <w:rsid w:val="00B22E84"/>
    <w:rsid w:val="00B233AD"/>
    <w:rsid w:val="00B23E25"/>
    <w:rsid w:val="00B25F75"/>
    <w:rsid w:val="00B26B3F"/>
    <w:rsid w:val="00B2778F"/>
    <w:rsid w:val="00B327E2"/>
    <w:rsid w:val="00B33635"/>
    <w:rsid w:val="00B37A23"/>
    <w:rsid w:val="00B37CF8"/>
    <w:rsid w:val="00B42AF4"/>
    <w:rsid w:val="00B43E90"/>
    <w:rsid w:val="00B44308"/>
    <w:rsid w:val="00B45722"/>
    <w:rsid w:val="00B467DC"/>
    <w:rsid w:val="00B46CC0"/>
    <w:rsid w:val="00B47A88"/>
    <w:rsid w:val="00B52303"/>
    <w:rsid w:val="00B5392A"/>
    <w:rsid w:val="00B539EF"/>
    <w:rsid w:val="00B56118"/>
    <w:rsid w:val="00B566E1"/>
    <w:rsid w:val="00B56AFB"/>
    <w:rsid w:val="00B602F6"/>
    <w:rsid w:val="00B62EC1"/>
    <w:rsid w:val="00B64A96"/>
    <w:rsid w:val="00B65C12"/>
    <w:rsid w:val="00B6773F"/>
    <w:rsid w:val="00B70EB3"/>
    <w:rsid w:val="00B72906"/>
    <w:rsid w:val="00B74F48"/>
    <w:rsid w:val="00B7525E"/>
    <w:rsid w:val="00B75433"/>
    <w:rsid w:val="00B760FB"/>
    <w:rsid w:val="00B76765"/>
    <w:rsid w:val="00B767AB"/>
    <w:rsid w:val="00B801BA"/>
    <w:rsid w:val="00B812D6"/>
    <w:rsid w:val="00B84D5C"/>
    <w:rsid w:val="00B85AF6"/>
    <w:rsid w:val="00B86462"/>
    <w:rsid w:val="00B90231"/>
    <w:rsid w:val="00B9115F"/>
    <w:rsid w:val="00B956ED"/>
    <w:rsid w:val="00BA2DA8"/>
    <w:rsid w:val="00BA347C"/>
    <w:rsid w:val="00BA4C79"/>
    <w:rsid w:val="00BB218E"/>
    <w:rsid w:val="00BB298A"/>
    <w:rsid w:val="00BB3469"/>
    <w:rsid w:val="00BB5C49"/>
    <w:rsid w:val="00BB6240"/>
    <w:rsid w:val="00BB6285"/>
    <w:rsid w:val="00BB69F5"/>
    <w:rsid w:val="00BB7C4B"/>
    <w:rsid w:val="00BB7EC3"/>
    <w:rsid w:val="00BC04B1"/>
    <w:rsid w:val="00BC470E"/>
    <w:rsid w:val="00BC4B9A"/>
    <w:rsid w:val="00BD02C3"/>
    <w:rsid w:val="00BD7483"/>
    <w:rsid w:val="00BD784C"/>
    <w:rsid w:val="00BE020A"/>
    <w:rsid w:val="00BE032D"/>
    <w:rsid w:val="00BE13DF"/>
    <w:rsid w:val="00BE18C2"/>
    <w:rsid w:val="00BE1EF0"/>
    <w:rsid w:val="00BE25D7"/>
    <w:rsid w:val="00BE2F82"/>
    <w:rsid w:val="00BE5939"/>
    <w:rsid w:val="00BE5BB5"/>
    <w:rsid w:val="00BE795B"/>
    <w:rsid w:val="00BF092C"/>
    <w:rsid w:val="00BF27A0"/>
    <w:rsid w:val="00BF4CB6"/>
    <w:rsid w:val="00BF51E1"/>
    <w:rsid w:val="00BF6CBD"/>
    <w:rsid w:val="00C00DA7"/>
    <w:rsid w:val="00C01C4A"/>
    <w:rsid w:val="00C034FB"/>
    <w:rsid w:val="00C043B1"/>
    <w:rsid w:val="00C04CDE"/>
    <w:rsid w:val="00C059D5"/>
    <w:rsid w:val="00C068A6"/>
    <w:rsid w:val="00C12768"/>
    <w:rsid w:val="00C12D70"/>
    <w:rsid w:val="00C16724"/>
    <w:rsid w:val="00C21B09"/>
    <w:rsid w:val="00C25EFF"/>
    <w:rsid w:val="00C2673A"/>
    <w:rsid w:val="00C27556"/>
    <w:rsid w:val="00C278CD"/>
    <w:rsid w:val="00C27A51"/>
    <w:rsid w:val="00C27B58"/>
    <w:rsid w:val="00C27C1C"/>
    <w:rsid w:val="00C3166C"/>
    <w:rsid w:val="00C33186"/>
    <w:rsid w:val="00C3450A"/>
    <w:rsid w:val="00C35996"/>
    <w:rsid w:val="00C42BCD"/>
    <w:rsid w:val="00C4485F"/>
    <w:rsid w:val="00C46C13"/>
    <w:rsid w:val="00C4747E"/>
    <w:rsid w:val="00C5151E"/>
    <w:rsid w:val="00C52256"/>
    <w:rsid w:val="00C52DF1"/>
    <w:rsid w:val="00C5342C"/>
    <w:rsid w:val="00C53B2B"/>
    <w:rsid w:val="00C57465"/>
    <w:rsid w:val="00C60272"/>
    <w:rsid w:val="00C603D4"/>
    <w:rsid w:val="00C6256A"/>
    <w:rsid w:val="00C63FDA"/>
    <w:rsid w:val="00C64EBC"/>
    <w:rsid w:val="00C664D2"/>
    <w:rsid w:val="00C66878"/>
    <w:rsid w:val="00C677E1"/>
    <w:rsid w:val="00C70E6E"/>
    <w:rsid w:val="00C710E2"/>
    <w:rsid w:val="00C71C3F"/>
    <w:rsid w:val="00C7409E"/>
    <w:rsid w:val="00C74D6D"/>
    <w:rsid w:val="00C76E76"/>
    <w:rsid w:val="00C77891"/>
    <w:rsid w:val="00C779C8"/>
    <w:rsid w:val="00C77B74"/>
    <w:rsid w:val="00C82062"/>
    <w:rsid w:val="00C829A9"/>
    <w:rsid w:val="00C87B80"/>
    <w:rsid w:val="00C87E62"/>
    <w:rsid w:val="00C90330"/>
    <w:rsid w:val="00C91449"/>
    <w:rsid w:val="00C92D10"/>
    <w:rsid w:val="00C92F79"/>
    <w:rsid w:val="00C93EC5"/>
    <w:rsid w:val="00C95200"/>
    <w:rsid w:val="00C96AF1"/>
    <w:rsid w:val="00C96EC0"/>
    <w:rsid w:val="00CA06F9"/>
    <w:rsid w:val="00CA1770"/>
    <w:rsid w:val="00CA48D9"/>
    <w:rsid w:val="00CA580B"/>
    <w:rsid w:val="00CB1193"/>
    <w:rsid w:val="00CB1E6B"/>
    <w:rsid w:val="00CB4767"/>
    <w:rsid w:val="00CB493D"/>
    <w:rsid w:val="00CC3B97"/>
    <w:rsid w:val="00CD6257"/>
    <w:rsid w:val="00CD7C0B"/>
    <w:rsid w:val="00CE10C4"/>
    <w:rsid w:val="00CE2343"/>
    <w:rsid w:val="00CE27B5"/>
    <w:rsid w:val="00CE2BDF"/>
    <w:rsid w:val="00CE6D24"/>
    <w:rsid w:val="00CE6DAF"/>
    <w:rsid w:val="00CF1821"/>
    <w:rsid w:val="00CF410A"/>
    <w:rsid w:val="00CF6D3B"/>
    <w:rsid w:val="00CF7528"/>
    <w:rsid w:val="00CF7FDE"/>
    <w:rsid w:val="00D012AF"/>
    <w:rsid w:val="00D01E90"/>
    <w:rsid w:val="00D020A9"/>
    <w:rsid w:val="00D0321E"/>
    <w:rsid w:val="00D05457"/>
    <w:rsid w:val="00D069EB"/>
    <w:rsid w:val="00D07A8A"/>
    <w:rsid w:val="00D10E31"/>
    <w:rsid w:val="00D11199"/>
    <w:rsid w:val="00D13B05"/>
    <w:rsid w:val="00D1455A"/>
    <w:rsid w:val="00D14573"/>
    <w:rsid w:val="00D14A70"/>
    <w:rsid w:val="00D207EA"/>
    <w:rsid w:val="00D22093"/>
    <w:rsid w:val="00D236EC"/>
    <w:rsid w:val="00D31150"/>
    <w:rsid w:val="00D3138B"/>
    <w:rsid w:val="00D31FCE"/>
    <w:rsid w:val="00D3280C"/>
    <w:rsid w:val="00D3406A"/>
    <w:rsid w:val="00D34D24"/>
    <w:rsid w:val="00D40B11"/>
    <w:rsid w:val="00D42864"/>
    <w:rsid w:val="00D429EC"/>
    <w:rsid w:val="00D441F1"/>
    <w:rsid w:val="00D4572C"/>
    <w:rsid w:val="00D469B2"/>
    <w:rsid w:val="00D52B24"/>
    <w:rsid w:val="00D52ECF"/>
    <w:rsid w:val="00D530A6"/>
    <w:rsid w:val="00D54B09"/>
    <w:rsid w:val="00D6243E"/>
    <w:rsid w:val="00D65102"/>
    <w:rsid w:val="00D65658"/>
    <w:rsid w:val="00D67EB2"/>
    <w:rsid w:val="00D70349"/>
    <w:rsid w:val="00D72B6F"/>
    <w:rsid w:val="00D741EB"/>
    <w:rsid w:val="00D74E9F"/>
    <w:rsid w:val="00D7679C"/>
    <w:rsid w:val="00D820F3"/>
    <w:rsid w:val="00D83605"/>
    <w:rsid w:val="00D84934"/>
    <w:rsid w:val="00D85CE2"/>
    <w:rsid w:val="00D866EB"/>
    <w:rsid w:val="00D87D1A"/>
    <w:rsid w:val="00D906DA"/>
    <w:rsid w:val="00D90B85"/>
    <w:rsid w:val="00D91271"/>
    <w:rsid w:val="00D919F5"/>
    <w:rsid w:val="00D945F6"/>
    <w:rsid w:val="00D94F03"/>
    <w:rsid w:val="00D95161"/>
    <w:rsid w:val="00D95C23"/>
    <w:rsid w:val="00D96351"/>
    <w:rsid w:val="00DA0A82"/>
    <w:rsid w:val="00DA0D14"/>
    <w:rsid w:val="00DA1FC9"/>
    <w:rsid w:val="00DA2CB5"/>
    <w:rsid w:val="00DA2E28"/>
    <w:rsid w:val="00DA383E"/>
    <w:rsid w:val="00DA4BAC"/>
    <w:rsid w:val="00DA722E"/>
    <w:rsid w:val="00DA792A"/>
    <w:rsid w:val="00DB0151"/>
    <w:rsid w:val="00DB04D7"/>
    <w:rsid w:val="00DB50E1"/>
    <w:rsid w:val="00DC0566"/>
    <w:rsid w:val="00DC05E1"/>
    <w:rsid w:val="00DC1499"/>
    <w:rsid w:val="00DC16CF"/>
    <w:rsid w:val="00DC2C3E"/>
    <w:rsid w:val="00DC3137"/>
    <w:rsid w:val="00DC4880"/>
    <w:rsid w:val="00DC5E90"/>
    <w:rsid w:val="00DD0BE9"/>
    <w:rsid w:val="00DD26F9"/>
    <w:rsid w:val="00DD42AB"/>
    <w:rsid w:val="00DE0145"/>
    <w:rsid w:val="00DE06AF"/>
    <w:rsid w:val="00DE6D27"/>
    <w:rsid w:val="00DE76EA"/>
    <w:rsid w:val="00DF01F8"/>
    <w:rsid w:val="00DF021D"/>
    <w:rsid w:val="00DF14EE"/>
    <w:rsid w:val="00DF217D"/>
    <w:rsid w:val="00DF26A7"/>
    <w:rsid w:val="00DF3277"/>
    <w:rsid w:val="00DF6A31"/>
    <w:rsid w:val="00DF77A1"/>
    <w:rsid w:val="00DF7919"/>
    <w:rsid w:val="00E0207E"/>
    <w:rsid w:val="00E02AE6"/>
    <w:rsid w:val="00E03912"/>
    <w:rsid w:val="00E04748"/>
    <w:rsid w:val="00E078D9"/>
    <w:rsid w:val="00E10293"/>
    <w:rsid w:val="00E103A0"/>
    <w:rsid w:val="00E1043F"/>
    <w:rsid w:val="00E11F44"/>
    <w:rsid w:val="00E13E60"/>
    <w:rsid w:val="00E15627"/>
    <w:rsid w:val="00E164B3"/>
    <w:rsid w:val="00E16910"/>
    <w:rsid w:val="00E21164"/>
    <w:rsid w:val="00E239E2"/>
    <w:rsid w:val="00E24E09"/>
    <w:rsid w:val="00E27234"/>
    <w:rsid w:val="00E33DB6"/>
    <w:rsid w:val="00E3495C"/>
    <w:rsid w:val="00E42BDB"/>
    <w:rsid w:val="00E47581"/>
    <w:rsid w:val="00E506B7"/>
    <w:rsid w:val="00E53F1A"/>
    <w:rsid w:val="00E54785"/>
    <w:rsid w:val="00E5726D"/>
    <w:rsid w:val="00E573BE"/>
    <w:rsid w:val="00E576B9"/>
    <w:rsid w:val="00E57EEB"/>
    <w:rsid w:val="00E62D94"/>
    <w:rsid w:val="00E62E17"/>
    <w:rsid w:val="00E62ECC"/>
    <w:rsid w:val="00E64F37"/>
    <w:rsid w:val="00E65091"/>
    <w:rsid w:val="00E65393"/>
    <w:rsid w:val="00E65884"/>
    <w:rsid w:val="00E65E54"/>
    <w:rsid w:val="00E661C7"/>
    <w:rsid w:val="00E66679"/>
    <w:rsid w:val="00E732C4"/>
    <w:rsid w:val="00E74E41"/>
    <w:rsid w:val="00E75A78"/>
    <w:rsid w:val="00E80155"/>
    <w:rsid w:val="00E8134B"/>
    <w:rsid w:val="00E81AE3"/>
    <w:rsid w:val="00E81E0D"/>
    <w:rsid w:val="00E81F28"/>
    <w:rsid w:val="00E83C27"/>
    <w:rsid w:val="00E848C0"/>
    <w:rsid w:val="00E84BB8"/>
    <w:rsid w:val="00E86F92"/>
    <w:rsid w:val="00E91B96"/>
    <w:rsid w:val="00E92F2E"/>
    <w:rsid w:val="00E935DA"/>
    <w:rsid w:val="00E93659"/>
    <w:rsid w:val="00E93D1E"/>
    <w:rsid w:val="00E941A1"/>
    <w:rsid w:val="00E95CE3"/>
    <w:rsid w:val="00E95F9A"/>
    <w:rsid w:val="00EA0856"/>
    <w:rsid w:val="00EA12E4"/>
    <w:rsid w:val="00EA1DC4"/>
    <w:rsid w:val="00EA252F"/>
    <w:rsid w:val="00EA2825"/>
    <w:rsid w:val="00EA30B8"/>
    <w:rsid w:val="00EA5027"/>
    <w:rsid w:val="00EA64C2"/>
    <w:rsid w:val="00EA6518"/>
    <w:rsid w:val="00EA71A2"/>
    <w:rsid w:val="00EA7466"/>
    <w:rsid w:val="00EA7D87"/>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31A2"/>
    <w:rsid w:val="00EE4133"/>
    <w:rsid w:val="00EE4329"/>
    <w:rsid w:val="00EE6203"/>
    <w:rsid w:val="00EF0069"/>
    <w:rsid w:val="00EF44A0"/>
    <w:rsid w:val="00EF4580"/>
    <w:rsid w:val="00EF4FED"/>
    <w:rsid w:val="00EF5F45"/>
    <w:rsid w:val="00EF6843"/>
    <w:rsid w:val="00EF6941"/>
    <w:rsid w:val="00EF6FB3"/>
    <w:rsid w:val="00F0068B"/>
    <w:rsid w:val="00F007C6"/>
    <w:rsid w:val="00F0172E"/>
    <w:rsid w:val="00F050BD"/>
    <w:rsid w:val="00F05657"/>
    <w:rsid w:val="00F05AB0"/>
    <w:rsid w:val="00F12C74"/>
    <w:rsid w:val="00F13214"/>
    <w:rsid w:val="00F1559A"/>
    <w:rsid w:val="00F17ED6"/>
    <w:rsid w:val="00F20676"/>
    <w:rsid w:val="00F209E2"/>
    <w:rsid w:val="00F2398F"/>
    <w:rsid w:val="00F25578"/>
    <w:rsid w:val="00F258E5"/>
    <w:rsid w:val="00F25B9C"/>
    <w:rsid w:val="00F2675A"/>
    <w:rsid w:val="00F26CC6"/>
    <w:rsid w:val="00F300BC"/>
    <w:rsid w:val="00F305FA"/>
    <w:rsid w:val="00F3263C"/>
    <w:rsid w:val="00F3334E"/>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4AF9"/>
    <w:rsid w:val="00F550CF"/>
    <w:rsid w:val="00F553D2"/>
    <w:rsid w:val="00F567A1"/>
    <w:rsid w:val="00F56A2D"/>
    <w:rsid w:val="00F57A6D"/>
    <w:rsid w:val="00F6044B"/>
    <w:rsid w:val="00F62F19"/>
    <w:rsid w:val="00F638CC"/>
    <w:rsid w:val="00F64C9E"/>
    <w:rsid w:val="00F64CC1"/>
    <w:rsid w:val="00F706F4"/>
    <w:rsid w:val="00F708B1"/>
    <w:rsid w:val="00F71AEB"/>
    <w:rsid w:val="00F72317"/>
    <w:rsid w:val="00F73DC1"/>
    <w:rsid w:val="00F75BB8"/>
    <w:rsid w:val="00F77531"/>
    <w:rsid w:val="00F77714"/>
    <w:rsid w:val="00F80475"/>
    <w:rsid w:val="00F80E6E"/>
    <w:rsid w:val="00F81390"/>
    <w:rsid w:val="00F81F7A"/>
    <w:rsid w:val="00F8247A"/>
    <w:rsid w:val="00F82E5C"/>
    <w:rsid w:val="00F83E86"/>
    <w:rsid w:val="00F83F58"/>
    <w:rsid w:val="00F85206"/>
    <w:rsid w:val="00F87CEA"/>
    <w:rsid w:val="00F91310"/>
    <w:rsid w:val="00F9265D"/>
    <w:rsid w:val="00F9629A"/>
    <w:rsid w:val="00F97EFC"/>
    <w:rsid w:val="00FA087B"/>
    <w:rsid w:val="00FA0B04"/>
    <w:rsid w:val="00FA0C7C"/>
    <w:rsid w:val="00FA1BDD"/>
    <w:rsid w:val="00FA305C"/>
    <w:rsid w:val="00FA462E"/>
    <w:rsid w:val="00FA4DD5"/>
    <w:rsid w:val="00FA5883"/>
    <w:rsid w:val="00FA6055"/>
    <w:rsid w:val="00FB0B39"/>
    <w:rsid w:val="00FB1852"/>
    <w:rsid w:val="00FB322F"/>
    <w:rsid w:val="00FB442F"/>
    <w:rsid w:val="00FC118C"/>
    <w:rsid w:val="00FC1929"/>
    <w:rsid w:val="00FC45A4"/>
    <w:rsid w:val="00FC5B46"/>
    <w:rsid w:val="00FD1D4F"/>
    <w:rsid w:val="00FD24BF"/>
    <w:rsid w:val="00FD3B6E"/>
    <w:rsid w:val="00FD4140"/>
    <w:rsid w:val="00FD57EB"/>
    <w:rsid w:val="00FD6D8E"/>
    <w:rsid w:val="00FE0663"/>
    <w:rsid w:val="00FE0E94"/>
    <w:rsid w:val="00FE15CF"/>
    <w:rsid w:val="00FE369C"/>
    <w:rsid w:val="00FE3CD9"/>
    <w:rsid w:val="00FE4454"/>
    <w:rsid w:val="00FF00BD"/>
    <w:rsid w:val="00FF0B13"/>
    <w:rsid w:val="00FF1ED4"/>
    <w:rsid w:val="00FF2801"/>
    <w:rsid w:val="00FF7583"/>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92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Styl moj,Akapit z listą11,Table Legend,ES Paragraph,PBAC ES Paragraph,PBAC normal points,Bullet Lis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Styl moj Char,Akapit z listą11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customStyle="1" w:styleId="ExecSumBodyText">
    <w:name w:val="Exec Sum Body Text"/>
    <w:basedOn w:val="Normal"/>
    <w:link w:val="ExecSumBodyTextChar"/>
    <w:qFormat/>
    <w:rsid w:val="000C45FD"/>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rsid w:val="000C45FD"/>
    <w:rPr>
      <w:rFonts w:asciiTheme="minorHAnsi" w:hAnsiTheme="minorHAnsi" w:cs="Arial"/>
      <w:snapToGrid w:val="0"/>
      <w:sz w:val="24"/>
      <w:szCs w:val="24"/>
    </w:rPr>
  </w:style>
  <w:style w:type="paragraph" w:customStyle="1" w:styleId="TableHeading0">
    <w:name w:val="Table Heading"/>
    <w:basedOn w:val="Normal"/>
    <w:link w:val="TableHeadingChar"/>
    <w:qFormat/>
    <w:rsid w:val="00D74E9F"/>
    <w:pPr>
      <w:keepNext/>
    </w:pPr>
    <w:rPr>
      <w:rFonts w:ascii="Arial Narrow" w:eastAsiaTheme="minorHAnsi" w:hAnsi="Arial Narrow" w:cstheme="minorBidi"/>
      <w:b/>
      <w:sz w:val="20"/>
      <w:szCs w:val="22"/>
      <w:lang w:eastAsia="en-US"/>
    </w:rPr>
  </w:style>
  <w:style w:type="paragraph" w:customStyle="1" w:styleId="Tabletextcentred">
    <w:name w:val="Table text centred"/>
    <w:basedOn w:val="Normal"/>
    <w:link w:val="TabletextcentredChar"/>
    <w:qFormat/>
    <w:rsid w:val="00D74E9F"/>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D74E9F"/>
    <w:rPr>
      <w:rFonts w:ascii="Arial Narrow" w:hAnsi="Arial Narrow" w:cs="Arial Narrow"/>
      <w:lang w:eastAsia="en-US"/>
    </w:rPr>
  </w:style>
  <w:style w:type="table" w:customStyle="1" w:styleId="Summarybox8">
    <w:name w:val="Summary box8"/>
    <w:basedOn w:val="TableNormal"/>
    <w:next w:val="TableGrid"/>
    <w:uiPriority w:val="39"/>
    <w:rsid w:val="00D74E9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 Heading Char"/>
    <w:link w:val="TableHeading0"/>
    <w:rsid w:val="00D74E9F"/>
    <w:rPr>
      <w:rFonts w:ascii="Arial Narrow" w:eastAsiaTheme="minorHAnsi" w:hAnsi="Arial Narrow" w:cstheme="minorBidi"/>
      <w:b/>
      <w:szCs w:val="22"/>
      <w:lang w:eastAsia="en-US"/>
    </w:rPr>
  </w:style>
  <w:style w:type="character" w:customStyle="1" w:styleId="3-SubsectionHeadingChar">
    <w:name w:val="3-Subsection Heading Char"/>
    <w:basedOn w:val="DefaultParagraphFont"/>
    <w:link w:val="3-SubsectionHeading"/>
    <w:locked/>
    <w:rsid w:val="00E75A78"/>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3-SubsectionHeading">
    <w:name w:val="3-Subsection Heading"/>
    <w:basedOn w:val="Heading2"/>
    <w:next w:val="Normal"/>
    <w:link w:val="3-SubsectionHeadingChar"/>
    <w:qFormat/>
    <w:rsid w:val="00E75A78"/>
    <w:pPr>
      <w:spacing w:before="120" w:after="120"/>
      <w:outlineLvl w:val="9"/>
    </w:pPr>
    <w:rPr>
      <w:rFonts w:asciiTheme="minorHAnsi" w:eastAsiaTheme="majorEastAsia" w:hAnsiTheme="minorHAnsi" w:cstheme="majorBidi"/>
      <w:color w:val="365F91" w:themeColor="accent1" w:themeShade="BF"/>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52167836">
      <w:bodyDiv w:val="1"/>
      <w:marLeft w:val="0"/>
      <w:marRight w:val="0"/>
      <w:marTop w:val="0"/>
      <w:marBottom w:val="0"/>
      <w:divBdr>
        <w:top w:val="none" w:sz="0" w:space="0" w:color="auto"/>
        <w:left w:val="none" w:sz="0" w:space="0" w:color="auto"/>
        <w:bottom w:val="none" w:sz="0" w:space="0" w:color="auto"/>
        <w:right w:val="none" w:sz="0" w:space="0" w:color="auto"/>
      </w:divBdr>
    </w:div>
    <w:div w:id="192963166">
      <w:bodyDiv w:val="1"/>
      <w:marLeft w:val="0"/>
      <w:marRight w:val="0"/>
      <w:marTop w:val="0"/>
      <w:marBottom w:val="0"/>
      <w:divBdr>
        <w:top w:val="none" w:sz="0" w:space="0" w:color="auto"/>
        <w:left w:val="none" w:sz="0" w:space="0" w:color="auto"/>
        <w:bottom w:val="none" w:sz="0" w:space="0" w:color="auto"/>
        <w:right w:val="none" w:sz="0" w:space="0" w:color="auto"/>
      </w:divBdr>
    </w:div>
    <w:div w:id="193081936">
      <w:bodyDiv w:val="1"/>
      <w:marLeft w:val="0"/>
      <w:marRight w:val="0"/>
      <w:marTop w:val="0"/>
      <w:marBottom w:val="0"/>
      <w:divBdr>
        <w:top w:val="none" w:sz="0" w:space="0" w:color="auto"/>
        <w:left w:val="none" w:sz="0" w:space="0" w:color="auto"/>
        <w:bottom w:val="none" w:sz="0" w:space="0" w:color="auto"/>
        <w:right w:val="none" w:sz="0" w:space="0" w:color="auto"/>
      </w:divBdr>
    </w:div>
    <w:div w:id="339813260">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516777864">
      <w:bodyDiv w:val="1"/>
      <w:marLeft w:val="0"/>
      <w:marRight w:val="0"/>
      <w:marTop w:val="0"/>
      <w:marBottom w:val="0"/>
      <w:divBdr>
        <w:top w:val="none" w:sz="0" w:space="0" w:color="auto"/>
        <w:left w:val="none" w:sz="0" w:space="0" w:color="auto"/>
        <w:bottom w:val="none" w:sz="0" w:space="0" w:color="auto"/>
        <w:right w:val="none" w:sz="0" w:space="0" w:color="auto"/>
      </w:divBdr>
    </w:div>
    <w:div w:id="557279047">
      <w:bodyDiv w:val="1"/>
      <w:marLeft w:val="0"/>
      <w:marRight w:val="0"/>
      <w:marTop w:val="0"/>
      <w:marBottom w:val="0"/>
      <w:divBdr>
        <w:top w:val="none" w:sz="0" w:space="0" w:color="auto"/>
        <w:left w:val="none" w:sz="0" w:space="0" w:color="auto"/>
        <w:bottom w:val="none" w:sz="0" w:space="0" w:color="auto"/>
        <w:right w:val="none" w:sz="0" w:space="0" w:color="auto"/>
      </w:divBdr>
    </w:div>
    <w:div w:id="711803353">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79575812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31606143">
      <w:bodyDiv w:val="1"/>
      <w:marLeft w:val="0"/>
      <w:marRight w:val="0"/>
      <w:marTop w:val="0"/>
      <w:marBottom w:val="0"/>
      <w:divBdr>
        <w:top w:val="none" w:sz="0" w:space="0" w:color="auto"/>
        <w:left w:val="none" w:sz="0" w:space="0" w:color="auto"/>
        <w:bottom w:val="none" w:sz="0" w:space="0" w:color="auto"/>
        <w:right w:val="none" w:sz="0" w:space="0" w:color="auto"/>
      </w:divBdr>
      <w:divsChild>
        <w:div w:id="313221662">
          <w:marLeft w:val="360"/>
          <w:marRight w:val="0"/>
          <w:marTop w:val="200"/>
          <w:marBottom w:val="0"/>
          <w:divBdr>
            <w:top w:val="none" w:sz="0" w:space="0" w:color="auto"/>
            <w:left w:val="none" w:sz="0" w:space="0" w:color="auto"/>
            <w:bottom w:val="none" w:sz="0" w:space="0" w:color="auto"/>
            <w:right w:val="none" w:sz="0" w:space="0" w:color="auto"/>
          </w:divBdr>
        </w:div>
        <w:div w:id="8604492">
          <w:marLeft w:val="360"/>
          <w:marRight w:val="0"/>
          <w:marTop w:val="200"/>
          <w:marBottom w:val="0"/>
          <w:divBdr>
            <w:top w:val="none" w:sz="0" w:space="0" w:color="auto"/>
            <w:left w:val="none" w:sz="0" w:space="0" w:color="auto"/>
            <w:bottom w:val="none" w:sz="0" w:space="0" w:color="auto"/>
            <w:right w:val="none" w:sz="0" w:space="0" w:color="auto"/>
          </w:divBdr>
        </w:div>
        <w:div w:id="1096712105">
          <w:marLeft w:val="360"/>
          <w:marRight w:val="0"/>
          <w:marTop w:val="200"/>
          <w:marBottom w:val="0"/>
          <w:divBdr>
            <w:top w:val="none" w:sz="0" w:space="0" w:color="auto"/>
            <w:left w:val="none" w:sz="0" w:space="0" w:color="auto"/>
            <w:bottom w:val="none" w:sz="0" w:space="0" w:color="auto"/>
            <w:right w:val="none" w:sz="0" w:space="0" w:color="auto"/>
          </w:divBdr>
        </w:div>
      </w:divsChild>
    </w:div>
    <w:div w:id="85650511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019817157">
      <w:bodyDiv w:val="1"/>
      <w:marLeft w:val="0"/>
      <w:marRight w:val="0"/>
      <w:marTop w:val="0"/>
      <w:marBottom w:val="0"/>
      <w:divBdr>
        <w:top w:val="none" w:sz="0" w:space="0" w:color="auto"/>
        <w:left w:val="none" w:sz="0" w:space="0" w:color="auto"/>
        <w:bottom w:val="none" w:sz="0" w:space="0" w:color="auto"/>
        <w:right w:val="none" w:sz="0" w:space="0" w:color="auto"/>
      </w:divBdr>
      <w:divsChild>
        <w:div w:id="331030933">
          <w:marLeft w:val="446"/>
          <w:marRight w:val="0"/>
          <w:marTop w:val="0"/>
          <w:marBottom w:val="0"/>
          <w:divBdr>
            <w:top w:val="none" w:sz="0" w:space="0" w:color="auto"/>
            <w:left w:val="none" w:sz="0" w:space="0" w:color="auto"/>
            <w:bottom w:val="none" w:sz="0" w:space="0" w:color="auto"/>
            <w:right w:val="none" w:sz="0" w:space="0" w:color="auto"/>
          </w:divBdr>
        </w:div>
        <w:div w:id="1161001911">
          <w:marLeft w:val="446"/>
          <w:marRight w:val="0"/>
          <w:marTop w:val="0"/>
          <w:marBottom w:val="0"/>
          <w:divBdr>
            <w:top w:val="none" w:sz="0" w:space="0" w:color="auto"/>
            <w:left w:val="none" w:sz="0" w:space="0" w:color="auto"/>
            <w:bottom w:val="none" w:sz="0" w:space="0" w:color="auto"/>
            <w:right w:val="none" w:sz="0" w:space="0" w:color="auto"/>
          </w:divBdr>
        </w:div>
        <w:div w:id="1909071342">
          <w:marLeft w:val="446"/>
          <w:marRight w:val="0"/>
          <w:marTop w:val="0"/>
          <w:marBottom w:val="0"/>
          <w:divBdr>
            <w:top w:val="none" w:sz="0" w:space="0" w:color="auto"/>
            <w:left w:val="none" w:sz="0" w:space="0" w:color="auto"/>
            <w:bottom w:val="none" w:sz="0" w:space="0" w:color="auto"/>
            <w:right w:val="none" w:sz="0" w:space="0" w:color="auto"/>
          </w:divBdr>
        </w:div>
        <w:div w:id="1214080656">
          <w:marLeft w:val="446"/>
          <w:marRight w:val="0"/>
          <w:marTop w:val="0"/>
          <w:marBottom w:val="0"/>
          <w:divBdr>
            <w:top w:val="none" w:sz="0" w:space="0" w:color="auto"/>
            <w:left w:val="none" w:sz="0" w:space="0" w:color="auto"/>
            <w:bottom w:val="none" w:sz="0" w:space="0" w:color="auto"/>
            <w:right w:val="none" w:sz="0" w:space="0" w:color="auto"/>
          </w:divBdr>
        </w:div>
      </w:divsChild>
    </w:div>
    <w:div w:id="1052852907">
      <w:bodyDiv w:val="1"/>
      <w:marLeft w:val="0"/>
      <w:marRight w:val="0"/>
      <w:marTop w:val="0"/>
      <w:marBottom w:val="0"/>
      <w:divBdr>
        <w:top w:val="none" w:sz="0" w:space="0" w:color="auto"/>
        <w:left w:val="none" w:sz="0" w:space="0" w:color="auto"/>
        <w:bottom w:val="none" w:sz="0" w:space="0" w:color="auto"/>
        <w:right w:val="none" w:sz="0" w:space="0" w:color="auto"/>
      </w:divBdr>
    </w:div>
    <w:div w:id="1119910213">
      <w:bodyDiv w:val="1"/>
      <w:marLeft w:val="0"/>
      <w:marRight w:val="0"/>
      <w:marTop w:val="0"/>
      <w:marBottom w:val="0"/>
      <w:divBdr>
        <w:top w:val="none" w:sz="0" w:space="0" w:color="auto"/>
        <w:left w:val="none" w:sz="0" w:space="0" w:color="auto"/>
        <w:bottom w:val="none" w:sz="0" w:space="0" w:color="auto"/>
        <w:right w:val="none" w:sz="0" w:space="0" w:color="auto"/>
      </w:divBdr>
    </w:div>
    <w:div w:id="1168399799">
      <w:bodyDiv w:val="1"/>
      <w:marLeft w:val="0"/>
      <w:marRight w:val="0"/>
      <w:marTop w:val="0"/>
      <w:marBottom w:val="0"/>
      <w:divBdr>
        <w:top w:val="none" w:sz="0" w:space="0" w:color="auto"/>
        <w:left w:val="none" w:sz="0" w:space="0" w:color="auto"/>
        <w:bottom w:val="none" w:sz="0" w:space="0" w:color="auto"/>
        <w:right w:val="none" w:sz="0" w:space="0" w:color="auto"/>
      </w:divBdr>
    </w:div>
    <w:div w:id="1176388295">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40021744">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284657857">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315182230">
      <w:bodyDiv w:val="1"/>
      <w:marLeft w:val="0"/>
      <w:marRight w:val="0"/>
      <w:marTop w:val="0"/>
      <w:marBottom w:val="0"/>
      <w:divBdr>
        <w:top w:val="none" w:sz="0" w:space="0" w:color="auto"/>
        <w:left w:val="none" w:sz="0" w:space="0" w:color="auto"/>
        <w:bottom w:val="none" w:sz="0" w:space="0" w:color="auto"/>
        <w:right w:val="none" w:sz="0" w:space="0" w:color="auto"/>
      </w:divBdr>
      <w:divsChild>
        <w:div w:id="311064696">
          <w:marLeft w:val="360"/>
          <w:marRight w:val="0"/>
          <w:marTop w:val="200"/>
          <w:marBottom w:val="0"/>
          <w:divBdr>
            <w:top w:val="none" w:sz="0" w:space="0" w:color="auto"/>
            <w:left w:val="none" w:sz="0" w:space="0" w:color="auto"/>
            <w:bottom w:val="none" w:sz="0" w:space="0" w:color="auto"/>
            <w:right w:val="none" w:sz="0" w:space="0" w:color="auto"/>
          </w:divBdr>
        </w:div>
        <w:div w:id="1790779482">
          <w:marLeft w:val="360"/>
          <w:marRight w:val="0"/>
          <w:marTop w:val="200"/>
          <w:marBottom w:val="0"/>
          <w:divBdr>
            <w:top w:val="none" w:sz="0" w:space="0" w:color="auto"/>
            <w:left w:val="none" w:sz="0" w:space="0" w:color="auto"/>
            <w:bottom w:val="none" w:sz="0" w:space="0" w:color="auto"/>
            <w:right w:val="none" w:sz="0" w:space="0" w:color="auto"/>
          </w:divBdr>
        </w:div>
        <w:div w:id="1194461397">
          <w:marLeft w:val="360"/>
          <w:marRight w:val="0"/>
          <w:marTop w:val="200"/>
          <w:marBottom w:val="0"/>
          <w:divBdr>
            <w:top w:val="none" w:sz="0" w:space="0" w:color="auto"/>
            <w:left w:val="none" w:sz="0" w:space="0" w:color="auto"/>
            <w:bottom w:val="none" w:sz="0" w:space="0" w:color="auto"/>
            <w:right w:val="none" w:sz="0" w:space="0" w:color="auto"/>
          </w:divBdr>
        </w:div>
      </w:divsChild>
    </w:div>
    <w:div w:id="1419713649">
      <w:bodyDiv w:val="1"/>
      <w:marLeft w:val="0"/>
      <w:marRight w:val="0"/>
      <w:marTop w:val="0"/>
      <w:marBottom w:val="0"/>
      <w:divBdr>
        <w:top w:val="none" w:sz="0" w:space="0" w:color="auto"/>
        <w:left w:val="none" w:sz="0" w:space="0" w:color="auto"/>
        <w:bottom w:val="none" w:sz="0" w:space="0" w:color="auto"/>
        <w:right w:val="none" w:sz="0" w:space="0" w:color="auto"/>
      </w:divBdr>
    </w:div>
    <w:div w:id="1472946760">
      <w:bodyDiv w:val="1"/>
      <w:marLeft w:val="0"/>
      <w:marRight w:val="0"/>
      <w:marTop w:val="0"/>
      <w:marBottom w:val="0"/>
      <w:divBdr>
        <w:top w:val="none" w:sz="0" w:space="0" w:color="auto"/>
        <w:left w:val="none" w:sz="0" w:space="0" w:color="auto"/>
        <w:bottom w:val="none" w:sz="0" w:space="0" w:color="auto"/>
        <w:right w:val="none" w:sz="0" w:space="0" w:color="auto"/>
      </w:divBdr>
    </w:div>
    <w:div w:id="154200948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552379346">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60132807">
      <w:bodyDiv w:val="1"/>
      <w:marLeft w:val="0"/>
      <w:marRight w:val="0"/>
      <w:marTop w:val="0"/>
      <w:marBottom w:val="0"/>
      <w:divBdr>
        <w:top w:val="none" w:sz="0" w:space="0" w:color="auto"/>
        <w:left w:val="none" w:sz="0" w:space="0" w:color="auto"/>
        <w:bottom w:val="none" w:sz="0" w:space="0" w:color="auto"/>
        <w:right w:val="none" w:sz="0" w:space="0" w:color="auto"/>
      </w:divBdr>
    </w:div>
    <w:div w:id="1764837525">
      <w:bodyDiv w:val="1"/>
      <w:marLeft w:val="0"/>
      <w:marRight w:val="0"/>
      <w:marTop w:val="0"/>
      <w:marBottom w:val="0"/>
      <w:divBdr>
        <w:top w:val="none" w:sz="0" w:space="0" w:color="auto"/>
        <w:left w:val="none" w:sz="0" w:space="0" w:color="auto"/>
        <w:bottom w:val="none" w:sz="0" w:space="0" w:color="auto"/>
        <w:right w:val="none" w:sz="0" w:space="0" w:color="auto"/>
      </w:divBdr>
    </w:div>
    <w:div w:id="1786075602">
      <w:bodyDiv w:val="1"/>
      <w:marLeft w:val="0"/>
      <w:marRight w:val="0"/>
      <w:marTop w:val="0"/>
      <w:marBottom w:val="0"/>
      <w:divBdr>
        <w:top w:val="none" w:sz="0" w:space="0" w:color="auto"/>
        <w:left w:val="none" w:sz="0" w:space="0" w:color="auto"/>
        <w:bottom w:val="none" w:sz="0" w:space="0" w:color="auto"/>
        <w:right w:val="none" w:sz="0" w:space="0" w:color="auto"/>
      </w:divBdr>
    </w:div>
    <w:div w:id="1805997217">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03132269">
      <w:bodyDiv w:val="1"/>
      <w:marLeft w:val="0"/>
      <w:marRight w:val="0"/>
      <w:marTop w:val="0"/>
      <w:marBottom w:val="0"/>
      <w:divBdr>
        <w:top w:val="none" w:sz="0" w:space="0" w:color="auto"/>
        <w:left w:val="none" w:sz="0" w:space="0" w:color="auto"/>
        <w:bottom w:val="none" w:sz="0" w:space="0" w:color="auto"/>
        <w:right w:val="none" w:sz="0" w:space="0" w:color="auto"/>
      </w:divBdr>
    </w:div>
    <w:div w:id="197494104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90227705">
      <w:bodyDiv w:val="1"/>
      <w:marLeft w:val="0"/>
      <w:marRight w:val="0"/>
      <w:marTop w:val="0"/>
      <w:marBottom w:val="0"/>
      <w:divBdr>
        <w:top w:val="none" w:sz="0" w:space="0" w:color="auto"/>
        <w:left w:val="none" w:sz="0" w:space="0" w:color="auto"/>
        <w:bottom w:val="none" w:sz="0" w:space="0" w:color="auto"/>
        <w:right w:val="none" w:sz="0" w:space="0" w:color="auto"/>
      </w:divBdr>
      <w:divsChild>
        <w:div w:id="774253144">
          <w:marLeft w:val="360"/>
          <w:marRight w:val="0"/>
          <w:marTop w:val="200"/>
          <w:marBottom w:val="0"/>
          <w:divBdr>
            <w:top w:val="none" w:sz="0" w:space="0" w:color="auto"/>
            <w:left w:val="none" w:sz="0" w:space="0" w:color="auto"/>
            <w:bottom w:val="none" w:sz="0" w:space="0" w:color="auto"/>
            <w:right w:val="none" w:sz="0" w:space="0" w:color="auto"/>
          </w:divBdr>
        </w:div>
        <w:div w:id="97572246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3001</Words>
  <Characters>17370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2023-07-10T01:46:00Z</dcterms:created>
  <dcterms:modified xsi:type="dcterms:W3CDTF">2023-07-10T01:46:00Z</dcterms:modified>
</cp:coreProperties>
</file>