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C9A46" w14:textId="1F077FC6" w:rsidR="0096737B" w:rsidRPr="00FB0ADF" w:rsidRDefault="00800EF7" w:rsidP="007A5C88">
      <w:pPr>
        <w:pStyle w:val="1MainTitle"/>
        <w:jc w:val="left"/>
      </w:pPr>
      <w:r w:rsidRPr="00FB0ADF">
        <w:t>5</w:t>
      </w:r>
      <w:r w:rsidR="70971A32" w:rsidRPr="00FB0ADF">
        <w:t>.</w:t>
      </w:r>
      <w:r w:rsidRPr="00FB0ADF">
        <w:t>15</w:t>
      </w:r>
      <w:r w:rsidR="00872E8F" w:rsidRPr="00FB0ADF">
        <w:tab/>
      </w:r>
      <w:r w:rsidRPr="00FB0ADF">
        <w:t>AMINO ACID FORMULA WITH VITAMINS AND MINERALS, WITHOUT PHENYLALANINE AND TYROSINE AND SUPPLEMENTED WITH ARACHIDONIC ACID AND DOCOSAHEXAENOIC ACID</w:t>
      </w:r>
      <w:r w:rsidR="00872E8F" w:rsidRPr="00FB0ADF">
        <w:br/>
      </w:r>
      <w:r w:rsidRPr="00FB0ADF">
        <w:t xml:space="preserve">Sachets containing oral powder 12.5 g, 30 </w:t>
      </w:r>
      <w:r w:rsidR="005F6953" w:rsidRPr="00FB0ADF">
        <w:t xml:space="preserve">(TYR </w:t>
      </w:r>
      <w:r w:rsidR="00107C4F" w:rsidRPr="00FB0ADF">
        <w:t>explore5</w:t>
      </w:r>
      <w:r w:rsidR="005F6953" w:rsidRPr="00FB0ADF">
        <w:t>),</w:t>
      </w:r>
    </w:p>
    <w:p w14:paraId="181DB627" w14:textId="459C5DB4" w:rsidR="00872E8F" w:rsidRPr="00FB0ADF" w:rsidRDefault="00CC6AD5" w:rsidP="00FB0ADF">
      <w:pPr>
        <w:pStyle w:val="1MainTitle"/>
        <w:ind w:firstLine="0"/>
        <w:jc w:val="left"/>
        <w:outlineLvl w:val="9"/>
      </w:pPr>
      <w:r w:rsidRPr="00FB0ADF">
        <w:t xml:space="preserve">TYR </w:t>
      </w:r>
      <w:r w:rsidR="00107C4F" w:rsidRPr="00FB0ADF">
        <w:t>explore5</w:t>
      </w:r>
      <w:r w:rsidRPr="00FB0ADF">
        <w:t>,</w:t>
      </w:r>
      <w:r w:rsidR="00872E8F" w:rsidRPr="00FB0ADF">
        <w:br/>
      </w:r>
      <w:r w:rsidRPr="00FB0ADF">
        <w:t>Vitaflo Australia Pty Limited</w:t>
      </w:r>
    </w:p>
    <w:p w14:paraId="5F4D54C1" w14:textId="0BF2E073" w:rsidR="00E11F44" w:rsidRPr="00FB0ADF" w:rsidRDefault="007E490F" w:rsidP="00CD6257">
      <w:pPr>
        <w:pStyle w:val="2-SectionHeading"/>
        <w:rPr>
          <w:rFonts w:cstheme="minorHAnsi"/>
          <w:color w:val="FF0000"/>
        </w:rPr>
      </w:pPr>
      <w:r w:rsidRPr="00FB0ADF">
        <w:t xml:space="preserve">Purpose of </w:t>
      </w:r>
      <w:r w:rsidR="00FA0B04" w:rsidRPr="00FB0ADF">
        <w:t>Submission</w:t>
      </w:r>
      <w:r w:rsidRPr="00FB0ADF">
        <w:t xml:space="preserve"> </w:t>
      </w:r>
    </w:p>
    <w:p w14:paraId="50FAB4A3" w14:textId="58E80CA3" w:rsidR="007E490F" w:rsidRPr="00FB0ADF" w:rsidRDefault="006C6C10" w:rsidP="00240F39">
      <w:pPr>
        <w:pStyle w:val="3Bodytext"/>
        <w:jc w:val="both"/>
        <w:rPr>
          <w:rFonts w:cstheme="minorHAnsi"/>
          <w:szCs w:val="24"/>
        </w:rPr>
      </w:pPr>
      <w:bookmarkStart w:id="0" w:name="_Hlk122449851"/>
      <w:r w:rsidRPr="00FB0ADF">
        <w:rPr>
          <w:rFonts w:cstheme="minorHAnsi"/>
          <w:szCs w:val="24"/>
        </w:rPr>
        <w:t xml:space="preserve">The Category </w:t>
      </w:r>
      <w:r w:rsidR="00943462" w:rsidRPr="00FB0ADF">
        <w:rPr>
          <w:rFonts w:cstheme="minorHAnsi"/>
          <w:szCs w:val="24"/>
        </w:rPr>
        <w:t>3</w:t>
      </w:r>
      <w:r w:rsidR="00C96EC0" w:rsidRPr="00FB0ADF">
        <w:rPr>
          <w:rFonts w:cstheme="minorHAnsi"/>
          <w:szCs w:val="24"/>
        </w:rPr>
        <w:t xml:space="preserve"> </w:t>
      </w:r>
      <w:r w:rsidRPr="00FB0ADF">
        <w:rPr>
          <w:rFonts w:cstheme="minorHAnsi"/>
          <w:szCs w:val="24"/>
        </w:rPr>
        <w:t xml:space="preserve">submission </w:t>
      </w:r>
      <w:r w:rsidR="00244BEC" w:rsidRPr="00FB0ADF">
        <w:rPr>
          <w:rFonts w:cstheme="minorHAnsi"/>
          <w:szCs w:val="24"/>
        </w:rPr>
        <w:t>requested</w:t>
      </w:r>
      <w:r w:rsidRPr="00FB0ADF">
        <w:rPr>
          <w:rFonts w:cstheme="minorHAnsi"/>
          <w:szCs w:val="24"/>
        </w:rPr>
        <w:t xml:space="preserve"> </w:t>
      </w:r>
      <w:r w:rsidR="0085276E" w:rsidRPr="00FB0ADF">
        <w:rPr>
          <w:rFonts w:cstheme="minorHAnsi"/>
          <w:szCs w:val="24"/>
        </w:rPr>
        <w:t xml:space="preserve">a General Schedule Restricted Benefit </w:t>
      </w:r>
      <w:r w:rsidR="001D1149" w:rsidRPr="00FB0ADF">
        <w:rPr>
          <w:rFonts w:cstheme="minorHAnsi"/>
          <w:szCs w:val="24"/>
        </w:rPr>
        <w:t>list</w:t>
      </w:r>
      <w:r w:rsidR="0085276E" w:rsidRPr="00FB0ADF">
        <w:rPr>
          <w:rFonts w:cstheme="minorHAnsi"/>
          <w:szCs w:val="24"/>
        </w:rPr>
        <w:t>ing of</w:t>
      </w:r>
      <w:r w:rsidR="001D1149" w:rsidRPr="00FB0ADF">
        <w:rPr>
          <w:rFonts w:cstheme="minorHAnsi"/>
          <w:szCs w:val="24"/>
        </w:rPr>
        <w:t xml:space="preserve"> amino acid formula with vitamins and minerals, without phenylalanine and tyrosine and supplemented with arachidonic acid and docosahexaenoic acid (TYR </w:t>
      </w:r>
      <w:r w:rsidR="003B6AFA" w:rsidRPr="00FB0ADF">
        <w:rPr>
          <w:rFonts w:cstheme="minorHAnsi"/>
          <w:szCs w:val="24"/>
        </w:rPr>
        <w:t>explore5</w:t>
      </w:r>
      <w:r w:rsidR="001D1149" w:rsidRPr="00FB0ADF">
        <w:rPr>
          <w:rFonts w:cstheme="minorHAnsi"/>
          <w:szCs w:val="24"/>
        </w:rPr>
        <w:t>)</w:t>
      </w:r>
      <w:r w:rsidR="0085276E" w:rsidRPr="00FB0ADF">
        <w:rPr>
          <w:rFonts w:cstheme="minorHAnsi"/>
          <w:szCs w:val="24"/>
        </w:rPr>
        <w:t>,</w:t>
      </w:r>
      <w:r w:rsidR="001D1149" w:rsidRPr="00FB0ADF">
        <w:rPr>
          <w:rFonts w:cstheme="minorHAnsi"/>
          <w:szCs w:val="24"/>
        </w:rPr>
        <w:t xml:space="preserve"> for the dietary management of tyrosinaemia</w:t>
      </w:r>
      <w:r w:rsidR="00D250EB" w:rsidRPr="00FB0ADF">
        <w:rPr>
          <w:rFonts w:cstheme="minorHAnsi"/>
          <w:szCs w:val="24"/>
        </w:rPr>
        <w:t xml:space="preserve"> (TYR)</w:t>
      </w:r>
      <w:r w:rsidR="001D1149" w:rsidRPr="00FB0ADF">
        <w:rPr>
          <w:rFonts w:cstheme="minorHAnsi"/>
          <w:szCs w:val="24"/>
        </w:rPr>
        <w:t xml:space="preserve">. </w:t>
      </w:r>
    </w:p>
    <w:bookmarkEnd w:id="0"/>
    <w:p w14:paraId="3D1D4320" w14:textId="77777777" w:rsidR="007E490F" w:rsidRPr="00FB0ADF" w:rsidRDefault="007E490F" w:rsidP="001F2311">
      <w:pPr>
        <w:pStyle w:val="2-SectionHeading"/>
        <w:numPr>
          <w:ilvl w:val="0"/>
          <w:numId w:val="2"/>
        </w:numPr>
      </w:pPr>
      <w:r w:rsidRPr="00FB0ADF">
        <w:t xml:space="preserve">Background </w:t>
      </w:r>
    </w:p>
    <w:p w14:paraId="689BB15D" w14:textId="5E22D628" w:rsidR="00943462" w:rsidRPr="00FB0ADF" w:rsidRDefault="00943462" w:rsidP="00240F39">
      <w:pPr>
        <w:pStyle w:val="3Bodytext"/>
        <w:jc w:val="both"/>
        <w:rPr>
          <w:color w:val="FF0000"/>
        </w:rPr>
      </w:pPr>
      <w:r w:rsidRPr="00FB0ADF">
        <w:t xml:space="preserve">The submission stated that TYR </w:t>
      </w:r>
      <w:r w:rsidR="003B6AFA" w:rsidRPr="00FB0ADF">
        <w:t>explore5</w:t>
      </w:r>
      <w:r w:rsidRPr="00FB0ADF">
        <w:t xml:space="preserve"> is a phenylalanine and tyrosine free, protein substitute that contains essential and non-essential amino acids, carbohydrate, vitamins, minerals, trace elements and </w:t>
      </w:r>
      <w:r w:rsidR="003B6AFA" w:rsidRPr="00FB0ADF">
        <w:t>two</w:t>
      </w:r>
      <w:r w:rsidRPr="00FB0ADF">
        <w:t xml:space="preserve"> long chain polyunsaturated fatty acids (LCPUFAs)</w:t>
      </w:r>
      <w:r w:rsidR="003B6AFA" w:rsidRPr="00FB0ADF">
        <w:t xml:space="preserve">, </w:t>
      </w:r>
      <w:r w:rsidRPr="00FB0ADF">
        <w:t>arachidonic acid (ARA) and docosahexaenoic acid (DHA).</w:t>
      </w:r>
    </w:p>
    <w:p w14:paraId="5CA7D2C2" w14:textId="76F9D1F6" w:rsidR="00B17E2D" w:rsidRPr="00FB0ADF" w:rsidRDefault="00B17E2D" w:rsidP="00240F39">
      <w:pPr>
        <w:pStyle w:val="3Bodytext"/>
        <w:jc w:val="both"/>
        <w:rPr>
          <w:color w:val="FF0000"/>
        </w:rPr>
      </w:pPr>
      <w:r w:rsidRPr="00FB0ADF">
        <w:t>It is expected</w:t>
      </w:r>
      <w:r w:rsidR="00664216" w:rsidRPr="00FB0ADF">
        <w:t xml:space="preserve"> that TYR </w:t>
      </w:r>
      <w:r w:rsidR="003B6AFA" w:rsidRPr="00FB0ADF">
        <w:t>explore5</w:t>
      </w:r>
      <w:r w:rsidR="00664216" w:rsidRPr="00FB0ADF">
        <w:t xml:space="preserve"> </w:t>
      </w:r>
      <w:r w:rsidRPr="00FB0ADF">
        <w:t xml:space="preserve">will largely be used to treat infants and young children from 6 months to </w:t>
      </w:r>
      <w:r w:rsidR="00780435" w:rsidRPr="00FB0ADF">
        <w:t>5 </w:t>
      </w:r>
      <w:r w:rsidRPr="00FB0ADF">
        <w:t xml:space="preserve">years of age. </w:t>
      </w:r>
    </w:p>
    <w:p w14:paraId="69C3C376" w14:textId="1A30C950" w:rsidR="00D250EB" w:rsidRPr="00FB0ADF" w:rsidRDefault="00D250EB" w:rsidP="00240F39">
      <w:pPr>
        <w:pStyle w:val="3Bodytext"/>
        <w:jc w:val="both"/>
        <w:rPr>
          <w:color w:val="FF0000"/>
        </w:rPr>
      </w:pPr>
      <w:r w:rsidRPr="00FB0ADF">
        <w:t xml:space="preserve">Amino acid formula with vitamins and minerals without phenylalanine and tyrosine (TYR gel) is currently listed on the PBS as a General Schedule Restricted Benefit for </w:t>
      </w:r>
      <w:r w:rsidR="00EC46B6" w:rsidRPr="00FB0ADF">
        <w:t>TYR</w:t>
      </w:r>
      <w:r w:rsidRPr="00FB0ADF">
        <w:t>.</w:t>
      </w:r>
    </w:p>
    <w:p w14:paraId="33C2C319" w14:textId="66DF215F" w:rsidR="007E490F" w:rsidRPr="00FB0ADF" w:rsidRDefault="007E490F" w:rsidP="007E490F">
      <w:pPr>
        <w:pStyle w:val="4-SubsectionHeading"/>
      </w:pPr>
      <w:bookmarkStart w:id="1" w:name="_Hlk124157252"/>
      <w:r w:rsidRPr="00FB0ADF">
        <w:t>Registration status</w:t>
      </w:r>
    </w:p>
    <w:bookmarkEnd w:id="1"/>
    <w:p w14:paraId="679B6E42" w14:textId="77777777" w:rsidR="003B6AFA" w:rsidRPr="00FB0ADF" w:rsidRDefault="00AC2F66" w:rsidP="00240F39">
      <w:pPr>
        <w:pStyle w:val="3Bodytext"/>
        <w:jc w:val="both"/>
      </w:pPr>
      <w:r w:rsidRPr="00FB0ADF">
        <w:rPr>
          <w:rFonts w:cstheme="minorHAnsi"/>
        </w:rPr>
        <w:t xml:space="preserve">The submission stated that TYR </w:t>
      </w:r>
      <w:r w:rsidR="003B6AFA" w:rsidRPr="00FB0ADF">
        <w:rPr>
          <w:rFonts w:cstheme="minorHAnsi"/>
        </w:rPr>
        <w:t>explore5</w:t>
      </w:r>
      <w:r w:rsidRPr="00FB0ADF">
        <w:rPr>
          <w:rFonts w:cstheme="minorHAnsi"/>
        </w:rPr>
        <w:t xml:space="preserve"> </w:t>
      </w:r>
      <w:r w:rsidR="003B6AFA" w:rsidRPr="00FB0ADF">
        <w:t xml:space="preserve">complies with the standard for foods for medical purposes as set out under </w:t>
      </w:r>
      <w:r w:rsidR="003B6AFA" w:rsidRPr="00FB0ADF">
        <w:rPr>
          <w:i/>
        </w:rPr>
        <w:t>The Australia New Zealand Food Standards Code — Standard 2.9.5: Food for Special Medical Purposes</w:t>
      </w:r>
      <w:r w:rsidR="003B6AFA" w:rsidRPr="00FB0ADF">
        <w:t>.</w:t>
      </w:r>
    </w:p>
    <w:p w14:paraId="0F456A9E" w14:textId="58BD64CB" w:rsidR="00BC04B1" w:rsidRPr="00FB0ADF" w:rsidRDefault="00846D42" w:rsidP="00240F39">
      <w:pPr>
        <w:pStyle w:val="3Bodytext"/>
        <w:jc w:val="both"/>
        <w:rPr>
          <w:color w:val="000000" w:themeColor="text1"/>
        </w:rPr>
      </w:pPr>
      <w:r w:rsidRPr="00FB0ADF">
        <w:rPr>
          <w:rFonts w:cstheme="minorHAnsi"/>
        </w:rPr>
        <w:t xml:space="preserve">As TYR </w:t>
      </w:r>
      <w:r w:rsidR="003B6AFA" w:rsidRPr="00FB0ADF">
        <w:rPr>
          <w:rFonts w:cstheme="minorHAnsi"/>
        </w:rPr>
        <w:t>explore5</w:t>
      </w:r>
      <w:r w:rsidRPr="00FB0ADF">
        <w:rPr>
          <w:rFonts w:cstheme="minorHAnsi"/>
        </w:rPr>
        <w:t xml:space="preserve"> is </w:t>
      </w:r>
      <w:r w:rsidR="00E62805" w:rsidRPr="00FB0ADF">
        <w:rPr>
          <w:rFonts w:cstheme="minorHAnsi"/>
        </w:rPr>
        <w:t>marketed</w:t>
      </w:r>
      <w:r w:rsidRPr="00FB0ADF">
        <w:rPr>
          <w:rFonts w:cstheme="minorHAnsi"/>
        </w:rPr>
        <w:t xml:space="preserve"> as a nutritional product and not a therapeutic good, it is not registered in the Australian Register of Therapeutic Goods.</w:t>
      </w:r>
      <w:r w:rsidR="00A60C2F" w:rsidRPr="00FB0ADF">
        <w:rPr>
          <w:rFonts w:cstheme="minorHAnsi"/>
        </w:rPr>
        <w:t xml:space="preserve"> </w:t>
      </w:r>
    </w:p>
    <w:p w14:paraId="0094486E" w14:textId="77777777" w:rsidR="007E490F" w:rsidRPr="00FB0ADF" w:rsidRDefault="007E490F" w:rsidP="007E490F">
      <w:pPr>
        <w:pStyle w:val="4-SubsectionHeading"/>
      </w:pPr>
      <w:bookmarkStart w:id="2" w:name="_Hlk124157267"/>
      <w:r w:rsidRPr="00FB0ADF">
        <w:t xml:space="preserve">Previous PBAC consideration </w:t>
      </w:r>
    </w:p>
    <w:bookmarkEnd w:id="2"/>
    <w:p w14:paraId="56C938A2" w14:textId="04D00994" w:rsidR="007E490F" w:rsidRPr="00FB0ADF" w:rsidRDefault="00730762" w:rsidP="00730762">
      <w:pPr>
        <w:pStyle w:val="3Bodytext"/>
        <w:rPr>
          <w:i/>
        </w:rPr>
      </w:pPr>
      <w:r w:rsidRPr="00FB0ADF">
        <w:t xml:space="preserve">TYR </w:t>
      </w:r>
      <w:r w:rsidR="003B6AFA" w:rsidRPr="00FB0ADF">
        <w:t>explore5</w:t>
      </w:r>
      <w:r w:rsidRPr="00FB0ADF">
        <w:t xml:space="preserve"> </w:t>
      </w:r>
      <w:r w:rsidR="007E490F" w:rsidRPr="00FB0ADF">
        <w:t xml:space="preserve">has not been considered by the PBAC for </w:t>
      </w:r>
      <w:r w:rsidR="00BD5DA3" w:rsidRPr="00FB0ADF">
        <w:t xml:space="preserve">TYR </w:t>
      </w:r>
      <w:r w:rsidR="007E490F" w:rsidRPr="00FB0ADF">
        <w:t>previously.</w:t>
      </w:r>
    </w:p>
    <w:p w14:paraId="1B8790B6" w14:textId="77777777" w:rsidR="00964A9F" w:rsidRPr="00FB0ADF" w:rsidRDefault="00964A9F" w:rsidP="00964A9F">
      <w:pPr>
        <w:pStyle w:val="2-SectionHeading"/>
      </w:pPr>
      <w:r w:rsidRPr="00FB0ADF">
        <w:lastRenderedPageBreak/>
        <w:t xml:space="preserve">Requested listing </w:t>
      </w:r>
    </w:p>
    <w:p w14:paraId="754FF25B" w14:textId="150901B1" w:rsidR="00964A9F" w:rsidRPr="00FB0ADF" w:rsidRDefault="00110AE7" w:rsidP="005C3B94">
      <w:pPr>
        <w:numPr>
          <w:ilvl w:val="1"/>
          <w:numId w:val="2"/>
        </w:numPr>
        <w:spacing w:after="120"/>
        <w:rPr>
          <w:iCs/>
        </w:rPr>
      </w:pPr>
      <w:r w:rsidRPr="00FB0ADF">
        <w:t xml:space="preserve">The submission requested </w:t>
      </w:r>
      <w:r w:rsidR="00423670" w:rsidRPr="00FB0ADF">
        <w:t xml:space="preserve">TYR </w:t>
      </w:r>
      <w:r w:rsidRPr="00FB0ADF">
        <w:t>e</w:t>
      </w:r>
      <w:r w:rsidR="00423670" w:rsidRPr="00FB0ADF">
        <w:t xml:space="preserve">xplore5 be listed under the same circumstances as TYR </w:t>
      </w:r>
      <w:r w:rsidR="006943C0" w:rsidRPr="00FB0ADF">
        <w:t>g</w:t>
      </w:r>
      <w:r w:rsidR="00423670" w:rsidRPr="00FB0ADF">
        <w:t>el.</w:t>
      </w:r>
      <w:r w:rsidR="00423670" w:rsidRPr="00FB0ADF">
        <w:rPr>
          <w:rFonts w:asciiTheme="minorHAnsi" w:eastAsiaTheme="minorHAnsi" w:hAnsiTheme="minorHAnsi" w:cstheme="minorBidi"/>
          <w:iCs/>
          <w:szCs w:val="22"/>
        </w:rPr>
        <w:t xml:space="preserve"> The requested maximum quantity for TYR explore5 was 8 cartons, compared to the current PBS listing of TYR gel which has a maximum quantity of 4 cartons. The maximum quantity of 8 cartons provides the same quantity of protein equivalent (PE) as the current TYR gel listing.</w:t>
      </w:r>
      <w:r w:rsidR="00423670" w:rsidRPr="00FB0ADF">
        <w:t xml:space="preserve"> </w:t>
      </w:r>
    </w:p>
    <w:p w14:paraId="7E735391" w14:textId="36C59E67" w:rsidR="00484F1A" w:rsidRPr="00FB0ADF" w:rsidRDefault="00423670" w:rsidP="00C72448">
      <w:pPr>
        <w:pStyle w:val="3Bodytext"/>
      </w:pPr>
      <w:bookmarkStart w:id="3" w:name="_Hlk129866187"/>
      <w:r w:rsidRPr="00FB0ADF">
        <w:t xml:space="preserve">The submission requested the following new listing. </w:t>
      </w:r>
      <w:r w:rsidR="00964A9F" w:rsidRPr="00FB0ADF">
        <w:t xml:space="preserve">Suggested additions are in </w:t>
      </w:r>
      <w:r w:rsidR="00964A9F" w:rsidRPr="00FB0ADF">
        <w:rPr>
          <w:iCs/>
        </w:rPr>
        <w:t>italics</w:t>
      </w:r>
      <w:r w:rsidR="00964A9F" w:rsidRPr="00FB0ADF">
        <w:t>.</w:t>
      </w:r>
      <w:r w:rsidR="00B76765" w:rsidRPr="00FB0ADF">
        <w:t xml:space="preserve"> </w:t>
      </w:r>
    </w:p>
    <w:bookmarkEnd w:id="3"/>
    <w:p w14:paraId="3C6979A3" w14:textId="0FF39A4F" w:rsidR="00423670" w:rsidRPr="00FB0ADF" w:rsidRDefault="00423670" w:rsidP="005C3B94">
      <w:pPr>
        <w:pStyle w:val="3Bodytext"/>
        <w:numPr>
          <w:ilvl w:val="0"/>
          <w:numId w:val="0"/>
        </w:numPr>
        <w:ind w:left="720"/>
      </w:pPr>
      <w:r w:rsidRPr="00FB0ADF">
        <w:t>Add new medicinal product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68"/>
        <w:gridCol w:w="811"/>
        <w:gridCol w:w="812"/>
        <w:gridCol w:w="811"/>
        <w:gridCol w:w="812"/>
        <w:gridCol w:w="1831"/>
      </w:tblGrid>
      <w:tr w:rsidR="00484F1A" w:rsidRPr="00FB0ADF" w14:paraId="37AC87B4" w14:textId="77777777" w:rsidTr="00AE0586">
        <w:trPr>
          <w:cantSplit/>
          <w:trHeight w:val="20"/>
        </w:trPr>
        <w:tc>
          <w:tcPr>
            <w:tcW w:w="3939" w:type="dxa"/>
            <w:gridSpan w:val="2"/>
            <w:vAlign w:val="center"/>
          </w:tcPr>
          <w:p w14:paraId="5862ADED" w14:textId="77777777" w:rsidR="00484F1A" w:rsidRPr="00FB0ADF" w:rsidRDefault="00484F1A" w:rsidP="00AE0586">
            <w:pPr>
              <w:keepLines/>
              <w:rPr>
                <w:rFonts w:ascii="Arial Narrow" w:hAnsi="Arial Narrow" w:cs="Arial"/>
                <w:b/>
                <w:bCs/>
                <w:sz w:val="20"/>
                <w:szCs w:val="20"/>
              </w:rPr>
            </w:pPr>
            <w:r w:rsidRPr="00FB0ADF">
              <w:rPr>
                <w:rFonts w:ascii="Arial Narrow" w:hAnsi="Arial Narrow" w:cs="Arial"/>
                <w:b/>
                <w:bCs/>
                <w:sz w:val="20"/>
                <w:szCs w:val="20"/>
              </w:rPr>
              <w:t>MEDICINAL PRODUCT</w:t>
            </w:r>
          </w:p>
          <w:p w14:paraId="5CB74D1D" w14:textId="77777777" w:rsidR="00484F1A" w:rsidRPr="00FB0ADF" w:rsidRDefault="00484F1A" w:rsidP="00AE0586">
            <w:pPr>
              <w:keepLines/>
              <w:rPr>
                <w:rFonts w:ascii="Arial Narrow" w:hAnsi="Arial Narrow" w:cs="Arial"/>
                <w:b/>
                <w:sz w:val="20"/>
                <w:szCs w:val="20"/>
              </w:rPr>
            </w:pPr>
            <w:r w:rsidRPr="00FB0ADF">
              <w:rPr>
                <w:rFonts w:ascii="Arial Narrow" w:hAnsi="Arial Narrow" w:cs="Arial"/>
                <w:b/>
                <w:bCs/>
                <w:sz w:val="20"/>
                <w:szCs w:val="20"/>
              </w:rPr>
              <w:t>medicinal product pack</w:t>
            </w:r>
          </w:p>
        </w:tc>
        <w:tc>
          <w:tcPr>
            <w:tcW w:w="811" w:type="dxa"/>
            <w:vAlign w:val="center"/>
          </w:tcPr>
          <w:p w14:paraId="7F164093" w14:textId="77777777" w:rsidR="00484F1A" w:rsidRPr="00FB0ADF" w:rsidRDefault="00484F1A" w:rsidP="00AE0586">
            <w:pPr>
              <w:keepLines/>
              <w:jc w:val="center"/>
              <w:rPr>
                <w:rFonts w:ascii="Arial Narrow" w:hAnsi="Arial Narrow" w:cs="Arial"/>
                <w:b/>
                <w:sz w:val="20"/>
                <w:szCs w:val="20"/>
              </w:rPr>
            </w:pPr>
            <w:r w:rsidRPr="00FB0ADF">
              <w:rPr>
                <w:rFonts w:ascii="Arial Narrow" w:hAnsi="Arial Narrow" w:cs="Arial"/>
                <w:b/>
                <w:sz w:val="20"/>
                <w:szCs w:val="20"/>
              </w:rPr>
              <w:t>PBS item code</w:t>
            </w:r>
          </w:p>
        </w:tc>
        <w:tc>
          <w:tcPr>
            <w:tcW w:w="812" w:type="dxa"/>
            <w:vAlign w:val="center"/>
          </w:tcPr>
          <w:p w14:paraId="13B84EF3" w14:textId="77777777" w:rsidR="00484F1A" w:rsidRPr="00FB0ADF" w:rsidRDefault="00484F1A" w:rsidP="00AE0586">
            <w:pPr>
              <w:keepLines/>
              <w:jc w:val="center"/>
              <w:rPr>
                <w:rFonts w:ascii="Arial Narrow" w:hAnsi="Arial Narrow" w:cs="Arial"/>
                <w:b/>
                <w:sz w:val="20"/>
                <w:szCs w:val="20"/>
              </w:rPr>
            </w:pPr>
            <w:r w:rsidRPr="00FB0ADF">
              <w:rPr>
                <w:rFonts w:ascii="Arial Narrow" w:hAnsi="Arial Narrow" w:cs="Arial"/>
                <w:b/>
                <w:sz w:val="20"/>
                <w:szCs w:val="20"/>
              </w:rPr>
              <w:t>Max. qty packs</w:t>
            </w:r>
          </w:p>
        </w:tc>
        <w:tc>
          <w:tcPr>
            <w:tcW w:w="811" w:type="dxa"/>
            <w:vAlign w:val="center"/>
          </w:tcPr>
          <w:p w14:paraId="20B98A62" w14:textId="77777777" w:rsidR="00484F1A" w:rsidRPr="00FB0ADF" w:rsidRDefault="00484F1A" w:rsidP="00AE0586">
            <w:pPr>
              <w:keepLines/>
              <w:jc w:val="center"/>
              <w:rPr>
                <w:rFonts w:ascii="Arial Narrow" w:hAnsi="Arial Narrow" w:cs="Arial"/>
                <w:b/>
                <w:sz w:val="20"/>
                <w:szCs w:val="20"/>
              </w:rPr>
            </w:pPr>
            <w:r w:rsidRPr="00FB0ADF">
              <w:rPr>
                <w:rFonts w:ascii="Arial Narrow" w:hAnsi="Arial Narrow" w:cs="Arial"/>
                <w:b/>
                <w:sz w:val="20"/>
                <w:szCs w:val="20"/>
              </w:rPr>
              <w:t>Max. qty units</w:t>
            </w:r>
          </w:p>
        </w:tc>
        <w:tc>
          <w:tcPr>
            <w:tcW w:w="812" w:type="dxa"/>
            <w:vAlign w:val="center"/>
          </w:tcPr>
          <w:p w14:paraId="08FE9DBB" w14:textId="77777777" w:rsidR="00484F1A" w:rsidRPr="00FB0ADF" w:rsidRDefault="00484F1A" w:rsidP="00AE0586">
            <w:pPr>
              <w:keepLines/>
              <w:jc w:val="center"/>
              <w:rPr>
                <w:rFonts w:ascii="Arial Narrow" w:hAnsi="Arial Narrow" w:cs="Arial"/>
                <w:b/>
                <w:sz w:val="20"/>
                <w:szCs w:val="20"/>
              </w:rPr>
            </w:pPr>
            <w:r w:rsidRPr="00FB0ADF">
              <w:rPr>
                <w:rFonts w:ascii="Arial Narrow" w:hAnsi="Arial Narrow" w:cs="Arial"/>
                <w:b/>
                <w:sz w:val="20"/>
                <w:szCs w:val="20"/>
              </w:rPr>
              <w:t>№.of</w:t>
            </w:r>
          </w:p>
          <w:p w14:paraId="2AF5D764" w14:textId="77777777" w:rsidR="00484F1A" w:rsidRPr="00FB0ADF" w:rsidRDefault="00484F1A" w:rsidP="00AE0586">
            <w:pPr>
              <w:keepLines/>
              <w:jc w:val="center"/>
              <w:rPr>
                <w:rFonts w:ascii="Arial Narrow" w:hAnsi="Arial Narrow" w:cs="Arial"/>
                <w:b/>
                <w:sz w:val="20"/>
                <w:szCs w:val="20"/>
              </w:rPr>
            </w:pPr>
            <w:r w:rsidRPr="00FB0ADF">
              <w:rPr>
                <w:rFonts w:ascii="Arial Narrow" w:hAnsi="Arial Narrow" w:cs="Arial"/>
                <w:b/>
                <w:sz w:val="20"/>
                <w:szCs w:val="20"/>
              </w:rPr>
              <w:t>Rpts</w:t>
            </w:r>
          </w:p>
        </w:tc>
        <w:tc>
          <w:tcPr>
            <w:tcW w:w="1831" w:type="dxa"/>
            <w:vAlign w:val="center"/>
          </w:tcPr>
          <w:p w14:paraId="3454E39B" w14:textId="77777777" w:rsidR="00484F1A" w:rsidRPr="00FB0ADF" w:rsidRDefault="00484F1A" w:rsidP="00AE0586">
            <w:pPr>
              <w:keepLines/>
              <w:rPr>
                <w:rFonts w:ascii="Arial Narrow" w:hAnsi="Arial Narrow" w:cs="Arial"/>
                <w:b/>
                <w:sz w:val="20"/>
                <w:szCs w:val="20"/>
              </w:rPr>
            </w:pPr>
            <w:r w:rsidRPr="00FB0ADF">
              <w:rPr>
                <w:rFonts w:ascii="Arial Narrow" w:hAnsi="Arial Narrow" w:cs="Arial"/>
                <w:b/>
                <w:sz w:val="20"/>
                <w:szCs w:val="20"/>
              </w:rPr>
              <w:t>Available brands</w:t>
            </w:r>
          </w:p>
        </w:tc>
      </w:tr>
      <w:tr w:rsidR="006A440D" w:rsidRPr="00FB0ADF" w14:paraId="2DBBD4BE" w14:textId="77777777" w:rsidTr="006A440D">
        <w:trPr>
          <w:cantSplit/>
          <w:trHeight w:val="20"/>
        </w:trPr>
        <w:tc>
          <w:tcPr>
            <w:tcW w:w="9016" w:type="dxa"/>
            <w:gridSpan w:val="7"/>
          </w:tcPr>
          <w:p w14:paraId="70DEC86C" w14:textId="1933317D" w:rsidR="006A440D" w:rsidRPr="00FB0ADF" w:rsidRDefault="006A440D" w:rsidP="006A440D">
            <w:pPr>
              <w:keepLines/>
              <w:rPr>
                <w:rFonts w:ascii="Arial Narrow" w:hAnsi="Arial Narrow" w:cs="Arial"/>
                <w:i/>
                <w:iCs/>
                <w:sz w:val="20"/>
                <w:szCs w:val="20"/>
              </w:rPr>
            </w:pPr>
            <w:r w:rsidRPr="00FB0ADF">
              <w:rPr>
                <w:rFonts w:ascii="Arial Narrow" w:hAnsi="Arial Narrow" w:cstheme="minorHAnsi"/>
                <w:i/>
                <w:iCs/>
                <w:sz w:val="20"/>
                <w:szCs w:val="20"/>
              </w:rPr>
              <w:t>AMINO ACID FORMULA WITH VITAMINS AND MINERALS, WITHOUT PHENYLALANINE, TYROSINE AND SUPPLEMENTED WITH ARACHIDONIC ACID AND DOCOSAHEXAENOIC ACID</w:t>
            </w:r>
          </w:p>
        </w:tc>
      </w:tr>
      <w:tr w:rsidR="006A440D" w:rsidRPr="00FB0ADF" w14:paraId="26B4D885" w14:textId="77777777" w:rsidTr="00AE0586">
        <w:trPr>
          <w:cantSplit/>
          <w:trHeight w:val="20"/>
        </w:trPr>
        <w:tc>
          <w:tcPr>
            <w:tcW w:w="3939" w:type="dxa"/>
            <w:gridSpan w:val="2"/>
            <w:vAlign w:val="center"/>
          </w:tcPr>
          <w:p w14:paraId="19DD3A18" w14:textId="5BFE4614" w:rsidR="006A440D" w:rsidRPr="00FB0ADF" w:rsidRDefault="006A440D" w:rsidP="006A440D">
            <w:pPr>
              <w:keepLines/>
              <w:rPr>
                <w:rFonts w:ascii="Arial Narrow" w:hAnsi="Arial Narrow" w:cs="Arial"/>
                <w:i/>
                <w:iCs/>
                <w:sz w:val="20"/>
                <w:szCs w:val="20"/>
              </w:rPr>
            </w:pPr>
            <w:r w:rsidRPr="00FB0ADF">
              <w:rPr>
                <w:rFonts w:ascii="Arial Narrow" w:hAnsi="Arial Narrow" w:cs="Arial"/>
                <w:i/>
                <w:iCs/>
                <w:sz w:val="20"/>
                <w:szCs w:val="20"/>
              </w:rPr>
              <w:t>amino acid formula with vitamins and minerals, without phenylalanine, tyrosine and supplemented with arachidonic acid and docosahexaenoic acid containing 5 g of protein equivalent powder for oral liquid, 30 x 12.5 g sachets</w:t>
            </w:r>
          </w:p>
        </w:tc>
        <w:tc>
          <w:tcPr>
            <w:tcW w:w="811" w:type="dxa"/>
            <w:vAlign w:val="center"/>
          </w:tcPr>
          <w:p w14:paraId="570A5F9E" w14:textId="72DBB53E" w:rsidR="006A440D" w:rsidRPr="00FB0ADF" w:rsidRDefault="006A440D" w:rsidP="006A440D">
            <w:pPr>
              <w:keepLines/>
              <w:jc w:val="center"/>
              <w:rPr>
                <w:rFonts w:ascii="Arial Narrow" w:hAnsi="Arial Narrow" w:cs="Arial"/>
                <w:i/>
                <w:iCs/>
                <w:sz w:val="20"/>
                <w:szCs w:val="20"/>
              </w:rPr>
            </w:pPr>
            <w:r w:rsidRPr="00FB0ADF">
              <w:rPr>
                <w:rFonts w:ascii="Arial Narrow" w:hAnsi="Arial Narrow" w:cs="Arial"/>
                <w:i/>
                <w:iCs/>
                <w:sz w:val="20"/>
                <w:szCs w:val="20"/>
              </w:rPr>
              <w:t>NEW</w:t>
            </w:r>
          </w:p>
        </w:tc>
        <w:tc>
          <w:tcPr>
            <w:tcW w:w="812" w:type="dxa"/>
            <w:vAlign w:val="center"/>
          </w:tcPr>
          <w:p w14:paraId="44031361" w14:textId="2B468AFD" w:rsidR="006A440D" w:rsidRPr="00FB0ADF" w:rsidRDefault="006A440D" w:rsidP="006A440D">
            <w:pPr>
              <w:keepLines/>
              <w:jc w:val="center"/>
              <w:rPr>
                <w:rFonts w:ascii="Arial Narrow" w:hAnsi="Arial Narrow" w:cs="Arial"/>
                <w:i/>
                <w:iCs/>
                <w:sz w:val="20"/>
                <w:szCs w:val="20"/>
              </w:rPr>
            </w:pPr>
            <w:r w:rsidRPr="00FB0ADF">
              <w:rPr>
                <w:rFonts w:ascii="Arial Narrow" w:hAnsi="Arial Narrow" w:cs="Arial"/>
                <w:i/>
                <w:iCs/>
                <w:sz w:val="20"/>
                <w:szCs w:val="20"/>
              </w:rPr>
              <w:t>8</w:t>
            </w:r>
          </w:p>
        </w:tc>
        <w:tc>
          <w:tcPr>
            <w:tcW w:w="811" w:type="dxa"/>
            <w:vAlign w:val="center"/>
          </w:tcPr>
          <w:p w14:paraId="450B480E" w14:textId="050DFF43" w:rsidR="006A440D" w:rsidRPr="00FB0ADF" w:rsidRDefault="006A440D" w:rsidP="006A440D">
            <w:pPr>
              <w:keepLines/>
              <w:jc w:val="center"/>
              <w:rPr>
                <w:rFonts w:ascii="Arial Narrow" w:hAnsi="Arial Narrow" w:cs="Arial"/>
                <w:i/>
                <w:iCs/>
                <w:sz w:val="20"/>
                <w:szCs w:val="20"/>
              </w:rPr>
            </w:pPr>
            <w:r w:rsidRPr="00FB0ADF">
              <w:rPr>
                <w:rFonts w:ascii="Arial Narrow" w:hAnsi="Arial Narrow" w:cs="Arial"/>
                <w:i/>
                <w:iCs/>
                <w:sz w:val="20"/>
                <w:szCs w:val="20"/>
              </w:rPr>
              <w:t>8</w:t>
            </w:r>
          </w:p>
        </w:tc>
        <w:tc>
          <w:tcPr>
            <w:tcW w:w="812" w:type="dxa"/>
            <w:vAlign w:val="center"/>
          </w:tcPr>
          <w:p w14:paraId="5CD8166E" w14:textId="5E10E260" w:rsidR="006A440D" w:rsidRPr="00FB0ADF" w:rsidRDefault="006A440D" w:rsidP="006A440D">
            <w:pPr>
              <w:keepLines/>
              <w:jc w:val="center"/>
              <w:rPr>
                <w:rFonts w:ascii="Arial Narrow" w:hAnsi="Arial Narrow" w:cs="Arial"/>
                <w:i/>
                <w:iCs/>
                <w:sz w:val="20"/>
                <w:szCs w:val="20"/>
              </w:rPr>
            </w:pPr>
            <w:r w:rsidRPr="00FB0ADF">
              <w:rPr>
                <w:rFonts w:ascii="Arial Narrow" w:hAnsi="Arial Narrow" w:cs="Arial"/>
                <w:i/>
                <w:iCs/>
                <w:sz w:val="20"/>
                <w:szCs w:val="20"/>
              </w:rPr>
              <w:t>5</w:t>
            </w:r>
          </w:p>
        </w:tc>
        <w:tc>
          <w:tcPr>
            <w:tcW w:w="1831" w:type="dxa"/>
            <w:vAlign w:val="center"/>
          </w:tcPr>
          <w:p w14:paraId="68E14F87" w14:textId="712EAA66" w:rsidR="006A440D" w:rsidRPr="00FB0ADF" w:rsidRDefault="006A440D" w:rsidP="006A440D">
            <w:pPr>
              <w:keepLines/>
              <w:rPr>
                <w:rFonts w:ascii="Arial Narrow" w:hAnsi="Arial Narrow" w:cs="Arial"/>
                <w:i/>
                <w:iCs/>
                <w:sz w:val="20"/>
                <w:szCs w:val="20"/>
              </w:rPr>
            </w:pPr>
            <w:r w:rsidRPr="00FB0ADF">
              <w:rPr>
                <w:rFonts w:ascii="Arial Narrow" w:hAnsi="Arial Narrow" w:cs="Arial"/>
                <w:i/>
                <w:iCs/>
                <w:sz w:val="20"/>
                <w:szCs w:val="20"/>
              </w:rPr>
              <w:t xml:space="preserve">TYR </w:t>
            </w:r>
            <w:r w:rsidR="003B6AFA" w:rsidRPr="00FB0ADF">
              <w:rPr>
                <w:rFonts w:ascii="Arial Narrow" w:hAnsi="Arial Narrow" w:cs="Arial"/>
                <w:i/>
                <w:iCs/>
                <w:sz w:val="20"/>
                <w:szCs w:val="20"/>
              </w:rPr>
              <w:t>explore5</w:t>
            </w:r>
          </w:p>
        </w:tc>
      </w:tr>
      <w:tr w:rsidR="006A440D" w:rsidRPr="00FB0ADF" w14:paraId="1540295E" w14:textId="77777777" w:rsidTr="00AE0586">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0CDE112" w14:textId="0E4FFF14" w:rsidR="006A440D" w:rsidRPr="00FB0ADF" w:rsidRDefault="006A440D" w:rsidP="006A440D">
            <w:pPr>
              <w:rPr>
                <w:rFonts w:ascii="Arial Narrow" w:hAnsi="Arial Narrow" w:cs="Arial"/>
                <w:sz w:val="20"/>
                <w:szCs w:val="20"/>
              </w:rPr>
            </w:pPr>
          </w:p>
        </w:tc>
      </w:tr>
      <w:tr w:rsidR="006A440D" w:rsidRPr="00FB0ADF" w14:paraId="14D64538" w14:textId="77777777" w:rsidTr="00AE0586">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97FBF2F" w14:textId="29A37823" w:rsidR="006A440D" w:rsidRPr="00FB0ADF" w:rsidRDefault="006A440D" w:rsidP="006A440D">
            <w:pPr>
              <w:keepLines/>
              <w:rPr>
                <w:rFonts w:ascii="Arial Narrow" w:hAnsi="Arial Narrow" w:cs="Arial"/>
                <w:b/>
                <w:sz w:val="20"/>
                <w:szCs w:val="20"/>
              </w:rPr>
            </w:pPr>
            <w:r w:rsidRPr="00FB0ADF">
              <w:rPr>
                <w:rFonts w:ascii="Arial Narrow" w:hAnsi="Arial Narrow"/>
                <w:b/>
                <w:sz w:val="20"/>
                <w:szCs w:val="20"/>
              </w:rPr>
              <w:t xml:space="preserve">Restriction Summary / Treatment of Concept: </w:t>
            </w:r>
          </w:p>
        </w:tc>
      </w:tr>
      <w:tr w:rsidR="006A440D" w:rsidRPr="00FB0ADF" w14:paraId="1721CFBE" w14:textId="77777777" w:rsidTr="00AE0586">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7B2A3255" w14:textId="3346C7A5" w:rsidR="006A440D" w:rsidRPr="00FB0ADF" w:rsidRDefault="006A440D" w:rsidP="006A440D">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82178BD" w14:textId="541F543C" w:rsidR="006A440D" w:rsidRPr="00FB0ADF" w:rsidRDefault="006A440D" w:rsidP="006A440D">
            <w:pPr>
              <w:keepLines/>
              <w:rPr>
                <w:rFonts w:ascii="Arial Narrow" w:hAnsi="Arial Narrow" w:cs="Arial"/>
                <w:sz w:val="20"/>
                <w:szCs w:val="20"/>
              </w:rPr>
            </w:pPr>
            <w:r w:rsidRPr="00FB0ADF">
              <w:rPr>
                <w:rFonts w:ascii="Arial Narrow" w:hAnsi="Arial Narrow" w:cs="Arial"/>
                <w:b/>
                <w:sz w:val="20"/>
                <w:szCs w:val="20"/>
              </w:rPr>
              <w:t xml:space="preserve">Category / Program: </w:t>
            </w:r>
            <w:r w:rsidRPr="00FB0ADF">
              <w:rPr>
                <w:rFonts w:ascii="Arial Narrow" w:hAnsi="Arial Narrow" w:cs="Arial"/>
                <w:sz w:val="20"/>
                <w:szCs w:val="20"/>
              </w:rPr>
              <w:t>GENERAL – General Schedule (Code GE)</w:t>
            </w:r>
            <w:r w:rsidRPr="00FB0ADF">
              <w:rPr>
                <w:rFonts w:ascii="Arial Narrow" w:hAnsi="Arial Narrow" w:cs="Arial"/>
                <w:color w:val="FF0000"/>
                <w:sz w:val="20"/>
                <w:szCs w:val="20"/>
              </w:rPr>
              <w:t xml:space="preserve"> </w:t>
            </w:r>
          </w:p>
        </w:tc>
      </w:tr>
      <w:tr w:rsidR="006A440D" w:rsidRPr="00FB0ADF" w14:paraId="0F911085" w14:textId="77777777" w:rsidTr="00AE0586">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072B60C7" w14:textId="77777777" w:rsidR="006A440D" w:rsidRPr="00FB0ADF" w:rsidRDefault="006A440D" w:rsidP="006A440D">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62C60FA" w14:textId="26D587C7" w:rsidR="006A440D" w:rsidRPr="00FB0ADF" w:rsidRDefault="006A440D" w:rsidP="006A440D">
            <w:pPr>
              <w:keepLines/>
              <w:rPr>
                <w:rFonts w:ascii="Arial Narrow" w:hAnsi="Arial Narrow" w:cs="Arial"/>
                <w:b/>
                <w:sz w:val="20"/>
                <w:szCs w:val="20"/>
              </w:rPr>
            </w:pPr>
            <w:r w:rsidRPr="00FB0ADF">
              <w:rPr>
                <w:rFonts w:ascii="Arial Narrow" w:hAnsi="Arial Narrow" w:cs="Arial"/>
                <w:b/>
                <w:sz w:val="20"/>
                <w:szCs w:val="20"/>
              </w:rPr>
              <w:t>Prescriber type:</w:t>
            </w:r>
            <w:r w:rsidRPr="00FB0ADF">
              <w:rPr>
                <w:rFonts w:ascii="Arial Narrow" w:hAnsi="Arial Narrow" w:cs="Arial"/>
                <w:sz w:val="20"/>
                <w:szCs w:val="20"/>
              </w:rPr>
              <w:t xml:space="preserve"> </w:t>
            </w:r>
            <w:r w:rsidRPr="00FB0ADF">
              <w:rPr>
                <w:rFonts w:ascii="Arial Narrow" w:hAnsi="Arial Narrow" w:cs="Arial"/>
                <w:sz w:val="20"/>
                <w:szCs w:val="20"/>
              </w:rPr>
              <w:fldChar w:fldCharType="begin" w:fldLock="1">
                <w:ffData>
                  <w:name w:val=""/>
                  <w:enabled/>
                  <w:calcOnExit w:val="0"/>
                  <w:checkBox>
                    <w:sizeAuto/>
                    <w:default w:val="1"/>
                  </w:checkBox>
                </w:ffData>
              </w:fldChar>
            </w:r>
            <w:r w:rsidRPr="00FB0ADF">
              <w:rPr>
                <w:rFonts w:ascii="Arial Narrow" w:hAnsi="Arial Narrow" w:cs="Arial"/>
                <w:sz w:val="20"/>
                <w:szCs w:val="20"/>
              </w:rPr>
              <w:instrText xml:space="preserve"> FORMCHECKBOX </w:instrText>
            </w:r>
            <w:r w:rsidR="00E44E79">
              <w:rPr>
                <w:rFonts w:ascii="Arial Narrow" w:hAnsi="Arial Narrow" w:cs="Arial"/>
                <w:sz w:val="20"/>
                <w:szCs w:val="20"/>
              </w:rPr>
            </w:r>
            <w:r w:rsidR="00E44E79">
              <w:rPr>
                <w:rFonts w:ascii="Arial Narrow" w:hAnsi="Arial Narrow" w:cs="Arial"/>
                <w:sz w:val="20"/>
                <w:szCs w:val="20"/>
              </w:rPr>
              <w:fldChar w:fldCharType="separate"/>
            </w:r>
            <w:r w:rsidRPr="00FB0ADF">
              <w:rPr>
                <w:rFonts w:ascii="Arial Narrow" w:hAnsi="Arial Narrow" w:cs="Arial"/>
                <w:sz w:val="20"/>
                <w:szCs w:val="20"/>
              </w:rPr>
              <w:fldChar w:fldCharType="end"/>
            </w:r>
            <w:r w:rsidRPr="00FB0ADF">
              <w:rPr>
                <w:rFonts w:ascii="Arial Narrow" w:hAnsi="Arial Narrow" w:cs="Arial"/>
                <w:sz w:val="20"/>
                <w:szCs w:val="20"/>
              </w:rPr>
              <w:t xml:space="preserve">Medical Practitioners </w:t>
            </w:r>
            <w:r w:rsidRPr="00FB0ADF">
              <w:rPr>
                <w:rFonts w:ascii="Arial Narrow" w:hAnsi="Arial Narrow" w:cs="Arial"/>
                <w:sz w:val="20"/>
                <w:szCs w:val="20"/>
              </w:rPr>
              <w:fldChar w:fldCharType="begin" w:fldLock="1">
                <w:ffData>
                  <w:name w:val="Check3"/>
                  <w:enabled/>
                  <w:calcOnExit w:val="0"/>
                  <w:checkBox>
                    <w:sizeAuto/>
                    <w:default w:val="1"/>
                  </w:checkBox>
                </w:ffData>
              </w:fldChar>
            </w:r>
            <w:bookmarkStart w:id="4" w:name="Check3"/>
            <w:r w:rsidRPr="00FB0ADF">
              <w:rPr>
                <w:rFonts w:ascii="Arial Narrow" w:hAnsi="Arial Narrow" w:cs="Arial"/>
                <w:sz w:val="20"/>
                <w:szCs w:val="20"/>
              </w:rPr>
              <w:instrText xml:space="preserve"> FORMCHECKBOX </w:instrText>
            </w:r>
            <w:r w:rsidR="00E44E79">
              <w:rPr>
                <w:rFonts w:ascii="Arial Narrow" w:hAnsi="Arial Narrow" w:cs="Arial"/>
                <w:sz w:val="20"/>
                <w:szCs w:val="20"/>
              </w:rPr>
            </w:r>
            <w:r w:rsidR="00E44E79">
              <w:rPr>
                <w:rFonts w:ascii="Arial Narrow" w:hAnsi="Arial Narrow" w:cs="Arial"/>
                <w:sz w:val="20"/>
                <w:szCs w:val="20"/>
              </w:rPr>
              <w:fldChar w:fldCharType="separate"/>
            </w:r>
            <w:r w:rsidRPr="00FB0ADF">
              <w:rPr>
                <w:rFonts w:ascii="Arial Narrow" w:hAnsi="Arial Narrow" w:cs="Arial"/>
                <w:sz w:val="20"/>
                <w:szCs w:val="20"/>
              </w:rPr>
              <w:fldChar w:fldCharType="end"/>
            </w:r>
            <w:bookmarkEnd w:id="4"/>
            <w:r w:rsidRPr="00FB0ADF">
              <w:rPr>
                <w:rFonts w:ascii="Arial Narrow" w:hAnsi="Arial Narrow" w:cs="Arial"/>
                <w:sz w:val="20"/>
                <w:szCs w:val="20"/>
              </w:rPr>
              <w:t xml:space="preserve">Nurse practitioners </w:t>
            </w:r>
          </w:p>
        </w:tc>
      </w:tr>
      <w:tr w:rsidR="006A440D" w:rsidRPr="00FB0ADF" w14:paraId="66881E5F" w14:textId="77777777" w:rsidTr="00AE0586">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4B336C8C" w14:textId="77777777" w:rsidR="006A440D" w:rsidRPr="00FB0ADF" w:rsidRDefault="006A440D" w:rsidP="006A440D">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26FCFEB" w14:textId="6C4480E5" w:rsidR="006A440D" w:rsidRPr="00FB0ADF" w:rsidRDefault="006A440D" w:rsidP="006A440D">
            <w:pPr>
              <w:keepLines/>
              <w:jc w:val="left"/>
              <w:rPr>
                <w:rFonts w:ascii="Arial Narrow" w:eastAsia="Calibri" w:hAnsi="Arial Narrow" w:cs="Arial"/>
                <w:sz w:val="20"/>
                <w:szCs w:val="20"/>
              </w:rPr>
            </w:pPr>
            <w:r w:rsidRPr="00FB0ADF">
              <w:rPr>
                <w:rFonts w:ascii="Arial Narrow" w:hAnsi="Arial Narrow" w:cs="Arial"/>
                <w:b/>
                <w:sz w:val="20"/>
                <w:szCs w:val="20"/>
              </w:rPr>
              <w:t xml:space="preserve">Restriction type: </w:t>
            </w:r>
            <w:r w:rsidRPr="00FB0ADF">
              <w:rPr>
                <w:rFonts w:ascii="Arial Narrow" w:eastAsia="Calibri" w:hAnsi="Arial Narrow" w:cs="Arial"/>
                <w:sz w:val="20"/>
                <w:szCs w:val="20"/>
              </w:rPr>
              <w:fldChar w:fldCharType="begin" w:fldLock="1">
                <w:ffData>
                  <w:name w:val=""/>
                  <w:enabled/>
                  <w:calcOnExit w:val="0"/>
                  <w:checkBox>
                    <w:sizeAuto/>
                    <w:default w:val="1"/>
                  </w:checkBox>
                </w:ffData>
              </w:fldChar>
            </w:r>
            <w:r w:rsidRPr="00FB0ADF">
              <w:rPr>
                <w:rFonts w:ascii="Arial Narrow" w:eastAsia="Calibri" w:hAnsi="Arial Narrow" w:cs="Arial"/>
                <w:sz w:val="20"/>
                <w:szCs w:val="20"/>
              </w:rPr>
              <w:instrText xml:space="preserve"> FORMCHECKBOX </w:instrText>
            </w:r>
            <w:r w:rsidR="00E44E79">
              <w:rPr>
                <w:rFonts w:ascii="Arial Narrow" w:eastAsia="Calibri" w:hAnsi="Arial Narrow" w:cs="Arial"/>
                <w:sz w:val="20"/>
                <w:szCs w:val="20"/>
              </w:rPr>
            </w:r>
            <w:r w:rsidR="00E44E79">
              <w:rPr>
                <w:rFonts w:ascii="Arial Narrow" w:eastAsia="Calibri" w:hAnsi="Arial Narrow" w:cs="Arial"/>
                <w:sz w:val="20"/>
                <w:szCs w:val="20"/>
              </w:rPr>
              <w:fldChar w:fldCharType="separate"/>
            </w:r>
            <w:r w:rsidRPr="00FB0ADF">
              <w:rPr>
                <w:rFonts w:ascii="Arial Narrow" w:eastAsia="Calibri" w:hAnsi="Arial Narrow" w:cs="Arial"/>
                <w:sz w:val="20"/>
                <w:szCs w:val="20"/>
              </w:rPr>
              <w:fldChar w:fldCharType="end"/>
            </w:r>
            <w:r w:rsidRPr="00FB0ADF">
              <w:rPr>
                <w:rFonts w:ascii="Arial Narrow" w:eastAsia="Calibri" w:hAnsi="Arial Narrow" w:cs="Arial"/>
                <w:sz w:val="20"/>
                <w:szCs w:val="20"/>
              </w:rPr>
              <w:t>Restricted benefit</w:t>
            </w:r>
          </w:p>
        </w:tc>
      </w:tr>
      <w:tr w:rsidR="006A440D" w:rsidRPr="00FB0ADF" w14:paraId="69F738EE" w14:textId="77777777" w:rsidTr="00AE0586">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354049C1" w14:textId="49B6724B" w:rsidR="006A440D" w:rsidRPr="00FB0ADF" w:rsidRDefault="006A440D" w:rsidP="006A440D">
            <w:pPr>
              <w:keepLines/>
              <w:jc w:val="center"/>
              <w:rPr>
                <w:rFonts w:ascii="Arial Narrow" w:hAnsi="Arial Narrow"/>
                <w:color w:val="333333"/>
                <w:sz w:val="20"/>
                <w:szCs w:val="20"/>
              </w:rPr>
            </w:pPr>
          </w:p>
        </w:tc>
        <w:tc>
          <w:tcPr>
            <w:tcW w:w="7745" w:type="dxa"/>
            <w:gridSpan w:val="6"/>
            <w:vAlign w:val="center"/>
            <w:hideMark/>
          </w:tcPr>
          <w:p w14:paraId="7E5A518B" w14:textId="5C805AD4" w:rsidR="006A440D" w:rsidRPr="00FB0ADF" w:rsidRDefault="006A440D" w:rsidP="006A440D">
            <w:pPr>
              <w:keepLines/>
              <w:rPr>
                <w:rFonts w:ascii="Arial Narrow" w:hAnsi="Arial Narrow"/>
                <w:color w:val="333333"/>
                <w:sz w:val="20"/>
                <w:szCs w:val="20"/>
              </w:rPr>
            </w:pPr>
            <w:r w:rsidRPr="00FB0ADF">
              <w:rPr>
                <w:rFonts w:ascii="Arial Narrow" w:hAnsi="Arial Narrow"/>
                <w:b/>
                <w:bCs/>
                <w:color w:val="333333"/>
                <w:sz w:val="20"/>
                <w:szCs w:val="20"/>
              </w:rPr>
              <w:t>Indication:</w:t>
            </w:r>
            <w:r w:rsidRPr="00FB0ADF">
              <w:rPr>
                <w:rFonts w:ascii="Arial Narrow" w:hAnsi="Arial Narrow"/>
                <w:color w:val="333333"/>
                <w:sz w:val="20"/>
                <w:szCs w:val="20"/>
              </w:rPr>
              <w:t xml:space="preserve"> Tyrosinaemia</w:t>
            </w:r>
          </w:p>
        </w:tc>
      </w:tr>
    </w:tbl>
    <w:p w14:paraId="75EB2120" w14:textId="693BC32E" w:rsidR="00484F1A" w:rsidRPr="00FB0ADF" w:rsidRDefault="00484F1A" w:rsidP="00FB0ADF">
      <w:pPr>
        <w:pStyle w:val="3Bodytext"/>
        <w:numPr>
          <w:ilvl w:val="0"/>
          <w:numId w:val="0"/>
        </w:numPr>
        <w:spacing w:after="0"/>
        <w:ind w:left="720" w:hanging="720"/>
        <w:rPr>
          <w:rFonts w:cstheme="minorHAnsi"/>
          <w:szCs w:val="24"/>
        </w:rPr>
      </w:pPr>
    </w:p>
    <w:p w14:paraId="6BA41F20" w14:textId="4D821001" w:rsidR="00557C99" w:rsidRPr="00FB0ADF" w:rsidRDefault="00557C99" w:rsidP="005C3B94">
      <w:pPr>
        <w:spacing w:after="120"/>
        <w:ind w:left="720"/>
        <w:rPr>
          <w:rFonts w:asciiTheme="minorHAnsi" w:eastAsiaTheme="minorHAnsi" w:hAnsiTheme="minorHAnsi" w:cstheme="minorBidi"/>
          <w:i/>
          <w:szCs w:val="22"/>
        </w:rPr>
      </w:pPr>
      <w:bookmarkStart w:id="5" w:name="_Hlk127200404"/>
      <w:r w:rsidRPr="00FB0ADF">
        <w:rPr>
          <w:rFonts w:asciiTheme="minorHAnsi" w:eastAsiaTheme="minorHAnsi" w:hAnsiTheme="minorHAnsi" w:cstheme="minorBidi"/>
          <w:i/>
          <w:szCs w:val="22"/>
        </w:rPr>
        <w:t>For more detail on PBAC’s view, see section 7 PBAC outcome.</w:t>
      </w:r>
    </w:p>
    <w:bookmarkEnd w:id="5"/>
    <w:p w14:paraId="29A96004" w14:textId="77777777" w:rsidR="00C27C1C" w:rsidRPr="00FB0ADF" w:rsidRDefault="00C27C1C" w:rsidP="001F2311">
      <w:pPr>
        <w:pStyle w:val="2-SectionHeading"/>
        <w:numPr>
          <w:ilvl w:val="0"/>
          <w:numId w:val="2"/>
        </w:numPr>
        <w:rPr>
          <w:color w:val="FF0000"/>
        </w:rPr>
      </w:pPr>
      <w:r w:rsidRPr="00FB0ADF">
        <w:t xml:space="preserve">Comparator </w:t>
      </w:r>
    </w:p>
    <w:p w14:paraId="7EABFF0B" w14:textId="71700A54" w:rsidR="005C3B94" w:rsidRPr="00FB0ADF" w:rsidRDefault="00C27C1C" w:rsidP="005C3B94">
      <w:pPr>
        <w:pStyle w:val="3Bodytext"/>
      </w:pPr>
      <w:r w:rsidRPr="00FB0ADF">
        <w:t xml:space="preserve">The submission nominated </w:t>
      </w:r>
      <w:r w:rsidR="00664216" w:rsidRPr="00FB0ADF">
        <w:t xml:space="preserve">TYR </w:t>
      </w:r>
      <w:r w:rsidR="006239CF" w:rsidRPr="00FB0ADF">
        <w:t>g</w:t>
      </w:r>
      <w:r w:rsidR="00664216" w:rsidRPr="00FB0ADF">
        <w:t xml:space="preserve">el </w:t>
      </w:r>
      <w:r w:rsidR="002A7866" w:rsidRPr="00FB0ADF">
        <w:t>and TYR cooler 10</w:t>
      </w:r>
      <w:r w:rsidR="00EB7210" w:rsidRPr="00FB0ADF">
        <w:rPr>
          <w:i/>
        </w:rPr>
        <w:t xml:space="preserve"> </w:t>
      </w:r>
      <w:r w:rsidRPr="00FB0ADF">
        <w:t>as comparator</w:t>
      </w:r>
      <w:r w:rsidR="002A7866" w:rsidRPr="00FB0ADF">
        <w:t>s</w:t>
      </w:r>
      <w:r w:rsidRPr="00FB0ADF">
        <w:t>.</w:t>
      </w:r>
      <w:r w:rsidR="00EB7210" w:rsidRPr="00FB0ADF">
        <w:t xml:space="preserve"> </w:t>
      </w:r>
      <w:bookmarkStart w:id="6" w:name="_Hlk130211920"/>
      <w:r w:rsidR="00CF1F87" w:rsidRPr="00FB0ADF">
        <w:t xml:space="preserve">The PBAC </w:t>
      </w:r>
      <w:r w:rsidR="00110AE7" w:rsidRPr="00FB0ADF">
        <w:t>considered</w:t>
      </w:r>
      <w:r w:rsidR="00CF1F87" w:rsidRPr="00FB0ADF">
        <w:t xml:space="preserve"> this </w:t>
      </w:r>
      <w:r w:rsidR="00110AE7" w:rsidRPr="00FB0ADF">
        <w:t>to be</w:t>
      </w:r>
      <w:r w:rsidR="00CF1F87" w:rsidRPr="00FB0ADF">
        <w:t xml:space="preserve"> an appropriate comparator and</w:t>
      </w:r>
      <w:r w:rsidR="00CF25E3" w:rsidRPr="00FB0ADF">
        <w:t xml:space="preserve"> considered that</w:t>
      </w:r>
      <w:bookmarkStart w:id="7" w:name="_Hlk126311727"/>
      <w:r w:rsidR="005C3B94" w:rsidRPr="00FB0ADF">
        <w:t xml:space="preserve"> the alternative comparators identified by the NPWP for the treatment of TYR would be appropriate alternate therapies. </w:t>
      </w:r>
      <w:r w:rsidR="005C3B94" w:rsidRPr="00FB0ADF">
        <w:br/>
        <w:t xml:space="preserve">The </w:t>
      </w:r>
      <w:r w:rsidR="00BB15F6" w:rsidRPr="00FB0ADF">
        <w:t xml:space="preserve">Nutritional Products Working Party (NPWP) </w:t>
      </w:r>
      <w:r w:rsidR="005C3B94" w:rsidRPr="00FB0ADF">
        <w:t xml:space="preserve">identified the following alternative comparators: </w:t>
      </w:r>
    </w:p>
    <w:p w14:paraId="27A96E69" w14:textId="77777777" w:rsidR="005C3B94" w:rsidRPr="00FB0ADF" w:rsidRDefault="0096737B" w:rsidP="005C3B94">
      <w:pPr>
        <w:pStyle w:val="3Bodytext"/>
        <w:numPr>
          <w:ilvl w:val="1"/>
          <w:numId w:val="45"/>
        </w:numPr>
        <w:ind w:left="1134" w:hanging="436"/>
        <w:rPr>
          <w:rFonts w:cstheme="minorHAnsi"/>
        </w:rPr>
      </w:pPr>
      <w:r w:rsidRPr="00FB0ADF">
        <w:rPr>
          <w:rFonts w:cstheme="minorHAnsi"/>
        </w:rPr>
        <w:t>TYR Anamix infant</w:t>
      </w:r>
      <w:r w:rsidR="00CF25E3" w:rsidRPr="00FB0ADF">
        <w:rPr>
          <w:rFonts w:cstheme="minorHAnsi"/>
        </w:rPr>
        <w:t xml:space="preserve"> </w:t>
      </w:r>
    </w:p>
    <w:p w14:paraId="1E5E1786" w14:textId="77777777" w:rsidR="005C3B94" w:rsidRPr="00FB0ADF" w:rsidRDefault="0096737B" w:rsidP="005C3B94">
      <w:pPr>
        <w:pStyle w:val="3Bodytext"/>
        <w:numPr>
          <w:ilvl w:val="1"/>
          <w:numId w:val="45"/>
        </w:numPr>
        <w:ind w:left="1134" w:hanging="436"/>
        <w:rPr>
          <w:rFonts w:cstheme="minorHAnsi"/>
        </w:rPr>
      </w:pPr>
      <w:r w:rsidRPr="00FB0ADF">
        <w:rPr>
          <w:rFonts w:cstheme="minorHAnsi"/>
        </w:rPr>
        <w:t>TYR Anamix Junior</w:t>
      </w:r>
    </w:p>
    <w:bookmarkEnd w:id="6"/>
    <w:p w14:paraId="7B009C1E" w14:textId="77777777" w:rsidR="00FB0ADF" w:rsidRPr="00FB0ADF" w:rsidRDefault="0069290B" w:rsidP="00FB0ADF">
      <w:pPr>
        <w:pStyle w:val="3Bodytext"/>
      </w:pPr>
      <w:r w:rsidRPr="00FB0ADF">
        <w:t xml:space="preserve">The PBAC noted </w:t>
      </w:r>
      <w:r w:rsidR="00F43429" w:rsidRPr="00FB0ADF">
        <w:t xml:space="preserve">TYR gel was </w:t>
      </w:r>
      <w:r w:rsidRPr="00FB0ADF">
        <w:t xml:space="preserve">previously </w:t>
      </w:r>
      <w:r w:rsidR="00F43429" w:rsidRPr="00FB0ADF">
        <w:t>recommended on the basis of cost minimisation to Xphen, Tyr Maxamaid, and there are other comparators which have been cost-minimised to Xphen, Tyr Maxamaid which have not been included as comparators, but these were not identified as alternate comparators by the NPWP</w:t>
      </w:r>
      <w:r w:rsidR="0075051E" w:rsidRPr="00FB0ADF">
        <w:t>.</w:t>
      </w:r>
    </w:p>
    <w:p w14:paraId="6AE49530" w14:textId="45DE44C2" w:rsidR="00557C99" w:rsidRPr="00FB0ADF" w:rsidRDefault="00557C99" w:rsidP="00FB0ADF">
      <w:pPr>
        <w:pStyle w:val="3Bodytext"/>
        <w:numPr>
          <w:ilvl w:val="0"/>
          <w:numId w:val="0"/>
        </w:numPr>
        <w:ind w:left="720"/>
      </w:pPr>
      <w:r w:rsidRPr="00FB0ADF">
        <w:rPr>
          <w:rFonts w:cstheme="minorHAnsi"/>
          <w:i/>
          <w:iCs/>
        </w:rPr>
        <w:lastRenderedPageBreak/>
        <w:t>For more detail on PBAC’s view, see section 7 PBAC outcome.</w:t>
      </w:r>
    </w:p>
    <w:bookmarkEnd w:id="7"/>
    <w:p w14:paraId="313E55A0" w14:textId="42790993" w:rsidR="00C27C1C" w:rsidRPr="00FB0ADF" w:rsidRDefault="00C27C1C" w:rsidP="00C27C1C">
      <w:pPr>
        <w:pStyle w:val="Heading1"/>
        <w:keepLines/>
        <w:numPr>
          <w:ilvl w:val="0"/>
          <w:numId w:val="2"/>
        </w:numPr>
        <w:spacing w:before="240"/>
        <w:ind w:left="709" w:hanging="709"/>
        <w:rPr>
          <w:sz w:val="32"/>
          <w:szCs w:val="32"/>
        </w:rPr>
      </w:pPr>
      <w:r w:rsidRPr="00FB0ADF">
        <w:rPr>
          <w:sz w:val="32"/>
          <w:szCs w:val="32"/>
        </w:rPr>
        <w:t>Consideration of the evidence</w:t>
      </w:r>
    </w:p>
    <w:p w14:paraId="6B69ADC8" w14:textId="21BCB839" w:rsidR="00557C99" w:rsidRPr="00FB0ADF" w:rsidRDefault="00557C99" w:rsidP="00557C99">
      <w:pPr>
        <w:pStyle w:val="4-SubsectionHeading"/>
        <w:keepNext w:val="0"/>
        <w:rPr>
          <w:lang w:eastAsia="en-US"/>
        </w:rPr>
      </w:pPr>
      <w:r w:rsidRPr="00FB0ADF">
        <w:rPr>
          <w:lang w:eastAsia="en-US"/>
        </w:rPr>
        <w:t>Sponsor hearing</w:t>
      </w:r>
    </w:p>
    <w:p w14:paraId="5FF41415" w14:textId="2502DBA8" w:rsidR="00557C99" w:rsidRPr="00FB0ADF" w:rsidRDefault="00557C99" w:rsidP="005C3B94">
      <w:pPr>
        <w:pStyle w:val="3Bodytext"/>
        <w:rPr>
          <w:lang w:eastAsia="en-US"/>
        </w:rPr>
      </w:pPr>
      <w:r w:rsidRPr="00FB0ADF">
        <w:rPr>
          <w:lang w:eastAsia="en-US"/>
        </w:rPr>
        <w:t>There was no hearing for this item.</w:t>
      </w:r>
    </w:p>
    <w:p w14:paraId="4021095E" w14:textId="0FAB3A46" w:rsidR="00557C99" w:rsidRPr="00FB0ADF" w:rsidRDefault="00557C99" w:rsidP="00C27C1C">
      <w:pPr>
        <w:pStyle w:val="4-SubsectionHeading"/>
        <w:keepNext w:val="0"/>
        <w:rPr>
          <w:lang w:eastAsia="en-US"/>
        </w:rPr>
      </w:pPr>
      <w:r w:rsidRPr="00FB0ADF">
        <w:rPr>
          <w:lang w:eastAsia="en-US"/>
        </w:rPr>
        <w:t>Consumer comments</w:t>
      </w:r>
    </w:p>
    <w:p w14:paraId="36E7478D" w14:textId="489E57EA" w:rsidR="00557C99" w:rsidRPr="00FB0ADF" w:rsidRDefault="0059148A" w:rsidP="005C3B94">
      <w:pPr>
        <w:pStyle w:val="3Bodytext"/>
        <w:rPr>
          <w:lang w:eastAsia="en-US"/>
        </w:rPr>
      </w:pPr>
      <w:r w:rsidRPr="00FB0ADF">
        <w:rPr>
          <w:lang w:eastAsia="en-US"/>
        </w:rPr>
        <w:t>The PBAC noted that no consumer comments were received for this item.</w:t>
      </w:r>
    </w:p>
    <w:p w14:paraId="3F679FE9" w14:textId="5DC3EB26" w:rsidR="00C27C1C" w:rsidRPr="00FB0ADF" w:rsidRDefault="00C27C1C" w:rsidP="00C27C1C">
      <w:pPr>
        <w:pStyle w:val="4-SubsectionHeading"/>
        <w:keepNext w:val="0"/>
        <w:rPr>
          <w:lang w:eastAsia="en-US"/>
        </w:rPr>
      </w:pPr>
      <w:r w:rsidRPr="00FB0ADF">
        <w:rPr>
          <w:lang w:eastAsia="en-US"/>
        </w:rPr>
        <w:t xml:space="preserve">Clinical trials </w:t>
      </w:r>
    </w:p>
    <w:p w14:paraId="175881B0" w14:textId="1A4EBA5F" w:rsidR="002A7866" w:rsidRPr="00FB0ADF" w:rsidRDefault="0039152B" w:rsidP="002A7866">
      <w:pPr>
        <w:pStyle w:val="3-BodyText"/>
        <w:numPr>
          <w:ilvl w:val="1"/>
          <w:numId w:val="2"/>
        </w:numPr>
        <w:rPr>
          <w:i/>
        </w:rPr>
      </w:pPr>
      <w:r w:rsidRPr="00FB0ADF">
        <w:rPr>
          <w:iCs/>
        </w:rPr>
        <w:t>The submission did not</w:t>
      </w:r>
      <w:r w:rsidR="004324D3" w:rsidRPr="00FB0ADF">
        <w:t xml:space="preserve"> provide any </w:t>
      </w:r>
      <w:r w:rsidRPr="00FB0ADF">
        <w:t xml:space="preserve">clinical trials </w:t>
      </w:r>
      <w:r w:rsidR="004324D3" w:rsidRPr="00FB0ADF">
        <w:t>that</w:t>
      </w:r>
      <w:r w:rsidRPr="00FB0ADF">
        <w:t xml:space="preserve"> </w:t>
      </w:r>
      <w:r w:rsidR="004324D3" w:rsidRPr="00FB0ADF">
        <w:t xml:space="preserve">included </w:t>
      </w:r>
      <w:r w:rsidRPr="00FB0ADF">
        <w:t xml:space="preserve">TYR </w:t>
      </w:r>
      <w:r w:rsidR="003B6AFA" w:rsidRPr="00FB0ADF">
        <w:t>explore5</w:t>
      </w:r>
      <w:r w:rsidRPr="00FB0ADF">
        <w:t>.</w:t>
      </w:r>
      <w:r w:rsidR="004324D3" w:rsidRPr="00FB0ADF">
        <w:rPr>
          <w:iCs/>
        </w:rPr>
        <w:t xml:space="preserve"> </w:t>
      </w:r>
      <w:r w:rsidR="0096737B" w:rsidRPr="00FB0ADF">
        <w:rPr>
          <w:rFonts w:ascii="Calibri" w:eastAsia="Times New Roman" w:hAnsi="Calibri" w:cs="Times New Roman"/>
          <w:i/>
          <w:iCs/>
          <w:szCs w:val="24"/>
        </w:rPr>
        <w:t xml:space="preserve"> </w:t>
      </w:r>
    </w:p>
    <w:p w14:paraId="61123C7C" w14:textId="201E95DD" w:rsidR="00C1106C" w:rsidRPr="00FB0ADF" w:rsidRDefault="0069290B" w:rsidP="002A7866">
      <w:pPr>
        <w:pStyle w:val="3-BodyText"/>
        <w:numPr>
          <w:ilvl w:val="1"/>
          <w:numId w:val="2"/>
        </w:numPr>
      </w:pPr>
      <w:r w:rsidRPr="00FB0ADF">
        <w:t>The submission provided clinical trial data of “A 4 week study evaluating the acceptability of PKU explore5 a new phenylalanine free protein substitute for children” to support its argument that PKU explore5 and TYR explore5 are very similar in formulation and thus TYR explore5 should have the same palatability of PKU explore5.</w:t>
      </w:r>
      <w:r w:rsidR="005C3B94" w:rsidRPr="00FB0ADF">
        <w:t xml:space="preserve"> The PBAC noted</w:t>
      </w:r>
      <w:r w:rsidR="00C1106C" w:rsidRPr="00FB0ADF">
        <w:rPr>
          <w:i/>
          <w:iCs/>
        </w:rPr>
        <w:t xml:space="preserve"> </w:t>
      </w:r>
      <w:bookmarkStart w:id="8" w:name="_Hlk125011742"/>
      <w:r w:rsidR="00FB1436" w:rsidRPr="00FB0ADF">
        <w:t xml:space="preserve">PKU </w:t>
      </w:r>
      <w:r w:rsidR="00780435" w:rsidRPr="00FB0ADF">
        <w:t>e</w:t>
      </w:r>
      <w:r w:rsidR="00FB1436" w:rsidRPr="00FB0ADF">
        <w:t>xplore appears to have significant formulation differences compared with T</w:t>
      </w:r>
      <w:r w:rsidR="00DE4F79" w:rsidRPr="00FB0ADF">
        <w:t>YR</w:t>
      </w:r>
      <w:r w:rsidR="00FB1436" w:rsidRPr="00FB0ADF">
        <w:t xml:space="preserve"> </w:t>
      </w:r>
      <w:r w:rsidR="003B6AFA" w:rsidRPr="00FB0ADF">
        <w:t>explore5</w:t>
      </w:r>
      <w:r w:rsidR="00FB1436" w:rsidRPr="00FB0ADF">
        <w:t xml:space="preserve"> and is used for a different indication. </w:t>
      </w:r>
      <w:bookmarkEnd w:id="8"/>
    </w:p>
    <w:p w14:paraId="65C8057F" w14:textId="714D4191" w:rsidR="006239CF" w:rsidRPr="00FB0ADF" w:rsidRDefault="006239CF" w:rsidP="006239CF">
      <w:pPr>
        <w:pStyle w:val="3Bodytext"/>
      </w:pPr>
      <w:bookmarkStart w:id="9" w:name="_Hlk130212015"/>
      <w:r w:rsidRPr="00FB0ADF">
        <w:t>As a Category 3 submission, no evaluation of the clinical evidence was undertaken.</w:t>
      </w:r>
    </w:p>
    <w:bookmarkEnd w:id="9"/>
    <w:p w14:paraId="2CDF3682" w14:textId="77777777" w:rsidR="00C27C1C" w:rsidRPr="00FB0ADF" w:rsidRDefault="00C27C1C" w:rsidP="00C27C1C">
      <w:pPr>
        <w:pStyle w:val="4-SubsectionHeading"/>
        <w:rPr>
          <w:lang w:eastAsia="en-US"/>
        </w:rPr>
      </w:pPr>
      <w:r w:rsidRPr="00FB0ADF">
        <w:rPr>
          <w:lang w:eastAsia="en-US"/>
        </w:rPr>
        <w:t>Clinical claim</w:t>
      </w:r>
    </w:p>
    <w:p w14:paraId="39F83F8F" w14:textId="2DED8537" w:rsidR="005C3B94" w:rsidRPr="00FB0ADF" w:rsidRDefault="00C27C1C" w:rsidP="00240F39">
      <w:pPr>
        <w:pStyle w:val="3Bodytext"/>
        <w:jc w:val="both"/>
      </w:pPr>
      <w:bookmarkStart w:id="10" w:name="_Hlk122449924"/>
      <w:bookmarkStart w:id="11" w:name="_Hlk130212278"/>
      <w:r w:rsidRPr="00FB0ADF">
        <w:t xml:space="preserve">The submission claimed non-inferior comparative effectiveness and non-inferior comparative safety of </w:t>
      </w:r>
      <w:r w:rsidR="00C963A3" w:rsidRPr="00FB0ADF">
        <w:t xml:space="preserve">TYR </w:t>
      </w:r>
      <w:r w:rsidR="003B6AFA" w:rsidRPr="00FB0ADF">
        <w:t>explore5</w:t>
      </w:r>
      <w:r w:rsidR="00C963A3" w:rsidRPr="00FB0ADF">
        <w:t xml:space="preserve"> </w:t>
      </w:r>
      <w:r w:rsidRPr="00FB0ADF">
        <w:t xml:space="preserve">compared with </w:t>
      </w:r>
      <w:r w:rsidR="00C963A3" w:rsidRPr="00FB0ADF">
        <w:t>TYR gel.</w:t>
      </w:r>
      <w:r w:rsidRPr="00FB0ADF">
        <w:rPr>
          <w:iCs/>
        </w:rPr>
        <w:t xml:space="preserve"> </w:t>
      </w:r>
      <w:r w:rsidR="0069290B" w:rsidRPr="00FB0ADF">
        <w:rPr>
          <w:iCs/>
        </w:rPr>
        <w:t>The submission provided a comparison of the nutritional profile of TYR explore5 with TYR gel presented as Table</w:t>
      </w:r>
      <w:r w:rsidR="00755754" w:rsidRPr="00FB0ADF">
        <w:rPr>
          <w:iCs/>
        </w:rPr>
        <w:t> </w:t>
      </w:r>
      <w:r w:rsidR="0069290B" w:rsidRPr="00FB0ADF">
        <w:rPr>
          <w:iCs/>
        </w:rPr>
        <w:t>1.</w:t>
      </w:r>
    </w:p>
    <w:p w14:paraId="0436CFE0" w14:textId="3C895C61" w:rsidR="00C27C1C" w:rsidRPr="00FB0ADF" w:rsidRDefault="00FB1436" w:rsidP="00240F39">
      <w:pPr>
        <w:pStyle w:val="3Bodytext"/>
        <w:jc w:val="both"/>
      </w:pPr>
      <w:r w:rsidRPr="00FB0ADF">
        <w:rPr>
          <w:iCs/>
        </w:rPr>
        <w:t xml:space="preserve">The </w:t>
      </w:r>
      <w:r w:rsidR="003435E7" w:rsidRPr="00FB0ADF">
        <w:rPr>
          <w:iCs/>
        </w:rPr>
        <w:t>PBAC</w:t>
      </w:r>
      <w:r w:rsidR="00780435" w:rsidRPr="00FB0ADF">
        <w:rPr>
          <w:iCs/>
        </w:rPr>
        <w:t xml:space="preserve"> </w:t>
      </w:r>
      <w:r w:rsidR="005C3B94" w:rsidRPr="00FB0ADF">
        <w:rPr>
          <w:iCs/>
        </w:rPr>
        <w:t>advised TYR e</w:t>
      </w:r>
      <w:r w:rsidR="0069290B" w:rsidRPr="00FB0ADF">
        <w:rPr>
          <w:iCs/>
        </w:rPr>
        <w:t>x</w:t>
      </w:r>
      <w:r w:rsidR="005C3B94" w:rsidRPr="00FB0ADF">
        <w:rPr>
          <w:iCs/>
        </w:rPr>
        <w:t>plore5 is expected to provide a non-inferior clinical benefit for the management of TYR compared to the comparators identified.</w:t>
      </w:r>
    </w:p>
    <w:bookmarkEnd w:id="10"/>
    <w:p w14:paraId="6D769E2B" w14:textId="263FB80F" w:rsidR="008E40B5" w:rsidRPr="00FB0ADF" w:rsidRDefault="008E40B5" w:rsidP="00240F39">
      <w:pPr>
        <w:pStyle w:val="3Bodytext"/>
        <w:jc w:val="both"/>
      </w:pPr>
      <w:r w:rsidRPr="00FB0ADF">
        <w:t xml:space="preserve">The submission also made claims throughout the main body relating to potential additional benefits of TYR explore5 over the comparator. </w:t>
      </w:r>
      <w:r w:rsidR="005C3B94" w:rsidRPr="00FB0ADF">
        <w:t>As the submission presented a cost-minimisation analysis with claim of therapeutic equivalence/ non-inferiority, the PBAC did not provide advice on the claimed potential benefits.</w:t>
      </w:r>
    </w:p>
    <w:bookmarkEnd w:id="11"/>
    <w:p w14:paraId="035E853B" w14:textId="77777777" w:rsidR="0069290B" w:rsidRPr="00FB0ADF" w:rsidRDefault="0069290B" w:rsidP="0069290B">
      <w:pPr>
        <w:pStyle w:val="3Bodytext"/>
        <w:numPr>
          <w:ilvl w:val="0"/>
          <w:numId w:val="0"/>
        </w:numPr>
        <w:spacing w:after="0"/>
        <w:rPr>
          <w:rFonts w:ascii="Arial Narrow" w:hAnsi="Arial Narrow"/>
          <w:b/>
          <w:bCs/>
          <w:sz w:val="20"/>
          <w:szCs w:val="20"/>
        </w:rPr>
      </w:pPr>
      <w:r w:rsidRPr="00FB0ADF">
        <w:rPr>
          <w:rFonts w:ascii="Arial Narrow" w:hAnsi="Arial Narrow"/>
          <w:b/>
          <w:bCs/>
          <w:sz w:val="20"/>
          <w:szCs w:val="20"/>
        </w:rPr>
        <w:t>Table 1: Nutritional composition of TYR explore5 and nominated comparator TYR gel</w:t>
      </w:r>
    </w:p>
    <w:tbl>
      <w:tblPr>
        <w:tblStyle w:val="TableGrid"/>
        <w:tblW w:w="0" w:type="auto"/>
        <w:tblLook w:val="04A0" w:firstRow="1" w:lastRow="0" w:firstColumn="1" w:lastColumn="0" w:noHBand="0" w:noVBand="1"/>
      </w:tblPr>
      <w:tblGrid>
        <w:gridCol w:w="3005"/>
        <w:gridCol w:w="3005"/>
        <w:gridCol w:w="3006"/>
      </w:tblGrid>
      <w:tr w:rsidR="0069290B" w:rsidRPr="00FB0ADF" w14:paraId="3221827C" w14:textId="77777777" w:rsidTr="008A7E36">
        <w:tc>
          <w:tcPr>
            <w:tcW w:w="3005" w:type="dxa"/>
          </w:tcPr>
          <w:p w14:paraId="5C29D996"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b/>
                <w:sz w:val="20"/>
                <w:szCs w:val="20"/>
              </w:rPr>
              <w:t>Nutrient per 100g powder</w:t>
            </w:r>
          </w:p>
        </w:tc>
        <w:tc>
          <w:tcPr>
            <w:tcW w:w="3005" w:type="dxa"/>
          </w:tcPr>
          <w:p w14:paraId="4C8D2F53"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b/>
                <w:sz w:val="20"/>
                <w:szCs w:val="20"/>
              </w:rPr>
              <w:t>TYR explore5 (Unflavoured)</w:t>
            </w:r>
          </w:p>
        </w:tc>
        <w:tc>
          <w:tcPr>
            <w:tcW w:w="3006" w:type="dxa"/>
          </w:tcPr>
          <w:p w14:paraId="5F5D6934" w14:textId="77777777" w:rsidR="0069290B" w:rsidRPr="00FB0ADF" w:rsidRDefault="0069290B" w:rsidP="008A7E36">
            <w:pPr>
              <w:jc w:val="center"/>
              <w:rPr>
                <w:rFonts w:ascii="Arial Narrow" w:hAnsi="Arial Narrow" w:cs="Arial"/>
                <w:b/>
                <w:sz w:val="20"/>
                <w:szCs w:val="20"/>
              </w:rPr>
            </w:pPr>
            <w:r w:rsidRPr="00FB0ADF">
              <w:rPr>
                <w:rFonts w:ascii="Arial Narrow" w:hAnsi="Arial Narrow" w:cs="Arial"/>
                <w:b/>
                <w:sz w:val="20"/>
                <w:szCs w:val="20"/>
              </w:rPr>
              <w:t>TYR gel</w:t>
            </w:r>
          </w:p>
          <w:p w14:paraId="1D99D8DE"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b/>
                <w:sz w:val="20"/>
                <w:szCs w:val="20"/>
              </w:rPr>
              <w:t>(Unflavoured)</w:t>
            </w:r>
          </w:p>
        </w:tc>
      </w:tr>
      <w:tr w:rsidR="0069290B" w:rsidRPr="00FB0ADF" w14:paraId="51BB3690" w14:textId="77777777" w:rsidTr="008A7E36">
        <w:tc>
          <w:tcPr>
            <w:tcW w:w="3005" w:type="dxa"/>
          </w:tcPr>
          <w:p w14:paraId="4A978D9D" w14:textId="77777777" w:rsidR="0069290B" w:rsidRPr="00FB0ADF" w:rsidRDefault="0069290B" w:rsidP="008A7E36">
            <w:pPr>
              <w:spacing w:before="60"/>
              <w:jc w:val="center"/>
              <w:rPr>
                <w:rFonts w:ascii="Arial Narrow" w:hAnsi="Arial Narrow" w:cs="Arial"/>
                <w:b/>
                <w:bCs/>
                <w:sz w:val="20"/>
                <w:szCs w:val="20"/>
              </w:rPr>
            </w:pPr>
            <w:r w:rsidRPr="00FB0ADF">
              <w:rPr>
                <w:rFonts w:ascii="Arial Narrow" w:hAnsi="Arial Narrow" w:cs="Arial"/>
                <w:b/>
                <w:bCs/>
                <w:sz w:val="20"/>
                <w:szCs w:val="20"/>
              </w:rPr>
              <w:t>Energy kJ</w:t>
            </w:r>
          </w:p>
          <w:p w14:paraId="33208D36"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kcal</w:t>
            </w:r>
          </w:p>
        </w:tc>
        <w:tc>
          <w:tcPr>
            <w:tcW w:w="3005" w:type="dxa"/>
          </w:tcPr>
          <w:p w14:paraId="02D62DE8" w14:textId="77777777" w:rsidR="0069290B" w:rsidRPr="00FB0ADF" w:rsidRDefault="0069290B" w:rsidP="008A7E36">
            <w:pPr>
              <w:spacing w:before="60"/>
              <w:jc w:val="center"/>
              <w:rPr>
                <w:rFonts w:ascii="Arial Narrow" w:hAnsi="Arial Narrow" w:cs="Arial"/>
                <w:sz w:val="20"/>
                <w:szCs w:val="20"/>
              </w:rPr>
            </w:pPr>
            <w:r w:rsidRPr="00FB0ADF">
              <w:rPr>
                <w:rFonts w:ascii="Arial Narrow" w:hAnsi="Arial Narrow" w:cs="Arial"/>
                <w:sz w:val="20"/>
                <w:szCs w:val="20"/>
              </w:rPr>
              <w:t>1450</w:t>
            </w:r>
          </w:p>
          <w:p w14:paraId="6DABD639"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342</w:t>
            </w:r>
          </w:p>
        </w:tc>
        <w:tc>
          <w:tcPr>
            <w:tcW w:w="3006" w:type="dxa"/>
          </w:tcPr>
          <w:p w14:paraId="74464AB5" w14:textId="77777777" w:rsidR="0069290B" w:rsidRPr="00FB0ADF" w:rsidRDefault="0069290B" w:rsidP="008A7E36">
            <w:pPr>
              <w:spacing w:before="60"/>
              <w:jc w:val="center"/>
              <w:rPr>
                <w:rFonts w:ascii="Arial Narrow" w:hAnsi="Arial Narrow" w:cs="Arial"/>
                <w:sz w:val="20"/>
                <w:szCs w:val="20"/>
              </w:rPr>
            </w:pPr>
            <w:r w:rsidRPr="00FB0ADF">
              <w:rPr>
                <w:rFonts w:ascii="Arial Narrow" w:hAnsi="Arial Narrow" w:cs="Arial"/>
                <w:sz w:val="20"/>
                <w:szCs w:val="20"/>
              </w:rPr>
              <w:t>1440</w:t>
            </w:r>
          </w:p>
          <w:p w14:paraId="47ACF837"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339</w:t>
            </w:r>
          </w:p>
        </w:tc>
      </w:tr>
      <w:tr w:rsidR="0069290B" w:rsidRPr="00FB0ADF" w14:paraId="122F8E5B" w14:textId="77777777" w:rsidTr="008A7E36">
        <w:tc>
          <w:tcPr>
            <w:tcW w:w="3005" w:type="dxa"/>
          </w:tcPr>
          <w:p w14:paraId="16291153"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Protein Equivalent g</w:t>
            </w:r>
          </w:p>
        </w:tc>
        <w:tc>
          <w:tcPr>
            <w:tcW w:w="3005" w:type="dxa"/>
          </w:tcPr>
          <w:p w14:paraId="408A5CEB"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40</w:t>
            </w:r>
          </w:p>
        </w:tc>
        <w:tc>
          <w:tcPr>
            <w:tcW w:w="3006" w:type="dxa"/>
          </w:tcPr>
          <w:p w14:paraId="171B6CF4"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41.7</w:t>
            </w:r>
          </w:p>
        </w:tc>
      </w:tr>
      <w:tr w:rsidR="0069290B" w:rsidRPr="00FB0ADF" w14:paraId="336434E1" w14:textId="77777777" w:rsidTr="008A7E36">
        <w:tc>
          <w:tcPr>
            <w:tcW w:w="3005" w:type="dxa"/>
          </w:tcPr>
          <w:p w14:paraId="4574F800" w14:textId="77777777" w:rsidR="0069290B" w:rsidRPr="00FB0ADF" w:rsidRDefault="0069290B" w:rsidP="008A7E36">
            <w:pPr>
              <w:spacing w:before="60"/>
              <w:jc w:val="center"/>
              <w:rPr>
                <w:rFonts w:ascii="Arial Narrow" w:hAnsi="Arial Narrow" w:cs="Arial"/>
                <w:b/>
                <w:bCs/>
                <w:sz w:val="20"/>
                <w:szCs w:val="20"/>
              </w:rPr>
            </w:pPr>
            <w:r w:rsidRPr="00FB0ADF">
              <w:rPr>
                <w:rFonts w:ascii="Arial Narrow" w:hAnsi="Arial Narrow" w:cs="Arial"/>
                <w:b/>
                <w:bCs/>
                <w:sz w:val="20"/>
                <w:szCs w:val="20"/>
              </w:rPr>
              <w:t>L-Phenylalanine* mg</w:t>
            </w:r>
          </w:p>
          <w:p w14:paraId="335AE1A8"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L-Tyrosine* mg</w:t>
            </w:r>
          </w:p>
        </w:tc>
        <w:tc>
          <w:tcPr>
            <w:tcW w:w="3005" w:type="dxa"/>
          </w:tcPr>
          <w:p w14:paraId="408FB2B6" w14:textId="77777777" w:rsidR="0069290B" w:rsidRPr="00FB0ADF" w:rsidRDefault="0069290B" w:rsidP="008A7E36">
            <w:pPr>
              <w:spacing w:before="60"/>
              <w:jc w:val="center"/>
              <w:rPr>
                <w:rFonts w:ascii="Arial Narrow" w:hAnsi="Arial Narrow" w:cs="Arial"/>
                <w:sz w:val="20"/>
                <w:szCs w:val="20"/>
              </w:rPr>
            </w:pPr>
            <w:r w:rsidRPr="00FB0ADF">
              <w:rPr>
                <w:rFonts w:ascii="Arial Narrow" w:hAnsi="Arial Narrow" w:cs="Arial"/>
                <w:sz w:val="20"/>
                <w:szCs w:val="20"/>
              </w:rPr>
              <w:t>-</w:t>
            </w:r>
          </w:p>
          <w:p w14:paraId="63C7D14C" w14:textId="77777777" w:rsidR="0069290B" w:rsidRPr="00FB0ADF" w:rsidRDefault="0069290B" w:rsidP="008A7E36">
            <w:pPr>
              <w:spacing w:before="60"/>
              <w:jc w:val="center"/>
              <w:rPr>
                <w:rFonts w:ascii="Arial Narrow" w:hAnsi="Arial Narrow" w:cs="Arial"/>
                <w:sz w:val="20"/>
                <w:szCs w:val="20"/>
              </w:rPr>
            </w:pPr>
            <w:r w:rsidRPr="00FB0ADF">
              <w:rPr>
                <w:rFonts w:ascii="Arial Narrow" w:hAnsi="Arial Narrow" w:cs="Arial"/>
                <w:sz w:val="20"/>
                <w:szCs w:val="20"/>
              </w:rPr>
              <w:t>-</w:t>
            </w:r>
          </w:p>
          <w:p w14:paraId="03B54101" w14:textId="77777777" w:rsidR="0069290B" w:rsidRPr="00FB0ADF" w:rsidRDefault="0069290B" w:rsidP="008A7E36">
            <w:pPr>
              <w:pStyle w:val="3Bodytext"/>
              <w:numPr>
                <w:ilvl w:val="0"/>
                <w:numId w:val="0"/>
              </w:numPr>
              <w:spacing w:after="0"/>
              <w:jc w:val="center"/>
              <w:rPr>
                <w:rFonts w:ascii="Arial Narrow" w:hAnsi="Arial Narrow"/>
                <w:sz w:val="20"/>
                <w:szCs w:val="20"/>
              </w:rPr>
            </w:pPr>
          </w:p>
        </w:tc>
        <w:tc>
          <w:tcPr>
            <w:tcW w:w="3006" w:type="dxa"/>
          </w:tcPr>
          <w:p w14:paraId="5B8B8885" w14:textId="77777777" w:rsidR="0069290B" w:rsidRPr="00FB0ADF" w:rsidRDefault="0069290B" w:rsidP="008A7E36">
            <w:pPr>
              <w:spacing w:before="60"/>
              <w:jc w:val="center"/>
              <w:rPr>
                <w:rFonts w:ascii="Arial Narrow" w:hAnsi="Arial Narrow" w:cs="Arial"/>
                <w:sz w:val="20"/>
                <w:szCs w:val="20"/>
              </w:rPr>
            </w:pPr>
            <w:r w:rsidRPr="00FB0ADF">
              <w:rPr>
                <w:rFonts w:ascii="Arial Narrow" w:hAnsi="Arial Narrow" w:cs="Arial"/>
                <w:sz w:val="20"/>
                <w:szCs w:val="20"/>
              </w:rPr>
              <w:t>0</w:t>
            </w:r>
          </w:p>
          <w:p w14:paraId="13014942"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0</w:t>
            </w:r>
          </w:p>
        </w:tc>
      </w:tr>
      <w:tr w:rsidR="0069290B" w:rsidRPr="00FB0ADF" w14:paraId="59E483ED" w14:textId="77777777" w:rsidTr="008A7E36">
        <w:tc>
          <w:tcPr>
            <w:tcW w:w="3005" w:type="dxa"/>
          </w:tcPr>
          <w:p w14:paraId="264D75A7" w14:textId="77777777" w:rsidR="0069290B" w:rsidRPr="00FB0ADF" w:rsidRDefault="0069290B" w:rsidP="008A7E36">
            <w:pPr>
              <w:spacing w:before="60"/>
              <w:jc w:val="center"/>
              <w:rPr>
                <w:rFonts w:ascii="Arial Narrow" w:hAnsi="Arial Narrow" w:cs="Arial"/>
                <w:b/>
                <w:bCs/>
                <w:sz w:val="20"/>
                <w:szCs w:val="20"/>
              </w:rPr>
            </w:pPr>
            <w:r w:rsidRPr="00FB0ADF">
              <w:rPr>
                <w:rFonts w:ascii="Arial Narrow" w:hAnsi="Arial Narrow" w:cs="Arial"/>
                <w:b/>
                <w:bCs/>
                <w:sz w:val="20"/>
                <w:szCs w:val="20"/>
              </w:rPr>
              <w:t>Carbohydrate g</w:t>
            </w:r>
          </w:p>
          <w:p w14:paraId="04A76050"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lastRenderedPageBreak/>
              <w:t>O/W sugars   g</w:t>
            </w:r>
          </w:p>
        </w:tc>
        <w:tc>
          <w:tcPr>
            <w:tcW w:w="3005" w:type="dxa"/>
          </w:tcPr>
          <w:p w14:paraId="24268BF8" w14:textId="77777777" w:rsidR="0069290B" w:rsidRPr="00FB0ADF" w:rsidRDefault="0069290B" w:rsidP="008A7E36">
            <w:pPr>
              <w:spacing w:before="60"/>
              <w:jc w:val="center"/>
              <w:rPr>
                <w:rFonts w:ascii="Arial Narrow" w:hAnsi="Arial Narrow" w:cs="Arial"/>
                <w:sz w:val="20"/>
                <w:szCs w:val="20"/>
              </w:rPr>
            </w:pPr>
            <w:r w:rsidRPr="00FB0ADF">
              <w:rPr>
                <w:rFonts w:ascii="Arial Narrow" w:hAnsi="Arial Narrow" w:cs="Arial"/>
                <w:sz w:val="20"/>
                <w:szCs w:val="20"/>
              </w:rPr>
              <w:lastRenderedPageBreak/>
              <w:t>42</w:t>
            </w:r>
          </w:p>
          <w:p w14:paraId="75D477B1"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lastRenderedPageBreak/>
              <w:t>28</w:t>
            </w:r>
          </w:p>
        </w:tc>
        <w:tc>
          <w:tcPr>
            <w:tcW w:w="3006" w:type="dxa"/>
          </w:tcPr>
          <w:p w14:paraId="7300AFE4" w14:textId="77777777" w:rsidR="0069290B" w:rsidRPr="00FB0ADF" w:rsidRDefault="0069290B" w:rsidP="008A7E36">
            <w:pPr>
              <w:spacing w:before="60"/>
              <w:jc w:val="center"/>
              <w:rPr>
                <w:rFonts w:ascii="Arial Narrow" w:hAnsi="Arial Narrow" w:cs="Arial"/>
                <w:sz w:val="20"/>
                <w:szCs w:val="20"/>
              </w:rPr>
            </w:pPr>
            <w:r w:rsidRPr="00FB0ADF">
              <w:rPr>
                <w:rFonts w:ascii="Arial Narrow" w:hAnsi="Arial Narrow" w:cs="Arial"/>
                <w:sz w:val="20"/>
                <w:szCs w:val="20"/>
              </w:rPr>
              <w:lastRenderedPageBreak/>
              <w:t>42.9</w:t>
            </w:r>
          </w:p>
          <w:p w14:paraId="7C68C1EC"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lastRenderedPageBreak/>
              <w:t>27.1</w:t>
            </w:r>
          </w:p>
        </w:tc>
      </w:tr>
      <w:tr w:rsidR="0069290B" w:rsidRPr="00FB0ADF" w14:paraId="2E790C7D" w14:textId="77777777" w:rsidTr="008A7E36">
        <w:tc>
          <w:tcPr>
            <w:tcW w:w="3005" w:type="dxa"/>
          </w:tcPr>
          <w:p w14:paraId="2EA60B6B" w14:textId="77777777" w:rsidR="0069290B" w:rsidRPr="00FB0ADF" w:rsidRDefault="0069290B" w:rsidP="008A7E36">
            <w:pPr>
              <w:spacing w:before="60"/>
              <w:jc w:val="center"/>
              <w:rPr>
                <w:rFonts w:ascii="Arial Narrow" w:hAnsi="Arial Narrow" w:cs="Arial"/>
                <w:b/>
                <w:bCs/>
                <w:sz w:val="20"/>
                <w:szCs w:val="20"/>
              </w:rPr>
            </w:pPr>
            <w:r w:rsidRPr="00FB0ADF">
              <w:rPr>
                <w:rFonts w:ascii="Arial Narrow" w:hAnsi="Arial Narrow" w:cs="Arial"/>
                <w:b/>
                <w:bCs/>
                <w:sz w:val="20"/>
                <w:szCs w:val="20"/>
              </w:rPr>
              <w:lastRenderedPageBreak/>
              <w:t>Fat g</w:t>
            </w:r>
          </w:p>
          <w:p w14:paraId="3310C610" w14:textId="77777777" w:rsidR="0069290B" w:rsidRPr="00FB0ADF" w:rsidRDefault="0069290B" w:rsidP="008A7E36">
            <w:pPr>
              <w:spacing w:before="60"/>
              <w:jc w:val="center"/>
              <w:rPr>
                <w:rFonts w:ascii="Arial Narrow" w:hAnsi="Arial Narrow" w:cs="Arial"/>
                <w:b/>
                <w:bCs/>
                <w:sz w:val="20"/>
                <w:szCs w:val="20"/>
              </w:rPr>
            </w:pPr>
            <w:r w:rsidRPr="00FB0ADF">
              <w:rPr>
                <w:rFonts w:ascii="Arial Narrow" w:hAnsi="Arial Narrow" w:cs="Arial"/>
                <w:b/>
                <w:bCs/>
                <w:sz w:val="20"/>
                <w:szCs w:val="20"/>
              </w:rPr>
              <w:t>O/W saturates g</w:t>
            </w:r>
          </w:p>
          <w:p w14:paraId="258B2483"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O/W pufas^ g</w:t>
            </w:r>
          </w:p>
        </w:tc>
        <w:tc>
          <w:tcPr>
            <w:tcW w:w="3005" w:type="dxa"/>
          </w:tcPr>
          <w:p w14:paraId="6604811E" w14:textId="77777777" w:rsidR="0069290B" w:rsidRPr="00FB0ADF" w:rsidRDefault="0069290B" w:rsidP="008A7E36">
            <w:pPr>
              <w:spacing w:before="60"/>
              <w:jc w:val="center"/>
              <w:rPr>
                <w:rFonts w:ascii="Arial Narrow" w:hAnsi="Arial Narrow" w:cs="Arial"/>
                <w:sz w:val="20"/>
                <w:szCs w:val="20"/>
              </w:rPr>
            </w:pPr>
            <w:r w:rsidRPr="00FB0ADF">
              <w:rPr>
                <w:rFonts w:ascii="Arial Narrow" w:hAnsi="Arial Narrow" w:cs="Arial"/>
                <w:sz w:val="20"/>
                <w:szCs w:val="20"/>
              </w:rPr>
              <w:t>1.5</w:t>
            </w:r>
          </w:p>
          <w:p w14:paraId="55DA3955" w14:textId="77777777" w:rsidR="0069290B" w:rsidRPr="00FB0ADF" w:rsidRDefault="0069290B" w:rsidP="008A7E36">
            <w:pPr>
              <w:spacing w:before="60"/>
              <w:jc w:val="center"/>
              <w:rPr>
                <w:rFonts w:ascii="Arial Narrow" w:hAnsi="Arial Narrow" w:cs="Arial"/>
                <w:sz w:val="20"/>
                <w:szCs w:val="20"/>
              </w:rPr>
            </w:pPr>
            <w:r w:rsidRPr="00FB0ADF">
              <w:rPr>
                <w:rFonts w:ascii="Arial Narrow" w:hAnsi="Arial Narrow" w:cs="Arial"/>
                <w:sz w:val="20"/>
                <w:szCs w:val="20"/>
              </w:rPr>
              <w:t>0.7</w:t>
            </w:r>
          </w:p>
          <w:p w14:paraId="2FD65F20"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0.5</w:t>
            </w:r>
          </w:p>
        </w:tc>
        <w:tc>
          <w:tcPr>
            <w:tcW w:w="3006" w:type="dxa"/>
          </w:tcPr>
          <w:p w14:paraId="4E0C2205" w14:textId="77777777" w:rsidR="0069290B" w:rsidRPr="00FB0ADF" w:rsidRDefault="0069290B" w:rsidP="008A7E36">
            <w:pPr>
              <w:spacing w:before="60"/>
              <w:jc w:val="center"/>
              <w:rPr>
                <w:rFonts w:ascii="Arial Narrow" w:hAnsi="Arial Narrow" w:cs="Arial"/>
                <w:sz w:val="20"/>
                <w:szCs w:val="20"/>
              </w:rPr>
            </w:pPr>
            <w:r w:rsidRPr="00FB0ADF">
              <w:rPr>
                <w:rFonts w:ascii="Arial Narrow" w:hAnsi="Arial Narrow" w:cs="Arial"/>
                <w:sz w:val="20"/>
                <w:szCs w:val="20"/>
              </w:rPr>
              <w:t>0.05</w:t>
            </w:r>
          </w:p>
          <w:p w14:paraId="4281FA06" w14:textId="77777777" w:rsidR="0069290B" w:rsidRPr="00FB0ADF" w:rsidRDefault="0069290B" w:rsidP="008A7E36">
            <w:pPr>
              <w:spacing w:before="60"/>
              <w:jc w:val="center"/>
              <w:rPr>
                <w:rFonts w:ascii="Arial Narrow" w:hAnsi="Arial Narrow" w:cs="Arial"/>
                <w:sz w:val="20"/>
                <w:szCs w:val="20"/>
              </w:rPr>
            </w:pPr>
            <w:r w:rsidRPr="00FB0ADF">
              <w:rPr>
                <w:rFonts w:ascii="Arial Narrow" w:hAnsi="Arial Narrow" w:cs="Arial"/>
                <w:sz w:val="20"/>
                <w:szCs w:val="20"/>
              </w:rPr>
              <w:t>0.0</w:t>
            </w:r>
          </w:p>
          <w:p w14:paraId="0F619AB7"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&lt;0.05</w:t>
            </w:r>
          </w:p>
        </w:tc>
      </w:tr>
      <w:tr w:rsidR="0069290B" w:rsidRPr="00FB0ADF" w14:paraId="14A820DC" w14:textId="77777777" w:rsidTr="008A7E36">
        <w:tc>
          <w:tcPr>
            <w:tcW w:w="3005" w:type="dxa"/>
          </w:tcPr>
          <w:p w14:paraId="74E0DF1D"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DHA mg</w:t>
            </w:r>
          </w:p>
        </w:tc>
        <w:tc>
          <w:tcPr>
            <w:tcW w:w="3005" w:type="dxa"/>
          </w:tcPr>
          <w:p w14:paraId="71DC5537"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140</w:t>
            </w:r>
          </w:p>
        </w:tc>
        <w:tc>
          <w:tcPr>
            <w:tcW w:w="3006" w:type="dxa"/>
          </w:tcPr>
          <w:p w14:paraId="2CBE1E96"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w:t>
            </w:r>
          </w:p>
        </w:tc>
      </w:tr>
      <w:tr w:rsidR="0069290B" w:rsidRPr="00FB0ADF" w14:paraId="79E177C9" w14:textId="77777777" w:rsidTr="008A7E36">
        <w:tc>
          <w:tcPr>
            <w:tcW w:w="9016" w:type="dxa"/>
            <w:gridSpan w:val="3"/>
          </w:tcPr>
          <w:p w14:paraId="11014C86" w14:textId="77777777" w:rsidR="0069290B" w:rsidRPr="00FB0ADF" w:rsidRDefault="0069290B" w:rsidP="008A7E36">
            <w:pPr>
              <w:pStyle w:val="3Bodytext"/>
              <w:numPr>
                <w:ilvl w:val="0"/>
                <w:numId w:val="0"/>
              </w:numPr>
              <w:spacing w:after="0"/>
              <w:rPr>
                <w:rFonts w:ascii="Arial Narrow" w:hAnsi="Arial Narrow" w:cs="Arial"/>
                <w:b/>
                <w:bCs/>
                <w:sz w:val="20"/>
                <w:szCs w:val="20"/>
              </w:rPr>
            </w:pPr>
            <w:r w:rsidRPr="00FB0ADF">
              <w:rPr>
                <w:rFonts w:ascii="Arial Narrow" w:hAnsi="Arial Narrow" w:cs="Arial"/>
                <w:b/>
                <w:bCs/>
                <w:sz w:val="20"/>
                <w:szCs w:val="20"/>
              </w:rPr>
              <w:t>Vitamins</w:t>
            </w:r>
          </w:p>
        </w:tc>
      </w:tr>
      <w:tr w:rsidR="0069290B" w:rsidRPr="00FB0ADF" w14:paraId="723F9607" w14:textId="77777777" w:rsidTr="008A7E36">
        <w:tc>
          <w:tcPr>
            <w:tcW w:w="3005" w:type="dxa"/>
          </w:tcPr>
          <w:p w14:paraId="59BD4252"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Vitamin A RE mcg</w:t>
            </w:r>
          </w:p>
        </w:tc>
        <w:tc>
          <w:tcPr>
            <w:tcW w:w="3005" w:type="dxa"/>
          </w:tcPr>
          <w:p w14:paraId="4CA617A2"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530</w:t>
            </w:r>
          </w:p>
        </w:tc>
        <w:tc>
          <w:tcPr>
            <w:tcW w:w="3006" w:type="dxa"/>
          </w:tcPr>
          <w:p w14:paraId="1AE58582"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600</w:t>
            </w:r>
          </w:p>
        </w:tc>
      </w:tr>
      <w:tr w:rsidR="0069290B" w:rsidRPr="00FB0ADF" w14:paraId="5A47B09C" w14:textId="77777777" w:rsidTr="008A7E36">
        <w:tc>
          <w:tcPr>
            <w:tcW w:w="3005" w:type="dxa"/>
          </w:tcPr>
          <w:p w14:paraId="0C6B8787"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Vitamin D3 mcg</w:t>
            </w:r>
          </w:p>
        </w:tc>
        <w:tc>
          <w:tcPr>
            <w:tcW w:w="3005" w:type="dxa"/>
          </w:tcPr>
          <w:p w14:paraId="143AF89F"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27</w:t>
            </w:r>
          </w:p>
        </w:tc>
        <w:tc>
          <w:tcPr>
            <w:tcW w:w="3006" w:type="dxa"/>
          </w:tcPr>
          <w:p w14:paraId="3560B68B"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14.6</w:t>
            </w:r>
          </w:p>
        </w:tc>
      </w:tr>
      <w:tr w:rsidR="0069290B" w:rsidRPr="00FB0ADF" w14:paraId="69717487" w14:textId="77777777" w:rsidTr="008A7E36">
        <w:tc>
          <w:tcPr>
            <w:tcW w:w="3005" w:type="dxa"/>
          </w:tcPr>
          <w:p w14:paraId="0B4F40C5"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Vitamin E mg</w:t>
            </w:r>
          </w:p>
        </w:tc>
        <w:tc>
          <w:tcPr>
            <w:tcW w:w="3005" w:type="dxa"/>
          </w:tcPr>
          <w:p w14:paraId="7A746ED9"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9.7</w:t>
            </w:r>
          </w:p>
        </w:tc>
        <w:tc>
          <w:tcPr>
            <w:tcW w:w="3006" w:type="dxa"/>
          </w:tcPr>
          <w:p w14:paraId="5FCD7E41"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9.0</w:t>
            </w:r>
          </w:p>
        </w:tc>
      </w:tr>
      <w:tr w:rsidR="0069290B" w:rsidRPr="00FB0ADF" w14:paraId="147E640E" w14:textId="77777777" w:rsidTr="008A7E36">
        <w:tc>
          <w:tcPr>
            <w:tcW w:w="3005" w:type="dxa"/>
          </w:tcPr>
          <w:p w14:paraId="409054FB"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Vitamin C mg</w:t>
            </w:r>
          </w:p>
        </w:tc>
        <w:tc>
          <w:tcPr>
            <w:tcW w:w="3005" w:type="dxa"/>
          </w:tcPr>
          <w:p w14:paraId="7C18F746"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90</w:t>
            </w:r>
          </w:p>
        </w:tc>
        <w:tc>
          <w:tcPr>
            <w:tcW w:w="3006" w:type="dxa"/>
          </w:tcPr>
          <w:p w14:paraId="64D32D51"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63</w:t>
            </w:r>
          </w:p>
        </w:tc>
      </w:tr>
      <w:tr w:rsidR="0069290B" w:rsidRPr="00FB0ADF" w14:paraId="3E48E41C" w14:textId="77777777" w:rsidTr="008A7E36">
        <w:tc>
          <w:tcPr>
            <w:tcW w:w="3005" w:type="dxa"/>
          </w:tcPr>
          <w:p w14:paraId="4FD12894"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Vitamin K mcg</w:t>
            </w:r>
          </w:p>
        </w:tc>
        <w:tc>
          <w:tcPr>
            <w:tcW w:w="3005" w:type="dxa"/>
          </w:tcPr>
          <w:p w14:paraId="260E9826"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27</w:t>
            </w:r>
          </w:p>
        </w:tc>
        <w:tc>
          <w:tcPr>
            <w:tcW w:w="3006" w:type="dxa"/>
          </w:tcPr>
          <w:p w14:paraId="18EFB03D"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41</w:t>
            </w:r>
          </w:p>
        </w:tc>
      </w:tr>
      <w:tr w:rsidR="0069290B" w:rsidRPr="00FB0ADF" w14:paraId="26B18FFE" w14:textId="77777777" w:rsidTr="008A7E36">
        <w:tc>
          <w:tcPr>
            <w:tcW w:w="3005" w:type="dxa"/>
          </w:tcPr>
          <w:p w14:paraId="0D63D8BF"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Thiamine mg</w:t>
            </w:r>
          </w:p>
        </w:tc>
        <w:tc>
          <w:tcPr>
            <w:tcW w:w="3005" w:type="dxa"/>
          </w:tcPr>
          <w:p w14:paraId="4A7ED14E"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1.0</w:t>
            </w:r>
          </w:p>
        </w:tc>
        <w:tc>
          <w:tcPr>
            <w:tcW w:w="3006" w:type="dxa"/>
          </w:tcPr>
          <w:p w14:paraId="7E3086D5"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1.0</w:t>
            </w:r>
          </w:p>
        </w:tc>
      </w:tr>
      <w:tr w:rsidR="0069290B" w:rsidRPr="00FB0ADF" w14:paraId="541E4550" w14:textId="77777777" w:rsidTr="008A7E36">
        <w:tc>
          <w:tcPr>
            <w:tcW w:w="3005" w:type="dxa"/>
          </w:tcPr>
          <w:p w14:paraId="04EDCB6F"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Riboflavin mg</w:t>
            </w:r>
          </w:p>
        </w:tc>
        <w:tc>
          <w:tcPr>
            <w:tcW w:w="3005" w:type="dxa"/>
          </w:tcPr>
          <w:p w14:paraId="31A211BB"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1.5</w:t>
            </w:r>
          </w:p>
        </w:tc>
        <w:tc>
          <w:tcPr>
            <w:tcW w:w="3006" w:type="dxa"/>
          </w:tcPr>
          <w:p w14:paraId="318EF373"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1.2</w:t>
            </w:r>
          </w:p>
        </w:tc>
      </w:tr>
      <w:tr w:rsidR="0069290B" w:rsidRPr="00FB0ADF" w14:paraId="29BBD9EF" w14:textId="77777777" w:rsidTr="008A7E36">
        <w:tc>
          <w:tcPr>
            <w:tcW w:w="3005" w:type="dxa"/>
          </w:tcPr>
          <w:p w14:paraId="2855F34B"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Niacin mg (mg/NE)</w:t>
            </w:r>
          </w:p>
        </w:tc>
        <w:tc>
          <w:tcPr>
            <w:tcW w:w="3005" w:type="dxa"/>
          </w:tcPr>
          <w:p w14:paraId="046346F0"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6.9 (25)</w:t>
            </w:r>
          </w:p>
        </w:tc>
        <w:tc>
          <w:tcPr>
            <w:tcW w:w="3006" w:type="dxa"/>
          </w:tcPr>
          <w:p w14:paraId="6FA50BA0"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14 (32.5)</w:t>
            </w:r>
          </w:p>
        </w:tc>
      </w:tr>
      <w:tr w:rsidR="0069290B" w:rsidRPr="00FB0ADF" w14:paraId="2F5B28AB" w14:textId="77777777" w:rsidTr="008A7E36">
        <w:tc>
          <w:tcPr>
            <w:tcW w:w="3005" w:type="dxa"/>
          </w:tcPr>
          <w:p w14:paraId="26A47360"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Vitamin B6 mg</w:t>
            </w:r>
          </w:p>
        </w:tc>
        <w:tc>
          <w:tcPr>
            <w:tcW w:w="3005" w:type="dxa"/>
          </w:tcPr>
          <w:p w14:paraId="0DEB03A4"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1.1</w:t>
            </w:r>
          </w:p>
        </w:tc>
        <w:tc>
          <w:tcPr>
            <w:tcW w:w="3006" w:type="dxa"/>
          </w:tcPr>
          <w:p w14:paraId="0BF77549"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1.1</w:t>
            </w:r>
          </w:p>
        </w:tc>
      </w:tr>
      <w:tr w:rsidR="0069290B" w:rsidRPr="00FB0ADF" w14:paraId="41C9550A" w14:textId="77777777" w:rsidTr="008A7E36">
        <w:tc>
          <w:tcPr>
            <w:tcW w:w="3005" w:type="dxa"/>
          </w:tcPr>
          <w:p w14:paraId="5733F5F8"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Folic Acid mcg</w:t>
            </w:r>
          </w:p>
        </w:tc>
        <w:tc>
          <w:tcPr>
            <w:tcW w:w="3005" w:type="dxa"/>
          </w:tcPr>
          <w:p w14:paraId="7F7020BA"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230</w:t>
            </w:r>
          </w:p>
        </w:tc>
        <w:tc>
          <w:tcPr>
            <w:tcW w:w="3006" w:type="dxa"/>
          </w:tcPr>
          <w:p w14:paraId="0BA48685"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208</w:t>
            </w:r>
          </w:p>
        </w:tc>
      </w:tr>
      <w:tr w:rsidR="0069290B" w:rsidRPr="00FB0ADF" w14:paraId="0BA40443" w14:textId="77777777" w:rsidTr="008A7E36">
        <w:tc>
          <w:tcPr>
            <w:tcW w:w="3005" w:type="dxa"/>
          </w:tcPr>
          <w:p w14:paraId="63D0275D"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Vitamin B12 mcg</w:t>
            </w:r>
          </w:p>
        </w:tc>
        <w:tc>
          <w:tcPr>
            <w:tcW w:w="3005" w:type="dxa"/>
          </w:tcPr>
          <w:p w14:paraId="4383069B"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3.7</w:t>
            </w:r>
          </w:p>
        </w:tc>
        <w:tc>
          <w:tcPr>
            <w:tcW w:w="3006" w:type="dxa"/>
          </w:tcPr>
          <w:p w14:paraId="14A150C3"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2.0</w:t>
            </w:r>
          </w:p>
        </w:tc>
      </w:tr>
      <w:tr w:rsidR="0069290B" w:rsidRPr="00FB0ADF" w14:paraId="24F310F1" w14:textId="77777777" w:rsidTr="008A7E36">
        <w:tc>
          <w:tcPr>
            <w:tcW w:w="3005" w:type="dxa"/>
          </w:tcPr>
          <w:p w14:paraId="2E443364"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Biotin mcg</w:t>
            </w:r>
          </w:p>
        </w:tc>
        <w:tc>
          <w:tcPr>
            <w:tcW w:w="3005" w:type="dxa"/>
          </w:tcPr>
          <w:p w14:paraId="09744DE3"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23</w:t>
            </w:r>
          </w:p>
        </w:tc>
        <w:tc>
          <w:tcPr>
            <w:tcW w:w="3006" w:type="dxa"/>
          </w:tcPr>
          <w:p w14:paraId="4DDCA6AD"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25</w:t>
            </w:r>
          </w:p>
        </w:tc>
      </w:tr>
      <w:tr w:rsidR="0069290B" w:rsidRPr="00FB0ADF" w14:paraId="3AB0F1F0" w14:textId="77777777" w:rsidTr="008A7E36">
        <w:tc>
          <w:tcPr>
            <w:tcW w:w="3005" w:type="dxa"/>
          </w:tcPr>
          <w:p w14:paraId="1BDDBC14"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Pantothenic Acid mg</w:t>
            </w:r>
          </w:p>
        </w:tc>
        <w:tc>
          <w:tcPr>
            <w:tcW w:w="3005" w:type="dxa"/>
          </w:tcPr>
          <w:p w14:paraId="24850C88"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7.3</w:t>
            </w:r>
          </w:p>
        </w:tc>
        <w:tc>
          <w:tcPr>
            <w:tcW w:w="3006" w:type="dxa"/>
          </w:tcPr>
          <w:p w14:paraId="1F3E78E7"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5.0</w:t>
            </w:r>
          </w:p>
        </w:tc>
      </w:tr>
      <w:tr w:rsidR="0069290B" w:rsidRPr="00FB0ADF" w14:paraId="036A6539" w14:textId="77777777" w:rsidTr="008A7E36">
        <w:tc>
          <w:tcPr>
            <w:tcW w:w="3005" w:type="dxa"/>
          </w:tcPr>
          <w:p w14:paraId="313E4A9F"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Choline mg</w:t>
            </w:r>
          </w:p>
        </w:tc>
        <w:tc>
          <w:tcPr>
            <w:tcW w:w="3005" w:type="dxa"/>
          </w:tcPr>
          <w:p w14:paraId="3DC185B6"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450</w:t>
            </w:r>
          </w:p>
        </w:tc>
        <w:tc>
          <w:tcPr>
            <w:tcW w:w="3006" w:type="dxa"/>
          </w:tcPr>
          <w:p w14:paraId="443369B0"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279</w:t>
            </w:r>
          </w:p>
        </w:tc>
      </w:tr>
      <w:tr w:rsidR="0069290B" w:rsidRPr="00FB0ADF" w14:paraId="317274B8" w14:textId="77777777" w:rsidTr="008A7E36">
        <w:tc>
          <w:tcPr>
            <w:tcW w:w="9016" w:type="dxa"/>
            <w:gridSpan w:val="3"/>
          </w:tcPr>
          <w:p w14:paraId="23B9FED8" w14:textId="77777777" w:rsidR="0069290B" w:rsidRPr="00FB0ADF" w:rsidRDefault="0069290B" w:rsidP="008A7E36">
            <w:pPr>
              <w:pStyle w:val="3Bodytext"/>
              <w:numPr>
                <w:ilvl w:val="0"/>
                <w:numId w:val="0"/>
              </w:numPr>
              <w:spacing w:after="0"/>
              <w:rPr>
                <w:rFonts w:ascii="Arial Narrow" w:hAnsi="Arial Narrow" w:cs="Arial"/>
                <w:b/>
                <w:bCs/>
                <w:sz w:val="20"/>
                <w:szCs w:val="20"/>
              </w:rPr>
            </w:pPr>
            <w:r w:rsidRPr="00FB0ADF">
              <w:rPr>
                <w:rFonts w:ascii="Arial Narrow" w:hAnsi="Arial Narrow" w:cs="Arial"/>
                <w:b/>
                <w:bCs/>
                <w:sz w:val="20"/>
                <w:szCs w:val="20"/>
              </w:rPr>
              <w:t>Minerals</w:t>
            </w:r>
          </w:p>
        </w:tc>
      </w:tr>
      <w:tr w:rsidR="0069290B" w:rsidRPr="00FB0ADF" w14:paraId="189386F7" w14:textId="77777777" w:rsidTr="008A7E36">
        <w:tc>
          <w:tcPr>
            <w:tcW w:w="3005" w:type="dxa"/>
          </w:tcPr>
          <w:p w14:paraId="0EF47EEE"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Sodium mg</w:t>
            </w:r>
          </w:p>
        </w:tc>
        <w:tc>
          <w:tcPr>
            <w:tcW w:w="3005" w:type="dxa"/>
          </w:tcPr>
          <w:p w14:paraId="54B619E5"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195</w:t>
            </w:r>
          </w:p>
        </w:tc>
        <w:tc>
          <w:tcPr>
            <w:tcW w:w="3006" w:type="dxa"/>
          </w:tcPr>
          <w:p w14:paraId="690C5130"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379</w:t>
            </w:r>
          </w:p>
        </w:tc>
      </w:tr>
      <w:tr w:rsidR="0069290B" w:rsidRPr="00FB0ADF" w14:paraId="6DA5D5DB" w14:textId="77777777" w:rsidTr="008A7E36">
        <w:tc>
          <w:tcPr>
            <w:tcW w:w="3005" w:type="dxa"/>
          </w:tcPr>
          <w:p w14:paraId="6EAD741D"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Potassium mg</w:t>
            </w:r>
          </w:p>
        </w:tc>
        <w:tc>
          <w:tcPr>
            <w:tcW w:w="3005" w:type="dxa"/>
          </w:tcPr>
          <w:p w14:paraId="0F4C7A31"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500</w:t>
            </w:r>
          </w:p>
        </w:tc>
        <w:tc>
          <w:tcPr>
            <w:tcW w:w="3006" w:type="dxa"/>
          </w:tcPr>
          <w:p w14:paraId="03F874CF"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938</w:t>
            </w:r>
          </w:p>
        </w:tc>
      </w:tr>
      <w:tr w:rsidR="0069290B" w:rsidRPr="00FB0ADF" w14:paraId="17C0EE40" w14:textId="77777777" w:rsidTr="008A7E36">
        <w:tc>
          <w:tcPr>
            <w:tcW w:w="3005" w:type="dxa"/>
          </w:tcPr>
          <w:p w14:paraId="0E0A164B"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Chloride mg</w:t>
            </w:r>
          </w:p>
        </w:tc>
        <w:tc>
          <w:tcPr>
            <w:tcW w:w="3005" w:type="dxa"/>
          </w:tcPr>
          <w:p w14:paraId="3405E5BB"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500</w:t>
            </w:r>
          </w:p>
        </w:tc>
        <w:tc>
          <w:tcPr>
            <w:tcW w:w="3006" w:type="dxa"/>
          </w:tcPr>
          <w:p w14:paraId="614B1065"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583</w:t>
            </w:r>
          </w:p>
        </w:tc>
      </w:tr>
      <w:tr w:rsidR="0069290B" w:rsidRPr="00FB0ADF" w14:paraId="52C095ED" w14:textId="77777777" w:rsidTr="008A7E36">
        <w:tc>
          <w:tcPr>
            <w:tcW w:w="3005" w:type="dxa"/>
          </w:tcPr>
          <w:p w14:paraId="5F80D4E1"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Calcium mg</w:t>
            </w:r>
          </w:p>
        </w:tc>
        <w:tc>
          <w:tcPr>
            <w:tcW w:w="3005" w:type="dxa"/>
          </w:tcPr>
          <w:p w14:paraId="6C73AE73"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1100</w:t>
            </w:r>
          </w:p>
        </w:tc>
        <w:tc>
          <w:tcPr>
            <w:tcW w:w="3006" w:type="dxa"/>
          </w:tcPr>
          <w:p w14:paraId="2CF87581"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1083</w:t>
            </w:r>
          </w:p>
        </w:tc>
      </w:tr>
      <w:tr w:rsidR="0069290B" w:rsidRPr="00FB0ADF" w14:paraId="7EB3C5B7" w14:textId="77777777" w:rsidTr="008A7E36">
        <w:tc>
          <w:tcPr>
            <w:tcW w:w="3005" w:type="dxa"/>
          </w:tcPr>
          <w:p w14:paraId="41448A8D"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Phosphorus mg</w:t>
            </w:r>
          </w:p>
        </w:tc>
        <w:tc>
          <w:tcPr>
            <w:tcW w:w="3005" w:type="dxa"/>
          </w:tcPr>
          <w:p w14:paraId="7D841ACF"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730</w:t>
            </w:r>
          </w:p>
        </w:tc>
        <w:tc>
          <w:tcPr>
            <w:tcW w:w="3006" w:type="dxa"/>
          </w:tcPr>
          <w:p w14:paraId="5005845D"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825</w:t>
            </w:r>
          </w:p>
        </w:tc>
      </w:tr>
      <w:tr w:rsidR="0069290B" w:rsidRPr="00FB0ADF" w14:paraId="0EC52DF6" w14:textId="77777777" w:rsidTr="008A7E36">
        <w:tc>
          <w:tcPr>
            <w:tcW w:w="3005" w:type="dxa"/>
          </w:tcPr>
          <w:p w14:paraId="51B4E6D4"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Magnesium mg</w:t>
            </w:r>
          </w:p>
        </w:tc>
        <w:tc>
          <w:tcPr>
            <w:tcW w:w="3005" w:type="dxa"/>
          </w:tcPr>
          <w:p w14:paraId="24083BD8"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135</w:t>
            </w:r>
          </w:p>
        </w:tc>
        <w:tc>
          <w:tcPr>
            <w:tcW w:w="3006" w:type="dxa"/>
          </w:tcPr>
          <w:p w14:paraId="6AEC855D"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167</w:t>
            </w:r>
          </w:p>
        </w:tc>
      </w:tr>
      <w:tr w:rsidR="0069290B" w:rsidRPr="00FB0ADF" w14:paraId="13982C2A" w14:textId="77777777" w:rsidTr="008A7E36">
        <w:tc>
          <w:tcPr>
            <w:tcW w:w="9016" w:type="dxa"/>
            <w:gridSpan w:val="3"/>
          </w:tcPr>
          <w:p w14:paraId="3D80DC82" w14:textId="77777777" w:rsidR="0069290B" w:rsidRPr="00FB0ADF" w:rsidRDefault="0069290B" w:rsidP="008A7E36">
            <w:pPr>
              <w:pStyle w:val="3Bodytext"/>
              <w:numPr>
                <w:ilvl w:val="0"/>
                <w:numId w:val="0"/>
              </w:numPr>
              <w:spacing w:after="0"/>
              <w:rPr>
                <w:rFonts w:ascii="Arial Narrow" w:hAnsi="Arial Narrow" w:cs="Arial"/>
                <w:b/>
                <w:bCs/>
                <w:sz w:val="20"/>
                <w:szCs w:val="20"/>
              </w:rPr>
            </w:pPr>
            <w:r w:rsidRPr="00FB0ADF">
              <w:rPr>
                <w:rFonts w:ascii="Arial Narrow" w:hAnsi="Arial Narrow" w:cs="Arial"/>
                <w:b/>
                <w:bCs/>
                <w:sz w:val="20"/>
                <w:szCs w:val="20"/>
              </w:rPr>
              <w:t>Trace Elements</w:t>
            </w:r>
          </w:p>
        </w:tc>
      </w:tr>
      <w:tr w:rsidR="0069290B" w:rsidRPr="00FB0ADF" w14:paraId="6B248CA0" w14:textId="77777777" w:rsidTr="008A7E36">
        <w:tc>
          <w:tcPr>
            <w:tcW w:w="3005" w:type="dxa"/>
          </w:tcPr>
          <w:p w14:paraId="4FE2FEEE"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Iron mg</w:t>
            </w:r>
          </w:p>
        </w:tc>
        <w:tc>
          <w:tcPr>
            <w:tcW w:w="3005" w:type="dxa"/>
          </w:tcPr>
          <w:p w14:paraId="525AC8BA"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16</w:t>
            </w:r>
          </w:p>
        </w:tc>
        <w:tc>
          <w:tcPr>
            <w:tcW w:w="3006" w:type="dxa"/>
          </w:tcPr>
          <w:p w14:paraId="7FD3605B"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14</w:t>
            </w:r>
          </w:p>
        </w:tc>
      </w:tr>
      <w:tr w:rsidR="0069290B" w:rsidRPr="00FB0ADF" w14:paraId="46A5E049" w14:textId="77777777" w:rsidTr="008A7E36">
        <w:tc>
          <w:tcPr>
            <w:tcW w:w="3005" w:type="dxa"/>
          </w:tcPr>
          <w:p w14:paraId="7433C2D8"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Copper mg</w:t>
            </w:r>
          </w:p>
        </w:tc>
        <w:tc>
          <w:tcPr>
            <w:tcW w:w="3005" w:type="dxa"/>
          </w:tcPr>
          <w:p w14:paraId="00C6C7E4"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0.78</w:t>
            </w:r>
          </w:p>
        </w:tc>
        <w:tc>
          <w:tcPr>
            <w:tcW w:w="3006" w:type="dxa"/>
          </w:tcPr>
          <w:p w14:paraId="64EF2D33"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0.8</w:t>
            </w:r>
          </w:p>
        </w:tc>
      </w:tr>
      <w:tr w:rsidR="0069290B" w:rsidRPr="00FB0ADF" w14:paraId="7F80005F" w14:textId="77777777" w:rsidTr="008A7E36">
        <w:tc>
          <w:tcPr>
            <w:tcW w:w="3005" w:type="dxa"/>
          </w:tcPr>
          <w:p w14:paraId="649A1EE5"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Zinc mg</w:t>
            </w:r>
          </w:p>
        </w:tc>
        <w:tc>
          <w:tcPr>
            <w:tcW w:w="3005" w:type="dxa"/>
          </w:tcPr>
          <w:p w14:paraId="07A010E2"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11</w:t>
            </w:r>
          </w:p>
        </w:tc>
        <w:tc>
          <w:tcPr>
            <w:tcW w:w="3006" w:type="dxa"/>
          </w:tcPr>
          <w:p w14:paraId="22B471D7"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11</w:t>
            </w:r>
          </w:p>
        </w:tc>
      </w:tr>
      <w:tr w:rsidR="0069290B" w:rsidRPr="00FB0ADF" w14:paraId="17D9655F" w14:textId="77777777" w:rsidTr="008A7E36">
        <w:tc>
          <w:tcPr>
            <w:tcW w:w="3005" w:type="dxa"/>
          </w:tcPr>
          <w:p w14:paraId="6C9B3059"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Manganese mg</w:t>
            </w:r>
          </w:p>
        </w:tc>
        <w:tc>
          <w:tcPr>
            <w:tcW w:w="3005" w:type="dxa"/>
          </w:tcPr>
          <w:p w14:paraId="189ABFA5"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0.25</w:t>
            </w:r>
          </w:p>
        </w:tc>
        <w:tc>
          <w:tcPr>
            <w:tcW w:w="3006" w:type="dxa"/>
          </w:tcPr>
          <w:p w14:paraId="03B6D36B"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1.7</w:t>
            </w:r>
          </w:p>
        </w:tc>
      </w:tr>
      <w:tr w:rsidR="0069290B" w:rsidRPr="00FB0ADF" w14:paraId="325DF052" w14:textId="77777777" w:rsidTr="008A7E36">
        <w:tc>
          <w:tcPr>
            <w:tcW w:w="3005" w:type="dxa"/>
          </w:tcPr>
          <w:p w14:paraId="0A12BB84"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Iodine mcg</w:t>
            </w:r>
          </w:p>
        </w:tc>
        <w:tc>
          <w:tcPr>
            <w:tcW w:w="3005" w:type="dxa"/>
          </w:tcPr>
          <w:p w14:paraId="0BB06DCE"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150</w:t>
            </w:r>
          </w:p>
        </w:tc>
        <w:tc>
          <w:tcPr>
            <w:tcW w:w="3006" w:type="dxa"/>
          </w:tcPr>
          <w:p w14:paraId="0A7129D1"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138</w:t>
            </w:r>
          </w:p>
        </w:tc>
      </w:tr>
      <w:tr w:rsidR="0069290B" w:rsidRPr="00FB0ADF" w14:paraId="3C5293F0" w14:textId="77777777" w:rsidTr="008A7E36">
        <w:tc>
          <w:tcPr>
            <w:tcW w:w="3005" w:type="dxa"/>
          </w:tcPr>
          <w:p w14:paraId="58D958DF"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Molybdenum mcg</w:t>
            </w:r>
          </w:p>
        </w:tc>
        <w:tc>
          <w:tcPr>
            <w:tcW w:w="3005" w:type="dxa"/>
          </w:tcPr>
          <w:p w14:paraId="2533501C"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40</w:t>
            </w:r>
          </w:p>
        </w:tc>
        <w:tc>
          <w:tcPr>
            <w:tcW w:w="3006" w:type="dxa"/>
          </w:tcPr>
          <w:p w14:paraId="3C9507A2"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50</w:t>
            </w:r>
          </w:p>
        </w:tc>
      </w:tr>
      <w:tr w:rsidR="0069290B" w:rsidRPr="00FB0ADF" w14:paraId="545C013B" w14:textId="77777777" w:rsidTr="008A7E36">
        <w:tc>
          <w:tcPr>
            <w:tcW w:w="3005" w:type="dxa"/>
          </w:tcPr>
          <w:p w14:paraId="47023FF8"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Selenium mcg</w:t>
            </w:r>
          </w:p>
        </w:tc>
        <w:tc>
          <w:tcPr>
            <w:tcW w:w="3005" w:type="dxa"/>
          </w:tcPr>
          <w:p w14:paraId="3C5CE882"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31</w:t>
            </w:r>
          </w:p>
        </w:tc>
        <w:tc>
          <w:tcPr>
            <w:tcW w:w="3006" w:type="dxa"/>
          </w:tcPr>
          <w:p w14:paraId="53508DC8"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35</w:t>
            </w:r>
          </w:p>
        </w:tc>
      </w:tr>
      <w:tr w:rsidR="0069290B" w:rsidRPr="00FB0ADF" w14:paraId="136688D5" w14:textId="77777777" w:rsidTr="008A7E36">
        <w:tc>
          <w:tcPr>
            <w:tcW w:w="3005" w:type="dxa"/>
          </w:tcPr>
          <w:p w14:paraId="68A80A86" w14:textId="77777777" w:rsidR="0069290B" w:rsidRPr="00FB0ADF" w:rsidRDefault="0069290B" w:rsidP="008A7E36">
            <w:pPr>
              <w:pStyle w:val="3Bodytext"/>
              <w:numPr>
                <w:ilvl w:val="0"/>
                <w:numId w:val="0"/>
              </w:numPr>
              <w:spacing w:after="0"/>
              <w:jc w:val="center"/>
              <w:rPr>
                <w:rFonts w:ascii="Arial Narrow" w:hAnsi="Arial Narrow"/>
                <w:b/>
                <w:bCs/>
                <w:sz w:val="20"/>
                <w:szCs w:val="20"/>
              </w:rPr>
            </w:pPr>
            <w:r w:rsidRPr="00FB0ADF">
              <w:rPr>
                <w:rFonts w:ascii="Arial Narrow" w:hAnsi="Arial Narrow" w:cs="Arial"/>
                <w:b/>
                <w:bCs/>
                <w:sz w:val="20"/>
                <w:szCs w:val="20"/>
              </w:rPr>
              <w:t>Chromium mcg</w:t>
            </w:r>
          </w:p>
        </w:tc>
        <w:tc>
          <w:tcPr>
            <w:tcW w:w="3005" w:type="dxa"/>
          </w:tcPr>
          <w:p w14:paraId="11A8AB92"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30</w:t>
            </w:r>
          </w:p>
        </w:tc>
        <w:tc>
          <w:tcPr>
            <w:tcW w:w="3006" w:type="dxa"/>
          </w:tcPr>
          <w:p w14:paraId="0ECAC14E" w14:textId="77777777" w:rsidR="0069290B" w:rsidRPr="00FB0ADF" w:rsidRDefault="0069290B" w:rsidP="008A7E36">
            <w:pPr>
              <w:pStyle w:val="3Bodytext"/>
              <w:numPr>
                <w:ilvl w:val="0"/>
                <w:numId w:val="0"/>
              </w:numPr>
              <w:spacing w:after="0"/>
              <w:jc w:val="center"/>
              <w:rPr>
                <w:rFonts w:ascii="Arial Narrow" w:hAnsi="Arial Narrow"/>
                <w:sz w:val="20"/>
                <w:szCs w:val="20"/>
              </w:rPr>
            </w:pPr>
            <w:r w:rsidRPr="00FB0ADF">
              <w:rPr>
                <w:rFonts w:ascii="Arial Narrow" w:hAnsi="Arial Narrow" w:cs="Arial"/>
                <w:sz w:val="20"/>
                <w:szCs w:val="20"/>
              </w:rPr>
              <w:t>71</w:t>
            </w:r>
          </w:p>
        </w:tc>
      </w:tr>
      <w:tr w:rsidR="0069290B" w:rsidRPr="00FB0ADF" w14:paraId="0107827E" w14:textId="77777777" w:rsidTr="008A7E36">
        <w:tc>
          <w:tcPr>
            <w:tcW w:w="9016" w:type="dxa"/>
            <w:gridSpan w:val="3"/>
          </w:tcPr>
          <w:p w14:paraId="5F9C0F65" w14:textId="77777777" w:rsidR="0069290B" w:rsidRPr="00FB0ADF" w:rsidRDefault="0069290B" w:rsidP="008A7E36">
            <w:pPr>
              <w:spacing w:before="60"/>
              <w:rPr>
                <w:rFonts w:ascii="Arial Narrow" w:hAnsi="Arial Narrow" w:cs="Arial"/>
                <w:b/>
                <w:bCs/>
                <w:spacing w:val="-5"/>
                <w:sz w:val="20"/>
                <w:szCs w:val="20"/>
              </w:rPr>
            </w:pPr>
            <w:r w:rsidRPr="00FB0ADF">
              <w:rPr>
                <w:rFonts w:ascii="Arial Narrow" w:hAnsi="Arial Narrow" w:cs="Arial"/>
                <w:b/>
                <w:bCs/>
                <w:spacing w:val="-5"/>
                <w:sz w:val="20"/>
                <w:szCs w:val="20"/>
              </w:rPr>
              <w:t>Amino Acid (g/ 100g powder)</w:t>
            </w:r>
          </w:p>
        </w:tc>
      </w:tr>
      <w:tr w:rsidR="0069290B" w:rsidRPr="00FB0ADF" w14:paraId="78F42958" w14:textId="77777777" w:rsidTr="008A7E36">
        <w:tc>
          <w:tcPr>
            <w:tcW w:w="3005" w:type="dxa"/>
          </w:tcPr>
          <w:p w14:paraId="1825C55D" w14:textId="77777777" w:rsidR="0069290B" w:rsidRPr="00FB0ADF" w:rsidRDefault="0069290B" w:rsidP="008A7E36">
            <w:pPr>
              <w:pStyle w:val="3Bodytext"/>
              <w:numPr>
                <w:ilvl w:val="0"/>
                <w:numId w:val="0"/>
              </w:numPr>
              <w:spacing w:after="0"/>
              <w:jc w:val="center"/>
              <w:rPr>
                <w:rFonts w:ascii="Arial Narrow" w:hAnsi="Arial Narrow" w:cs="Arial"/>
                <w:b/>
                <w:bCs/>
                <w:sz w:val="20"/>
                <w:szCs w:val="20"/>
              </w:rPr>
            </w:pPr>
            <w:r w:rsidRPr="00FB0ADF">
              <w:rPr>
                <w:rFonts w:ascii="Arial Narrow" w:eastAsia="Times New Roman" w:hAnsi="Arial Narrow" w:cs="Arial"/>
                <w:b/>
                <w:bCs/>
                <w:spacing w:val="-5"/>
                <w:sz w:val="20"/>
                <w:szCs w:val="20"/>
              </w:rPr>
              <w:t>L-Alanine</w:t>
            </w:r>
          </w:p>
        </w:tc>
        <w:tc>
          <w:tcPr>
            <w:tcW w:w="3005" w:type="dxa"/>
          </w:tcPr>
          <w:p w14:paraId="7C112CFE"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3.01</w:t>
            </w:r>
          </w:p>
        </w:tc>
        <w:tc>
          <w:tcPr>
            <w:tcW w:w="3006" w:type="dxa"/>
          </w:tcPr>
          <w:p w14:paraId="39F7F80F"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3.12</w:t>
            </w:r>
          </w:p>
        </w:tc>
      </w:tr>
      <w:tr w:rsidR="0069290B" w:rsidRPr="00FB0ADF" w14:paraId="1F2C2500" w14:textId="77777777" w:rsidTr="008A7E36">
        <w:tc>
          <w:tcPr>
            <w:tcW w:w="3005" w:type="dxa"/>
          </w:tcPr>
          <w:p w14:paraId="49E30343" w14:textId="77777777" w:rsidR="0069290B" w:rsidRPr="00FB0ADF" w:rsidRDefault="0069290B" w:rsidP="008A7E36">
            <w:pPr>
              <w:pStyle w:val="3Bodytext"/>
              <w:numPr>
                <w:ilvl w:val="0"/>
                <w:numId w:val="0"/>
              </w:numPr>
              <w:spacing w:after="0"/>
              <w:jc w:val="center"/>
              <w:rPr>
                <w:rFonts w:ascii="Arial Narrow" w:hAnsi="Arial Narrow" w:cs="Arial"/>
                <w:b/>
                <w:bCs/>
                <w:sz w:val="20"/>
                <w:szCs w:val="20"/>
              </w:rPr>
            </w:pPr>
            <w:r w:rsidRPr="00FB0ADF">
              <w:rPr>
                <w:rFonts w:ascii="Arial Narrow" w:eastAsia="Times New Roman" w:hAnsi="Arial Narrow" w:cs="Arial"/>
                <w:b/>
                <w:bCs/>
                <w:spacing w:val="-5"/>
                <w:sz w:val="20"/>
                <w:szCs w:val="20"/>
              </w:rPr>
              <w:t>L-Arginine</w:t>
            </w:r>
          </w:p>
        </w:tc>
        <w:tc>
          <w:tcPr>
            <w:tcW w:w="3005" w:type="dxa"/>
          </w:tcPr>
          <w:p w14:paraId="25010991"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3.70</w:t>
            </w:r>
          </w:p>
        </w:tc>
        <w:tc>
          <w:tcPr>
            <w:tcW w:w="3006" w:type="dxa"/>
          </w:tcPr>
          <w:p w14:paraId="33D8CC8E"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3.83</w:t>
            </w:r>
          </w:p>
        </w:tc>
      </w:tr>
      <w:tr w:rsidR="0069290B" w:rsidRPr="00FB0ADF" w14:paraId="0B79ED45" w14:textId="77777777" w:rsidTr="008A7E36">
        <w:tc>
          <w:tcPr>
            <w:tcW w:w="3005" w:type="dxa"/>
          </w:tcPr>
          <w:p w14:paraId="7B943A6D" w14:textId="77777777" w:rsidR="0069290B" w:rsidRPr="00FB0ADF" w:rsidRDefault="0069290B" w:rsidP="008A7E36">
            <w:pPr>
              <w:pStyle w:val="3Bodytext"/>
              <w:numPr>
                <w:ilvl w:val="0"/>
                <w:numId w:val="0"/>
              </w:numPr>
              <w:spacing w:after="0"/>
              <w:jc w:val="center"/>
              <w:rPr>
                <w:rFonts w:ascii="Arial Narrow" w:hAnsi="Arial Narrow" w:cs="Arial"/>
                <w:b/>
                <w:bCs/>
                <w:sz w:val="20"/>
                <w:szCs w:val="20"/>
              </w:rPr>
            </w:pPr>
            <w:r w:rsidRPr="00FB0ADF">
              <w:rPr>
                <w:rFonts w:ascii="Arial Narrow" w:eastAsia="Times New Roman" w:hAnsi="Arial Narrow" w:cs="Arial"/>
                <w:b/>
                <w:bCs/>
                <w:spacing w:val="-5"/>
                <w:sz w:val="20"/>
                <w:szCs w:val="20"/>
              </w:rPr>
              <w:t>L-Aspartic Acid</w:t>
            </w:r>
          </w:p>
        </w:tc>
        <w:tc>
          <w:tcPr>
            <w:tcW w:w="3005" w:type="dxa"/>
          </w:tcPr>
          <w:p w14:paraId="0092681B"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5.71</w:t>
            </w:r>
          </w:p>
        </w:tc>
        <w:tc>
          <w:tcPr>
            <w:tcW w:w="3006" w:type="dxa"/>
          </w:tcPr>
          <w:p w14:paraId="0BB074B5"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5.92</w:t>
            </w:r>
          </w:p>
        </w:tc>
      </w:tr>
      <w:tr w:rsidR="0069290B" w:rsidRPr="00FB0ADF" w14:paraId="66F0A5FA" w14:textId="77777777" w:rsidTr="008A7E36">
        <w:tc>
          <w:tcPr>
            <w:tcW w:w="3005" w:type="dxa"/>
          </w:tcPr>
          <w:p w14:paraId="5F9020CE" w14:textId="77777777" w:rsidR="0069290B" w:rsidRPr="00FB0ADF" w:rsidRDefault="0069290B" w:rsidP="008A7E36">
            <w:pPr>
              <w:pStyle w:val="3Bodytext"/>
              <w:numPr>
                <w:ilvl w:val="0"/>
                <w:numId w:val="0"/>
              </w:numPr>
              <w:spacing w:after="0"/>
              <w:jc w:val="center"/>
              <w:rPr>
                <w:rFonts w:ascii="Arial Narrow" w:hAnsi="Arial Narrow" w:cs="Arial"/>
                <w:b/>
                <w:bCs/>
                <w:sz w:val="20"/>
                <w:szCs w:val="20"/>
              </w:rPr>
            </w:pPr>
            <w:r w:rsidRPr="00FB0ADF">
              <w:rPr>
                <w:rFonts w:ascii="Arial Narrow" w:eastAsia="Times New Roman" w:hAnsi="Arial Narrow" w:cs="Arial"/>
                <w:b/>
                <w:bCs/>
                <w:spacing w:val="-5"/>
                <w:sz w:val="20"/>
                <w:szCs w:val="20"/>
              </w:rPr>
              <w:t>L-Cystine</w:t>
            </w:r>
          </w:p>
        </w:tc>
        <w:tc>
          <w:tcPr>
            <w:tcW w:w="3005" w:type="dxa"/>
          </w:tcPr>
          <w:p w14:paraId="374771E4"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1.38</w:t>
            </w:r>
          </w:p>
        </w:tc>
        <w:tc>
          <w:tcPr>
            <w:tcW w:w="3006" w:type="dxa"/>
          </w:tcPr>
          <w:p w14:paraId="4AE8FAF7"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1.43</w:t>
            </w:r>
          </w:p>
        </w:tc>
      </w:tr>
      <w:tr w:rsidR="0069290B" w:rsidRPr="00FB0ADF" w14:paraId="1C4BB3AA" w14:textId="77777777" w:rsidTr="008A7E36">
        <w:tc>
          <w:tcPr>
            <w:tcW w:w="3005" w:type="dxa"/>
          </w:tcPr>
          <w:p w14:paraId="391C5644" w14:textId="77777777" w:rsidR="0069290B" w:rsidRPr="00FB0ADF" w:rsidRDefault="0069290B" w:rsidP="008A7E36">
            <w:pPr>
              <w:pStyle w:val="3Bodytext"/>
              <w:numPr>
                <w:ilvl w:val="0"/>
                <w:numId w:val="0"/>
              </w:numPr>
              <w:spacing w:after="0"/>
              <w:jc w:val="center"/>
              <w:rPr>
                <w:rFonts w:ascii="Arial Narrow" w:hAnsi="Arial Narrow" w:cs="Arial"/>
                <w:b/>
                <w:bCs/>
                <w:sz w:val="20"/>
                <w:szCs w:val="20"/>
              </w:rPr>
            </w:pPr>
            <w:r w:rsidRPr="00FB0ADF">
              <w:rPr>
                <w:rFonts w:ascii="Arial Narrow" w:eastAsia="Times New Roman" w:hAnsi="Arial Narrow" w:cs="Arial"/>
                <w:b/>
                <w:bCs/>
                <w:spacing w:val="-5"/>
                <w:sz w:val="20"/>
                <w:szCs w:val="20"/>
              </w:rPr>
              <w:t xml:space="preserve">L-Glutamine </w:t>
            </w:r>
          </w:p>
        </w:tc>
        <w:tc>
          <w:tcPr>
            <w:tcW w:w="3005" w:type="dxa"/>
          </w:tcPr>
          <w:p w14:paraId="0F263E81"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3.50</w:t>
            </w:r>
          </w:p>
        </w:tc>
        <w:tc>
          <w:tcPr>
            <w:tcW w:w="3006" w:type="dxa"/>
          </w:tcPr>
          <w:p w14:paraId="49389F7F"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3.79</w:t>
            </w:r>
          </w:p>
        </w:tc>
      </w:tr>
      <w:tr w:rsidR="0069290B" w:rsidRPr="00FB0ADF" w14:paraId="48DB791F" w14:textId="77777777" w:rsidTr="008A7E36">
        <w:tc>
          <w:tcPr>
            <w:tcW w:w="3005" w:type="dxa"/>
          </w:tcPr>
          <w:p w14:paraId="1F384326" w14:textId="77777777" w:rsidR="0069290B" w:rsidRPr="00FB0ADF" w:rsidRDefault="0069290B" w:rsidP="008A7E36">
            <w:pPr>
              <w:pStyle w:val="3Bodytext"/>
              <w:numPr>
                <w:ilvl w:val="0"/>
                <w:numId w:val="0"/>
              </w:numPr>
              <w:spacing w:after="0"/>
              <w:jc w:val="center"/>
              <w:rPr>
                <w:rFonts w:ascii="Arial Narrow" w:hAnsi="Arial Narrow" w:cs="Arial"/>
                <w:b/>
                <w:bCs/>
                <w:sz w:val="20"/>
                <w:szCs w:val="20"/>
              </w:rPr>
            </w:pPr>
            <w:r w:rsidRPr="00FB0ADF">
              <w:rPr>
                <w:rFonts w:ascii="Arial Narrow" w:eastAsia="Times New Roman" w:hAnsi="Arial Narrow" w:cs="Arial"/>
                <w:b/>
                <w:bCs/>
                <w:spacing w:val="-5"/>
                <w:sz w:val="20"/>
                <w:szCs w:val="20"/>
              </w:rPr>
              <w:t>Glycine</w:t>
            </w:r>
          </w:p>
        </w:tc>
        <w:tc>
          <w:tcPr>
            <w:tcW w:w="3005" w:type="dxa"/>
          </w:tcPr>
          <w:p w14:paraId="4C74B9BC"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3.01</w:t>
            </w:r>
          </w:p>
        </w:tc>
        <w:tc>
          <w:tcPr>
            <w:tcW w:w="3006" w:type="dxa"/>
          </w:tcPr>
          <w:p w14:paraId="35062C3A"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3.12</w:t>
            </w:r>
          </w:p>
        </w:tc>
      </w:tr>
      <w:tr w:rsidR="0069290B" w:rsidRPr="00FB0ADF" w14:paraId="54DA6606" w14:textId="77777777" w:rsidTr="008A7E36">
        <w:tc>
          <w:tcPr>
            <w:tcW w:w="3005" w:type="dxa"/>
          </w:tcPr>
          <w:p w14:paraId="26C2821D" w14:textId="77777777" w:rsidR="0069290B" w:rsidRPr="00FB0ADF" w:rsidRDefault="0069290B" w:rsidP="008A7E36">
            <w:pPr>
              <w:pStyle w:val="3Bodytext"/>
              <w:numPr>
                <w:ilvl w:val="0"/>
                <w:numId w:val="0"/>
              </w:numPr>
              <w:spacing w:after="0"/>
              <w:jc w:val="center"/>
              <w:rPr>
                <w:rFonts w:ascii="Arial Narrow" w:hAnsi="Arial Narrow" w:cs="Arial"/>
                <w:b/>
                <w:bCs/>
                <w:sz w:val="20"/>
                <w:szCs w:val="20"/>
              </w:rPr>
            </w:pPr>
            <w:r w:rsidRPr="00FB0ADF">
              <w:rPr>
                <w:rFonts w:ascii="Arial Narrow" w:eastAsia="Times New Roman" w:hAnsi="Arial Narrow" w:cs="Arial"/>
                <w:b/>
                <w:bCs/>
                <w:spacing w:val="-5"/>
                <w:sz w:val="20"/>
                <w:szCs w:val="20"/>
              </w:rPr>
              <w:t>L-Histidine</w:t>
            </w:r>
          </w:p>
        </w:tc>
        <w:tc>
          <w:tcPr>
            <w:tcW w:w="3005" w:type="dxa"/>
          </w:tcPr>
          <w:p w14:paraId="0F0662F0"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2.02</w:t>
            </w:r>
          </w:p>
        </w:tc>
        <w:tc>
          <w:tcPr>
            <w:tcW w:w="3006" w:type="dxa"/>
          </w:tcPr>
          <w:p w14:paraId="030E40D9"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2.09</w:t>
            </w:r>
          </w:p>
        </w:tc>
      </w:tr>
      <w:tr w:rsidR="0069290B" w:rsidRPr="00FB0ADF" w14:paraId="539C06AB" w14:textId="77777777" w:rsidTr="008A7E36">
        <w:tc>
          <w:tcPr>
            <w:tcW w:w="3005" w:type="dxa"/>
          </w:tcPr>
          <w:p w14:paraId="5988DFED" w14:textId="77777777" w:rsidR="0069290B" w:rsidRPr="00FB0ADF" w:rsidRDefault="0069290B" w:rsidP="008A7E36">
            <w:pPr>
              <w:pStyle w:val="3Bodytext"/>
              <w:numPr>
                <w:ilvl w:val="0"/>
                <w:numId w:val="0"/>
              </w:numPr>
              <w:spacing w:after="0"/>
              <w:jc w:val="center"/>
              <w:rPr>
                <w:rFonts w:ascii="Arial Narrow" w:hAnsi="Arial Narrow" w:cs="Arial"/>
                <w:b/>
                <w:bCs/>
                <w:sz w:val="20"/>
                <w:szCs w:val="20"/>
              </w:rPr>
            </w:pPr>
            <w:r w:rsidRPr="00FB0ADF">
              <w:rPr>
                <w:rFonts w:ascii="Arial Narrow" w:eastAsia="Times New Roman" w:hAnsi="Arial Narrow" w:cs="Arial"/>
                <w:b/>
                <w:bCs/>
                <w:spacing w:val="-5"/>
                <w:sz w:val="20"/>
                <w:szCs w:val="20"/>
              </w:rPr>
              <w:t xml:space="preserve">L-Isoleucine </w:t>
            </w:r>
          </w:p>
        </w:tc>
        <w:tc>
          <w:tcPr>
            <w:tcW w:w="3005" w:type="dxa"/>
          </w:tcPr>
          <w:p w14:paraId="73037F94"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3.35</w:t>
            </w:r>
          </w:p>
        </w:tc>
        <w:tc>
          <w:tcPr>
            <w:tcW w:w="3006" w:type="dxa"/>
          </w:tcPr>
          <w:p w14:paraId="684253F7"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3.48</w:t>
            </w:r>
          </w:p>
        </w:tc>
      </w:tr>
      <w:tr w:rsidR="0069290B" w:rsidRPr="00FB0ADF" w14:paraId="6D625639" w14:textId="77777777" w:rsidTr="008A7E36">
        <w:tc>
          <w:tcPr>
            <w:tcW w:w="3005" w:type="dxa"/>
          </w:tcPr>
          <w:p w14:paraId="23B8A318" w14:textId="77777777" w:rsidR="0069290B" w:rsidRPr="00FB0ADF" w:rsidRDefault="0069290B" w:rsidP="008A7E36">
            <w:pPr>
              <w:pStyle w:val="3Bodytext"/>
              <w:numPr>
                <w:ilvl w:val="0"/>
                <w:numId w:val="0"/>
              </w:numPr>
              <w:spacing w:after="0"/>
              <w:jc w:val="center"/>
              <w:rPr>
                <w:rFonts w:ascii="Arial Narrow" w:hAnsi="Arial Narrow" w:cs="Arial"/>
                <w:b/>
                <w:bCs/>
                <w:sz w:val="20"/>
                <w:szCs w:val="20"/>
              </w:rPr>
            </w:pPr>
            <w:r w:rsidRPr="00FB0ADF">
              <w:rPr>
                <w:rFonts w:ascii="Arial Narrow" w:eastAsia="Times New Roman" w:hAnsi="Arial Narrow" w:cs="Arial"/>
                <w:b/>
                <w:bCs/>
                <w:spacing w:val="-5"/>
                <w:sz w:val="20"/>
                <w:szCs w:val="20"/>
              </w:rPr>
              <w:t xml:space="preserve">L-Leucine </w:t>
            </w:r>
          </w:p>
        </w:tc>
        <w:tc>
          <w:tcPr>
            <w:tcW w:w="3005" w:type="dxa"/>
          </w:tcPr>
          <w:p w14:paraId="7D558271"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5.37</w:t>
            </w:r>
          </w:p>
        </w:tc>
        <w:tc>
          <w:tcPr>
            <w:tcW w:w="3006" w:type="dxa"/>
          </w:tcPr>
          <w:p w14:paraId="547A2821"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5.57</w:t>
            </w:r>
          </w:p>
        </w:tc>
      </w:tr>
      <w:tr w:rsidR="0069290B" w:rsidRPr="00FB0ADF" w14:paraId="727FAA3C" w14:textId="77777777" w:rsidTr="008A7E36">
        <w:tc>
          <w:tcPr>
            <w:tcW w:w="3005" w:type="dxa"/>
          </w:tcPr>
          <w:p w14:paraId="7092B98C" w14:textId="77777777" w:rsidR="0069290B" w:rsidRPr="00FB0ADF" w:rsidRDefault="0069290B" w:rsidP="008A7E36">
            <w:pPr>
              <w:pStyle w:val="3Bodytext"/>
              <w:numPr>
                <w:ilvl w:val="0"/>
                <w:numId w:val="0"/>
              </w:numPr>
              <w:spacing w:after="0"/>
              <w:jc w:val="center"/>
              <w:rPr>
                <w:rFonts w:ascii="Arial Narrow" w:hAnsi="Arial Narrow" w:cs="Arial"/>
                <w:b/>
                <w:bCs/>
                <w:sz w:val="20"/>
                <w:szCs w:val="20"/>
              </w:rPr>
            </w:pPr>
            <w:r w:rsidRPr="00FB0ADF">
              <w:rPr>
                <w:rFonts w:ascii="Arial Narrow" w:eastAsia="Times New Roman" w:hAnsi="Arial Narrow" w:cs="Arial"/>
                <w:b/>
                <w:bCs/>
                <w:spacing w:val="-5"/>
                <w:sz w:val="20"/>
                <w:szCs w:val="20"/>
              </w:rPr>
              <w:t>L-Lysine</w:t>
            </w:r>
          </w:p>
        </w:tc>
        <w:tc>
          <w:tcPr>
            <w:tcW w:w="3005" w:type="dxa"/>
          </w:tcPr>
          <w:p w14:paraId="47E51EFA"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3.82</w:t>
            </w:r>
          </w:p>
        </w:tc>
        <w:tc>
          <w:tcPr>
            <w:tcW w:w="3006" w:type="dxa"/>
          </w:tcPr>
          <w:p w14:paraId="3BE2450C"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3.97</w:t>
            </w:r>
          </w:p>
        </w:tc>
      </w:tr>
      <w:tr w:rsidR="0069290B" w:rsidRPr="00FB0ADF" w14:paraId="38C34364" w14:textId="77777777" w:rsidTr="008A7E36">
        <w:tc>
          <w:tcPr>
            <w:tcW w:w="3005" w:type="dxa"/>
          </w:tcPr>
          <w:p w14:paraId="26B2A793" w14:textId="77777777" w:rsidR="0069290B" w:rsidRPr="00FB0ADF" w:rsidRDefault="0069290B" w:rsidP="008A7E36">
            <w:pPr>
              <w:pStyle w:val="3Bodytext"/>
              <w:numPr>
                <w:ilvl w:val="0"/>
                <w:numId w:val="0"/>
              </w:numPr>
              <w:spacing w:after="0"/>
              <w:jc w:val="center"/>
              <w:rPr>
                <w:rFonts w:ascii="Arial Narrow" w:hAnsi="Arial Narrow" w:cs="Arial"/>
                <w:b/>
                <w:bCs/>
                <w:sz w:val="20"/>
                <w:szCs w:val="20"/>
              </w:rPr>
            </w:pPr>
            <w:r w:rsidRPr="00FB0ADF">
              <w:rPr>
                <w:rFonts w:ascii="Arial Narrow" w:eastAsia="Times New Roman" w:hAnsi="Arial Narrow" w:cs="Arial"/>
                <w:b/>
                <w:bCs/>
                <w:spacing w:val="-5"/>
                <w:sz w:val="20"/>
                <w:szCs w:val="20"/>
              </w:rPr>
              <w:t>L-Methionine</w:t>
            </w:r>
          </w:p>
        </w:tc>
        <w:tc>
          <w:tcPr>
            <w:tcW w:w="3005" w:type="dxa"/>
          </w:tcPr>
          <w:p w14:paraId="2ED37BE9"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0.86</w:t>
            </w:r>
          </w:p>
        </w:tc>
        <w:tc>
          <w:tcPr>
            <w:tcW w:w="3006" w:type="dxa"/>
          </w:tcPr>
          <w:p w14:paraId="02455464"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0.89</w:t>
            </w:r>
          </w:p>
        </w:tc>
      </w:tr>
      <w:tr w:rsidR="0069290B" w:rsidRPr="00FB0ADF" w14:paraId="53697510" w14:textId="77777777" w:rsidTr="008A7E36">
        <w:tc>
          <w:tcPr>
            <w:tcW w:w="3005" w:type="dxa"/>
          </w:tcPr>
          <w:p w14:paraId="35FD1C9C" w14:textId="77777777" w:rsidR="0069290B" w:rsidRPr="00FB0ADF" w:rsidRDefault="0069290B" w:rsidP="008A7E36">
            <w:pPr>
              <w:pStyle w:val="3Bodytext"/>
              <w:numPr>
                <w:ilvl w:val="0"/>
                <w:numId w:val="0"/>
              </w:numPr>
              <w:spacing w:after="0"/>
              <w:jc w:val="center"/>
              <w:rPr>
                <w:rFonts w:ascii="Arial Narrow" w:hAnsi="Arial Narrow" w:cs="Arial"/>
                <w:b/>
                <w:bCs/>
                <w:sz w:val="20"/>
                <w:szCs w:val="20"/>
              </w:rPr>
            </w:pPr>
            <w:r w:rsidRPr="00FB0ADF">
              <w:rPr>
                <w:rFonts w:ascii="Arial Narrow" w:eastAsia="Times New Roman" w:hAnsi="Arial Narrow" w:cs="Arial"/>
                <w:b/>
                <w:bCs/>
                <w:spacing w:val="-5"/>
                <w:sz w:val="20"/>
                <w:szCs w:val="20"/>
              </w:rPr>
              <w:t>L-Proline</w:t>
            </w:r>
          </w:p>
        </w:tc>
        <w:tc>
          <w:tcPr>
            <w:tcW w:w="3005" w:type="dxa"/>
          </w:tcPr>
          <w:p w14:paraId="4A3F6FE0"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3.10</w:t>
            </w:r>
          </w:p>
        </w:tc>
        <w:tc>
          <w:tcPr>
            <w:tcW w:w="3006" w:type="dxa"/>
          </w:tcPr>
          <w:p w14:paraId="7EB3D118"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3.21</w:t>
            </w:r>
          </w:p>
        </w:tc>
      </w:tr>
      <w:tr w:rsidR="0069290B" w:rsidRPr="00FB0ADF" w14:paraId="3517EEC1" w14:textId="77777777" w:rsidTr="008A7E36">
        <w:tc>
          <w:tcPr>
            <w:tcW w:w="3005" w:type="dxa"/>
          </w:tcPr>
          <w:p w14:paraId="0FBCBDA8" w14:textId="77777777" w:rsidR="0069290B" w:rsidRPr="00FB0ADF" w:rsidRDefault="0069290B" w:rsidP="008A7E36">
            <w:pPr>
              <w:pStyle w:val="3Bodytext"/>
              <w:numPr>
                <w:ilvl w:val="0"/>
                <w:numId w:val="0"/>
              </w:numPr>
              <w:spacing w:after="0"/>
              <w:jc w:val="center"/>
              <w:rPr>
                <w:rFonts w:ascii="Arial Narrow" w:hAnsi="Arial Narrow" w:cs="Arial"/>
                <w:b/>
                <w:bCs/>
                <w:sz w:val="20"/>
                <w:szCs w:val="20"/>
              </w:rPr>
            </w:pPr>
            <w:r w:rsidRPr="00FB0ADF">
              <w:rPr>
                <w:rFonts w:ascii="Arial Narrow" w:eastAsia="Times New Roman" w:hAnsi="Arial Narrow" w:cs="Arial"/>
                <w:b/>
                <w:bCs/>
                <w:spacing w:val="-5"/>
                <w:sz w:val="20"/>
                <w:szCs w:val="20"/>
              </w:rPr>
              <w:t>L-Serine</w:t>
            </w:r>
          </w:p>
        </w:tc>
        <w:tc>
          <w:tcPr>
            <w:tcW w:w="3005" w:type="dxa"/>
          </w:tcPr>
          <w:p w14:paraId="56C49D83"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2.36</w:t>
            </w:r>
          </w:p>
        </w:tc>
        <w:tc>
          <w:tcPr>
            <w:tcW w:w="3006" w:type="dxa"/>
          </w:tcPr>
          <w:p w14:paraId="4FDB8F5E"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2.45</w:t>
            </w:r>
          </w:p>
        </w:tc>
      </w:tr>
      <w:tr w:rsidR="0069290B" w:rsidRPr="00FB0ADF" w14:paraId="3BF23EEC" w14:textId="77777777" w:rsidTr="008A7E36">
        <w:tc>
          <w:tcPr>
            <w:tcW w:w="3005" w:type="dxa"/>
          </w:tcPr>
          <w:p w14:paraId="722F2146" w14:textId="77777777" w:rsidR="0069290B" w:rsidRPr="00FB0ADF" w:rsidRDefault="0069290B" w:rsidP="008A7E36">
            <w:pPr>
              <w:pStyle w:val="3Bodytext"/>
              <w:numPr>
                <w:ilvl w:val="0"/>
                <w:numId w:val="0"/>
              </w:numPr>
              <w:spacing w:after="0"/>
              <w:jc w:val="center"/>
              <w:rPr>
                <w:rFonts w:ascii="Arial Narrow" w:hAnsi="Arial Narrow" w:cs="Arial"/>
                <w:b/>
                <w:bCs/>
                <w:sz w:val="20"/>
                <w:szCs w:val="20"/>
              </w:rPr>
            </w:pPr>
            <w:r w:rsidRPr="00FB0ADF">
              <w:rPr>
                <w:rFonts w:ascii="Arial Narrow" w:eastAsia="Times New Roman" w:hAnsi="Arial Narrow" w:cs="Arial"/>
                <w:b/>
                <w:bCs/>
                <w:spacing w:val="-5"/>
                <w:sz w:val="20"/>
                <w:szCs w:val="20"/>
              </w:rPr>
              <w:t>L-Threonine</w:t>
            </w:r>
          </w:p>
        </w:tc>
        <w:tc>
          <w:tcPr>
            <w:tcW w:w="3005" w:type="dxa"/>
          </w:tcPr>
          <w:p w14:paraId="151C7F5B"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2.58</w:t>
            </w:r>
          </w:p>
        </w:tc>
        <w:tc>
          <w:tcPr>
            <w:tcW w:w="3006" w:type="dxa"/>
          </w:tcPr>
          <w:p w14:paraId="014E8288"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2.67</w:t>
            </w:r>
          </w:p>
        </w:tc>
      </w:tr>
      <w:tr w:rsidR="0069290B" w:rsidRPr="00FB0ADF" w14:paraId="7065BAE1" w14:textId="77777777" w:rsidTr="008A7E36">
        <w:tc>
          <w:tcPr>
            <w:tcW w:w="3005" w:type="dxa"/>
          </w:tcPr>
          <w:p w14:paraId="5764C152" w14:textId="77777777" w:rsidR="0069290B" w:rsidRPr="00FB0ADF" w:rsidRDefault="0069290B" w:rsidP="008A7E36">
            <w:pPr>
              <w:pStyle w:val="3Bodytext"/>
              <w:numPr>
                <w:ilvl w:val="0"/>
                <w:numId w:val="0"/>
              </w:numPr>
              <w:spacing w:after="0"/>
              <w:jc w:val="center"/>
              <w:rPr>
                <w:rFonts w:ascii="Arial Narrow" w:hAnsi="Arial Narrow" w:cs="Arial"/>
                <w:b/>
                <w:bCs/>
                <w:sz w:val="20"/>
                <w:szCs w:val="20"/>
              </w:rPr>
            </w:pPr>
            <w:r w:rsidRPr="00FB0ADF">
              <w:rPr>
                <w:rFonts w:ascii="Arial Narrow" w:eastAsia="Times New Roman" w:hAnsi="Arial Narrow" w:cs="Arial"/>
                <w:b/>
                <w:bCs/>
                <w:spacing w:val="-5"/>
                <w:sz w:val="20"/>
                <w:szCs w:val="20"/>
              </w:rPr>
              <w:lastRenderedPageBreak/>
              <w:t>L-Tryptophan</w:t>
            </w:r>
          </w:p>
        </w:tc>
        <w:tc>
          <w:tcPr>
            <w:tcW w:w="3005" w:type="dxa"/>
          </w:tcPr>
          <w:p w14:paraId="4F594712"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1.08</w:t>
            </w:r>
          </w:p>
        </w:tc>
        <w:tc>
          <w:tcPr>
            <w:tcW w:w="3006" w:type="dxa"/>
          </w:tcPr>
          <w:p w14:paraId="2F08670A"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1.11</w:t>
            </w:r>
          </w:p>
        </w:tc>
      </w:tr>
      <w:tr w:rsidR="0069290B" w:rsidRPr="00FB0ADF" w14:paraId="05378909" w14:textId="77777777" w:rsidTr="008A7E36">
        <w:tc>
          <w:tcPr>
            <w:tcW w:w="3005" w:type="dxa"/>
          </w:tcPr>
          <w:p w14:paraId="09BF3830" w14:textId="77777777" w:rsidR="0069290B" w:rsidRPr="00FB0ADF" w:rsidRDefault="0069290B" w:rsidP="008A7E36">
            <w:pPr>
              <w:pStyle w:val="3Bodytext"/>
              <w:numPr>
                <w:ilvl w:val="0"/>
                <w:numId w:val="0"/>
              </w:numPr>
              <w:spacing w:after="0"/>
              <w:jc w:val="center"/>
              <w:rPr>
                <w:rFonts w:ascii="Arial Narrow" w:hAnsi="Arial Narrow" w:cs="Arial"/>
                <w:b/>
                <w:bCs/>
                <w:sz w:val="20"/>
                <w:szCs w:val="20"/>
              </w:rPr>
            </w:pPr>
            <w:r w:rsidRPr="00FB0ADF">
              <w:rPr>
                <w:rFonts w:ascii="Arial Narrow" w:eastAsia="Times New Roman" w:hAnsi="Arial Narrow" w:cs="Arial"/>
                <w:b/>
                <w:bCs/>
                <w:spacing w:val="-5"/>
                <w:sz w:val="20"/>
                <w:szCs w:val="20"/>
              </w:rPr>
              <w:t xml:space="preserve">L-Valine </w:t>
            </w:r>
          </w:p>
        </w:tc>
        <w:tc>
          <w:tcPr>
            <w:tcW w:w="3005" w:type="dxa"/>
          </w:tcPr>
          <w:p w14:paraId="07DB3307"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3.65</w:t>
            </w:r>
          </w:p>
        </w:tc>
        <w:tc>
          <w:tcPr>
            <w:tcW w:w="3006" w:type="dxa"/>
          </w:tcPr>
          <w:p w14:paraId="7F413FBF"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3.79</w:t>
            </w:r>
          </w:p>
        </w:tc>
      </w:tr>
      <w:tr w:rsidR="0069290B" w:rsidRPr="00FB0ADF" w14:paraId="3BE556EA" w14:textId="77777777" w:rsidTr="008A7E36">
        <w:tc>
          <w:tcPr>
            <w:tcW w:w="3005" w:type="dxa"/>
          </w:tcPr>
          <w:p w14:paraId="3E90E17B" w14:textId="77777777" w:rsidR="0069290B" w:rsidRPr="00FB0ADF" w:rsidRDefault="0069290B" w:rsidP="008A7E36">
            <w:pPr>
              <w:pStyle w:val="3Bodytext"/>
              <w:numPr>
                <w:ilvl w:val="0"/>
                <w:numId w:val="0"/>
              </w:numPr>
              <w:spacing w:after="0"/>
              <w:jc w:val="center"/>
              <w:rPr>
                <w:rFonts w:ascii="Arial Narrow" w:hAnsi="Arial Narrow" w:cs="Arial"/>
                <w:b/>
                <w:bCs/>
                <w:sz w:val="20"/>
                <w:szCs w:val="20"/>
              </w:rPr>
            </w:pPr>
            <w:r w:rsidRPr="00FB0ADF">
              <w:rPr>
                <w:rFonts w:ascii="Arial Narrow" w:eastAsia="Times New Roman" w:hAnsi="Arial Narrow" w:cs="Arial"/>
                <w:b/>
                <w:bCs/>
                <w:spacing w:val="-5"/>
                <w:sz w:val="20"/>
                <w:szCs w:val="20"/>
              </w:rPr>
              <w:t>L-Carnitine (mg/100g)</w:t>
            </w:r>
          </w:p>
        </w:tc>
        <w:tc>
          <w:tcPr>
            <w:tcW w:w="3005" w:type="dxa"/>
          </w:tcPr>
          <w:p w14:paraId="572702E6"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44</w:t>
            </w:r>
          </w:p>
        </w:tc>
        <w:tc>
          <w:tcPr>
            <w:tcW w:w="3006" w:type="dxa"/>
          </w:tcPr>
          <w:p w14:paraId="0EA71BE2"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46</w:t>
            </w:r>
          </w:p>
        </w:tc>
      </w:tr>
      <w:tr w:rsidR="0069290B" w:rsidRPr="00FB0ADF" w14:paraId="35E72CED" w14:textId="77777777" w:rsidTr="008A7E36">
        <w:tc>
          <w:tcPr>
            <w:tcW w:w="3005" w:type="dxa"/>
          </w:tcPr>
          <w:p w14:paraId="6844101E" w14:textId="77777777" w:rsidR="0069290B" w:rsidRPr="00FB0ADF" w:rsidRDefault="0069290B" w:rsidP="008A7E36">
            <w:pPr>
              <w:pStyle w:val="3Bodytext"/>
              <w:numPr>
                <w:ilvl w:val="0"/>
                <w:numId w:val="0"/>
              </w:numPr>
              <w:spacing w:after="0"/>
              <w:jc w:val="center"/>
              <w:rPr>
                <w:rFonts w:ascii="Arial Narrow" w:hAnsi="Arial Narrow" w:cs="Arial"/>
                <w:b/>
                <w:bCs/>
                <w:sz w:val="20"/>
                <w:szCs w:val="20"/>
              </w:rPr>
            </w:pPr>
            <w:r w:rsidRPr="00FB0ADF">
              <w:rPr>
                <w:rFonts w:ascii="Arial Narrow" w:eastAsia="Times New Roman" w:hAnsi="Arial Narrow" w:cs="Arial"/>
                <w:b/>
                <w:bCs/>
                <w:spacing w:val="-5"/>
                <w:sz w:val="20"/>
                <w:szCs w:val="20"/>
              </w:rPr>
              <w:t>Taurine (mg/100g)</w:t>
            </w:r>
          </w:p>
        </w:tc>
        <w:tc>
          <w:tcPr>
            <w:tcW w:w="3005" w:type="dxa"/>
          </w:tcPr>
          <w:p w14:paraId="162B492F"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88</w:t>
            </w:r>
          </w:p>
        </w:tc>
        <w:tc>
          <w:tcPr>
            <w:tcW w:w="3006" w:type="dxa"/>
          </w:tcPr>
          <w:p w14:paraId="15A35456" w14:textId="77777777" w:rsidR="0069290B" w:rsidRPr="00FB0ADF" w:rsidRDefault="0069290B" w:rsidP="008A7E36">
            <w:pPr>
              <w:pStyle w:val="3Bodytext"/>
              <w:numPr>
                <w:ilvl w:val="0"/>
                <w:numId w:val="0"/>
              </w:numPr>
              <w:spacing w:after="0"/>
              <w:jc w:val="center"/>
              <w:rPr>
                <w:rFonts w:ascii="Arial Narrow" w:hAnsi="Arial Narrow" w:cs="Arial"/>
                <w:sz w:val="20"/>
                <w:szCs w:val="20"/>
              </w:rPr>
            </w:pPr>
            <w:r w:rsidRPr="00FB0ADF">
              <w:rPr>
                <w:rFonts w:ascii="Arial Narrow" w:eastAsia="Times New Roman" w:hAnsi="Arial Narrow" w:cs="Arial"/>
                <w:spacing w:val="-5"/>
                <w:sz w:val="20"/>
                <w:szCs w:val="20"/>
              </w:rPr>
              <w:t>92</w:t>
            </w:r>
          </w:p>
        </w:tc>
      </w:tr>
    </w:tbl>
    <w:p w14:paraId="00B35718" w14:textId="77777777" w:rsidR="0069290B" w:rsidRPr="00FB0ADF" w:rsidRDefault="0069290B" w:rsidP="0069290B">
      <w:pPr>
        <w:pStyle w:val="3Bodytext"/>
        <w:numPr>
          <w:ilvl w:val="0"/>
          <w:numId w:val="0"/>
        </w:numPr>
        <w:spacing w:after="0"/>
        <w:rPr>
          <w:rFonts w:ascii="Arial Narrow" w:hAnsi="Arial Narrow"/>
          <w:sz w:val="18"/>
          <w:szCs w:val="18"/>
        </w:rPr>
      </w:pPr>
      <w:r w:rsidRPr="00FB0ADF">
        <w:rPr>
          <w:rFonts w:ascii="Arial Narrow" w:hAnsi="Arial Narrow"/>
          <w:sz w:val="18"/>
          <w:szCs w:val="18"/>
        </w:rPr>
        <w:t>Source: Appendix 1 and 2 of the submission</w:t>
      </w:r>
    </w:p>
    <w:p w14:paraId="7B20E2C5" w14:textId="5721BF1B" w:rsidR="0069290B" w:rsidRPr="00FB0ADF" w:rsidRDefault="0069290B" w:rsidP="0069290B">
      <w:pPr>
        <w:rPr>
          <w:rFonts w:ascii="Arial Narrow" w:hAnsi="Arial Narrow"/>
          <w:sz w:val="18"/>
          <w:szCs w:val="18"/>
        </w:rPr>
      </w:pPr>
      <w:r w:rsidRPr="00FB0ADF">
        <w:rPr>
          <w:rFonts w:ascii="Arial Narrow" w:hAnsi="Arial Narrow"/>
          <w:sz w:val="18"/>
          <w:szCs w:val="18"/>
        </w:rPr>
        <w:t>*No added Phenylalanine or Tyrosine. These may be present in trace amounts from other ingredients (&lt;10 mg/100 g powder, &lt;4 mg/serving).</w:t>
      </w:r>
    </w:p>
    <w:p w14:paraId="37A8A278" w14:textId="77777777" w:rsidR="0069290B" w:rsidRPr="00FB0ADF" w:rsidRDefault="0069290B" w:rsidP="0069290B">
      <w:pPr>
        <w:rPr>
          <w:rFonts w:ascii="Arial Narrow" w:hAnsi="Arial Narrow"/>
          <w:sz w:val="18"/>
          <w:szCs w:val="18"/>
        </w:rPr>
      </w:pPr>
      <w:r w:rsidRPr="00FB0ADF">
        <w:rPr>
          <w:rFonts w:ascii="Arial Narrow" w:hAnsi="Arial Narrow"/>
          <w:sz w:val="18"/>
          <w:szCs w:val="18"/>
        </w:rPr>
        <w:t xml:space="preserve">^ pufas – polyunsaturated fatty acids </w:t>
      </w:r>
    </w:p>
    <w:p w14:paraId="45D181E4" w14:textId="55EC74F6" w:rsidR="00C27C1C" w:rsidRPr="00FB0ADF" w:rsidRDefault="00C27C1C" w:rsidP="00C27C1C">
      <w:pPr>
        <w:pStyle w:val="4-SubsectionHeading"/>
        <w:rPr>
          <w:lang w:eastAsia="en-US"/>
        </w:rPr>
      </w:pPr>
      <w:r w:rsidRPr="00FB0ADF">
        <w:rPr>
          <w:lang w:eastAsia="en-US"/>
        </w:rPr>
        <w:t xml:space="preserve">Economic analysis </w:t>
      </w:r>
    </w:p>
    <w:p w14:paraId="118434DE" w14:textId="77777777" w:rsidR="00E01B98" w:rsidRPr="00FB0ADF" w:rsidRDefault="00E01B98" w:rsidP="00E01B98">
      <w:pPr>
        <w:pStyle w:val="3Bodytext"/>
        <w:jc w:val="both"/>
        <w:rPr>
          <w:rFonts w:cstheme="minorHAnsi"/>
          <w:i/>
          <w:szCs w:val="24"/>
        </w:rPr>
      </w:pPr>
      <w:r w:rsidRPr="00FB0ADF">
        <w:t xml:space="preserve">The submission presented a cost-minimisation analysis of TYR explore5 compared with TYR gel, </w:t>
      </w:r>
      <w:r w:rsidRPr="00FB0ADF">
        <w:rPr>
          <w:rFonts w:cstheme="minorHAnsi"/>
          <w:szCs w:val="24"/>
        </w:rPr>
        <w:t>based on the same price per gram of PE of $1.33 at the approved ex-manufacturer price (AEMP) (Table 2).</w:t>
      </w:r>
    </w:p>
    <w:p w14:paraId="17ECD828" w14:textId="77777777" w:rsidR="00E01B98" w:rsidRPr="00FB0ADF" w:rsidRDefault="00E01B98" w:rsidP="00FB0ADF">
      <w:pPr>
        <w:pStyle w:val="3Bodytext"/>
        <w:numPr>
          <w:ilvl w:val="0"/>
          <w:numId w:val="0"/>
        </w:numPr>
        <w:spacing w:after="0"/>
        <w:rPr>
          <w:rFonts w:ascii="Arial Narrow" w:hAnsi="Arial Narrow" w:cstheme="minorHAnsi"/>
          <w:b/>
          <w:bCs/>
          <w:i/>
          <w:sz w:val="20"/>
          <w:szCs w:val="20"/>
        </w:rPr>
      </w:pPr>
      <w:r w:rsidRPr="00FB0ADF">
        <w:rPr>
          <w:rFonts w:ascii="Arial Narrow" w:hAnsi="Arial Narrow" w:cstheme="minorHAnsi"/>
          <w:b/>
          <w:bCs/>
          <w:sz w:val="20"/>
          <w:szCs w:val="20"/>
        </w:rPr>
        <w:t>Table 2: Calculated costs versus comparators</w:t>
      </w:r>
    </w:p>
    <w:tbl>
      <w:tblPr>
        <w:tblStyle w:val="TableGrid"/>
        <w:tblW w:w="0" w:type="auto"/>
        <w:tblLook w:val="04A0" w:firstRow="1" w:lastRow="0" w:firstColumn="1" w:lastColumn="0" w:noHBand="0" w:noVBand="1"/>
      </w:tblPr>
      <w:tblGrid>
        <w:gridCol w:w="2254"/>
        <w:gridCol w:w="2254"/>
        <w:gridCol w:w="2254"/>
        <w:gridCol w:w="2254"/>
      </w:tblGrid>
      <w:tr w:rsidR="00E01B98" w:rsidRPr="00FB0ADF" w14:paraId="35DF6497" w14:textId="77777777" w:rsidTr="00A31AC5">
        <w:tc>
          <w:tcPr>
            <w:tcW w:w="2254" w:type="dxa"/>
          </w:tcPr>
          <w:p w14:paraId="742D3026" w14:textId="77777777" w:rsidR="00E01B98" w:rsidRPr="00FB0ADF" w:rsidRDefault="00E01B98" w:rsidP="00A31AC5">
            <w:pPr>
              <w:pStyle w:val="3Bodytext"/>
              <w:numPr>
                <w:ilvl w:val="0"/>
                <w:numId w:val="0"/>
              </w:numPr>
              <w:spacing w:after="0"/>
              <w:rPr>
                <w:rFonts w:ascii="Arial Narrow" w:hAnsi="Arial Narrow" w:cstheme="minorHAnsi"/>
                <w:iCs/>
                <w:sz w:val="20"/>
                <w:szCs w:val="20"/>
              </w:rPr>
            </w:pPr>
          </w:p>
        </w:tc>
        <w:tc>
          <w:tcPr>
            <w:tcW w:w="2254" w:type="dxa"/>
          </w:tcPr>
          <w:p w14:paraId="049D15CC" w14:textId="77777777" w:rsidR="00E01B98" w:rsidRPr="00FB0ADF" w:rsidRDefault="00E01B98" w:rsidP="00A31AC5">
            <w:pPr>
              <w:pStyle w:val="3Bodytext"/>
              <w:numPr>
                <w:ilvl w:val="0"/>
                <w:numId w:val="0"/>
              </w:numPr>
              <w:spacing w:after="0"/>
              <w:rPr>
                <w:rFonts w:ascii="Arial Narrow" w:hAnsi="Arial Narrow" w:cstheme="minorHAnsi"/>
                <w:b/>
                <w:bCs/>
                <w:iCs/>
                <w:sz w:val="20"/>
                <w:szCs w:val="20"/>
              </w:rPr>
            </w:pPr>
            <w:r w:rsidRPr="00FB0ADF">
              <w:rPr>
                <w:rFonts w:ascii="Arial Narrow" w:hAnsi="Arial Narrow" w:cstheme="minorHAnsi"/>
                <w:b/>
                <w:bCs/>
                <w:iCs/>
                <w:sz w:val="20"/>
                <w:szCs w:val="20"/>
              </w:rPr>
              <w:t>TYR explore5</w:t>
            </w:r>
          </w:p>
        </w:tc>
        <w:tc>
          <w:tcPr>
            <w:tcW w:w="2254" w:type="dxa"/>
          </w:tcPr>
          <w:p w14:paraId="1959ED7B" w14:textId="77777777" w:rsidR="00E01B98" w:rsidRPr="00FB0ADF" w:rsidRDefault="00E01B98" w:rsidP="00A31AC5">
            <w:pPr>
              <w:pStyle w:val="3Bodytext"/>
              <w:numPr>
                <w:ilvl w:val="0"/>
                <w:numId w:val="0"/>
              </w:numPr>
              <w:spacing w:after="0"/>
              <w:rPr>
                <w:rFonts w:ascii="Arial Narrow" w:hAnsi="Arial Narrow" w:cstheme="minorHAnsi"/>
                <w:b/>
                <w:bCs/>
                <w:iCs/>
                <w:sz w:val="20"/>
                <w:szCs w:val="20"/>
              </w:rPr>
            </w:pPr>
            <w:r w:rsidRPr="00FB0ADF">
              <w:rPr>
                <w:rFonts w:ascii="Arial Narrow" w:hAnsi="Arial Narrow" w:cstheme="minorHAnsi"/>
                <w:b/>
                <w:bCs/>
                <w:iCs/>
                <w:sz w:val="20"/>
                <w:szCs w:val="20"/>
              </w:rPr>
              <w:t>TYR gel</w:t>
            </w:r>
          </w:p>
        </w:tc>
        <w:tc>
          <w:tcPr>
            <w:tcW w:w="2254" w:type="dxa"/>
          </w:tcPr>
          <w:p w14:paraId="29F84E45" w14:textId="77777777" w:rsidR="00E01B98" w:rsidRPr="00FB0ADF" w:rsidRDefault="00E01B98" w:rsidP="00A31AC5">
            <w:pPr>
              <w:pStyle w:val="3Bodytext"/>
              <w:numPr>
                <w:ilvl w:val="0"/>
                <w:numId w:val="0"/>
              </w:numPr>
              <w:spacing w:after="0"/>
              <w:rPr>
                <w:rFonts w:ascii="Arial Narrow" w:hAnsi="Arial Narrow" w:cstheme="minorHAnsi"/>
                <w:b/>
                <w:bCs/>
                <w:iCs/>
                <w:sz w:val="20"/>
                <w:szCs w:val="20"/>
              </w:rPr>
            </w:pPr>
            <w:r w:rsidRPr="00FB0ADF">
              <w:rPr>
                <w:rFonts w:ascii="Arial Narrow" w:hAnsi="Arial Narrow" w:cstheme="minorHAnsi"/>
                <w:b/>
                <w:bCs/>
                <w:iCs/>
                <w:sz w:val="20"/>
                <w:szCs w:val="20"/>
              </w:rPr>
              <w:t>TYR Cooler 10</w:t>
            </w:r>
          </w:p>
        </w:tc>
      </w:tr>
      <w:tr w:rsidR="00E01B98" w:rsidRPr="00FB0ADF" w14:paraId="51EA1CCB" w14:textId="77777777" w:rsidTr="00A31AC5">
        <w:tc>
          <w:tcPr>
            <w:tcW w:w="2254" w:type="dxa"/>
          </w:tcPr>
          <w:p w14:paraId="5622BF2F" w14:textId="77777777" w:rsidR="00E01B98" w:rsidRPr="00FB0ADF" w:rsidRDefault="00E01B98" w:rsidP="00A31AC5">
            <w:pPr>
              <w:pStyle w:val="3Bodytext"/>
              <w:numPr>
                <w:ilvl w:val="0"/>
                <w:numId w:val="0"/>
              </w:numPr>
              <w:spacing w:after="0"/>
              <w:rPr>
                <w:rFonts w:ascii="Arial Narrow" w:hAnsi="Arial Narrow" w:cstheme="minorHAnsi"/>
                <w:b/>
                <w:bCs/>
                <w:iCs/>
                <w:sz w:val="20"/>
                <w:szCs w:val="20"/>
              </w:rPr>
            </w:pPr>
            <w:r w:rsidRPr="00FB0ADF">
              <w:rPr>
                <w:rFonts w:ascii="Arial Narrow" w:hAnsi="Arial Narrow"/>
                <w:b/>
                <w:bCs/>
                <w:sz w:val="20"/>
                <w:szCs w:val="20"/>
              </w:rPr>
              <w:t xml:space="preserve">Presentation </w:t>
            </w:r>
          </w:p>
        </w:tc>
        <w:tc>
          <w:tcPr>
            <w:tcW w:w="2254" w:type="dxa"/>
          </w:tcPr>
          <w:p w14:paraId="0E0D4F1C"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rPr>
            </w:pPr>
            <w:r w:rsidRPr="00FB0ADF">
              <w:rPr>
                <w:rFonts w:ascii="Arial Narrow" w:hAnsi="Arial Narrow" w:cstheme="minorHAnsi"/>
                <w:iCs/>
                <w:sz w:val="20"/>
                <w:szCs w:val="20"/>
              </w:rPr>
              <w:t>30 x 12.5 g sachets</w:t>
            </w:r>
          </w:p>
          <w:p w14:paraId="2FA0A144"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rPr>
            </w:pPr>
            <w:r w:rsidRPr="00FB0ADF">
              <w:rPr>
                <w:rFonts w:ascii="Arial Narrow" w:hAnsi="Arial Narrow" w:cstheme="minorHAnsi"/>
                <w:iCs/>
                <w:sz w:val="20"/>
                <w:szCs w:val="20"/>
              </w:rPr>
              <w:t>150 g PE</w:t>
            </w:r>
          </w:p>
        </w:tc>
        <w:tc>
          <w:tcPr>
            <w:tcW w:w="2254" w:type="dxa"/>
          </w:tcPr>
          <w:p w14:paraId="40577B1B"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rPr>
            </w:pPr>
            <w:r w:rsidRPr="00FB0ADF">
              <w:rPr>
                <w:rFonts w:ascii="Arial Narrow" w:hAnsi="Arial Narrow" w:cstheme="minorHAnsi"/>
                <w:iCs/>
                <w:sz w:val="20"/>
                <w:szCs w:val="20"/>
              </w:rPr>
              <w:t>30 x 24 g sachets</w:t>
            </w:r>
          </w:p>
          <w:p w14:paraId="771A86A2"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rPr>
            </w:pPr>
            <w:r w:rsidRPr="00FB0ADF">
              <w:rPr>
                <w:rFonts w:ascii="Arial Narrow" w:hAnsi="Arial Narrow" w:cstheme="minorHAnsi"/>
                <w:iCs/>
                <w:sz w:val="20"/>
                <w:szCs w:val="20"/>
              </w:rPr>
              <w:t>300 g PE</w:t>
            </w:r>
          </w:p>
        </w:tc>
        <w:tc>
          <w:tcPr>
            <w:tcW w:w="2254" w:type="dxa"/>
          </w:tcPr>
          <w:p w14:paraId="4FABEE29"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rPr>
            </w:pPr>
            <w:r w:rsidRPr="00FB0ADF">
              <w:rPr>
                <w:rFonts w:ascii="Arial Narrow" w:hAnsi="Arial Narrow" w:cstheme="minorHAnsi"/>
                <w:iCs/>
                <w:sz w:val="20"/>
                <w:szCs w:val="20"/>
              </w:rPr>
              <w:t>30 x 87 mL pouches</w:t>
            </w:r>
          </w:p>
          <w:p w14:paraId="11DC77BC"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rPr>
            </w:pPr>
            <w:r w:rsidRPr="00FB0ADF">
              <w:rPr>
                <w:rFonts w:ascii="Arial Narrow" w:hAnsi="Arial Narrow" w:cstheme="minorHAnsi"/>
                <w:iCs/>
                <w:sz w:val="20"/>
                <w:szCs w:val="20"/>
              </w:rPr>
              <w:t>300 g PE</w:t>
            </w:r>
          </w:p>
        </w:tc>
      </w:tr>
      <w:tr w:rsidR="00E01B98" w:rsidRPr="00FB0ADF" w14:paraId="3A2014A8" w14:textId="77777777" w:rsidTr="00A31AC5">
        <w:tc>
          <w:tcPr>
            <w:tcW w:w="2254" w:type="dxa"/>
          </w:tcPr>
          <w:p w14:paraId="1D5F8C1D" w14:textId="77777777" w:rsidR="00E01B98" w:rsidRPr="00FB0ADF" w:rsidRDefault="00E01B98" w:rsidP="00A31AC5">
            <w:pPr>
              <w:pStyle w:val="3Bodytext"/>
              <w:numPr>
                <w:ilvl w:val="0"/>
                <w:numId w:val="0"/>
              </w:numPr>
              <w:spacing w:after="0"/>
              <w:rPr>
                <w:rFonts w:ascii="Arial Narrow" w:hAnsi="Arial Narrow" w:cstheme="minorHAnsi"/>
                <w:b/>
                <w:bCs/>
                <w:iCs/>
                <w:sz w:val="20"/>
                <w:szCs w:val="20"/>
              </w:rPr>
            </w:pPr>
            <w:r w:rsidRPr="00FB0ADF">
              <w:rPr>
                <w:rFonts w:ascii="Arial Narrow" w:hAnsi="Arial Narrow"/>
                <w:b/>
                <w:bCs/>
                <w:sz w:val="20"/>
                <w:szCs w:val="20"/>
              </w:rPr>
              <w:t>g PE per carton</w:t>
            </w:r>
          </w:p>
        </w:tc>
        <w:tc>
          <w:tcPr>
            <w:tcW w:w="2254" w:type="dxa"/>
          </w:tcPr>
          <w:p w14:paraId="758EEB61"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rPr>
            </w:pPr>
            <w:r w:rsidRPr="00FB0ADF">
              <w:rPr>
                <w:rFonts w:ascii="Arial Narrow" w:hAnsi="Arial Narrow" w:cstheme="minorHAnsi"/>
                <w:iCs/>
                <w:sz w:val="20"/>
                <w:szCs w:val="20"/>
              </w:rPr>
              <w:t>(30 x 5 g PE = 150 g)</w:t>
            </w:r>
          </w:p>
        </w:tc>
        <w:tc>
          <w:tcPr>
            <w:tcW w:w="2254" w:type="dxa"/>
          </w:tcPr>
          <w:p w14:paraId="06E8E6F2"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rPr>
            </w:pPr>
            <w:r w:rsidRPr="00FB0ADF">
              <w:rPr>
                <w:rFonts w:ascii="Arial Narrow" w:hAnsi="Arial Narrow" w:cstheme="minorHAnsi"/>
                <w:iCs/>
                <w:sz w:val="20"/>
                <w:szCs w:val="20"/>
              </w:rPr>
              <w:t>(30 x 10 g PE = 300 g)</w:t>
            </w:r>
          </w:p>
        </w:tc>
        <w:tc>
          <w:tcPr>
            <w:tcW w:w="2254" w:type="dxa"/>
          </w:tcPr>
          <w:p w14:paraId="2FF08B63"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rPr>
            </w:pPr>
            <w:r w:rsidRPr="00FB0ADF">
              <w:rPr>
                <w:rFonts w:ascii="Arial Narrow" w:hAnsi="Arial Narrow" w:cstheme="minorHAnsi"/>
                <w:iCs/>
                <w:sz w:val="20"/>
                <w:szCs w:val="20"/>
              </w:rPr>
              <w:t>(30 x 10 g PE = 300 g)</w:t>
            </w:r>
          </w:p>
        </w:tc>
      </w:tr>
      <w:tr w:rsidR="00E01B98" w:rsidRPr="00FB0ADF" w14:paraId="3A215B5E" w14:textId="77777777" w:rsidTr="00A31AC5">
        <w:tc>
          <w:tcPr>
            <w:tcW w:w="2254" w:type="dxa"/>
          </w:tcPr>
          <w:p w14:paraId="7BC533A4" w14:textId="77777777" w:rsidR="00E01B98" w:rsidRPr="00FB0ADF" w:rsidRDefault="00E01B98" w:rsidP="00A31AC5">
            <w:pPr>
              <w:pStyle w:val="3Bodytext"/>
              <w:numPr>
                <w:ilvl w:val="0"/>
                <w:numId w:val="0"/>
              </w:numPr>
              <w:spacing w:after="0"/>
              <w:rPr>
                <w:rFonts w:ascii="Arial Narrow" w:hAnsi="Arial Narrow" w:cstheme="minorHAnsi"/>
                <w:b/>
                <w:bCs/>
                <w:iCs/>
                <w:sz w:val="20"/>
                <w:szCs w:val="20"/>
              </w:rPr>
            </w:pPr>
            <w:r w:rsidRPr="00FB0ADF">
              <w:rPr>
                <w:rFonts w:ascii="Arial Narrow" w:hAnsi="Arial Narrow"/>
                <w:b/>
                <w:bCs/>
                <w:sz w:val="20"/>
                <w:szCs w:val="20"/>
              </w:rPr>
              <w:t>AEMP per carton</w:t>
            </w:r>
          </w:p>
        </w:tc>
        <w:tc>
          <w:tcPr>
            <w:tcW w:w="2254" w:type="dxa"/>
          </w:tcPr>
          <w:p w14:paraId="575B06C6"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rPr>
            </w:pPr>
            <w:r w:rsidRPr="00FB0ADF">
              <w:rPr>
                <w:rFonts w:ascii="Arial Narrow" w:hAnsi="Arial Narrow" w:cstheme="minorHAnsi"/>
                <w:iCs/>
                <w:sz w:val="20"/>
                <w:szCs w:val="20"/>
              </w:rPr>
              <w:t>$199.815</w:t>
            </w:r>
          </w:p>
        </w:tc>
        <w:tc>
          <w:tcPr>
            <w:tcW w:w="2254" w:type="dxa"/>
          </w:tcPr>
          <w:p w14:paraId="5A1FBEDB"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rPr>
            </w:pPr>
            <w:r w:rsidRPr="00FB0ADF">
              <w:rPr>
                <w:rFonts w:ascii="Arial Narrow" w:hAnsi="Arial Narrow" w:cstheme="minorHAnsi"/>
                <w:iCs/>
                <w:sz w:val="20"/>
                <w:szCs w:val="20"/>
              </w:rPr>
              <w:t>$399.63</w:t>
            </w:r>
          </w:p>
        </w:tc>
        <w:tc>
          <w:tcPr>
            <w:tcW w:w="2254" w:type="dxa"/>
          </w:tcPr>
          <w:p w14:paraId="0EE9CB1A"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rPr>
            </w:pPr>
            <w:r w:rsidRPr="00FB0ADF">
              <w:rPr>
                <w:rFonts w:ascii="Arial Narrow" w:hAnsi="Arial Narrow" w:cstheme="minorHAnsi"/>
                <w:iCs/>
                <w:sz w:val="20"/>
                <w:szCs w:val="20"/>
              </w:rPr>
              <w:t>$399.63</w:t>
            </w:r>
          </w:p>
        </w:tc>
      </w:tr>
      <w:tr w:rsidR="00E01B98" w:rsidRPr="00FB0ADF" w14:paraId="5B93B02F" w14:textId="77777777" w:rsidTr="00A31AC5">
        <w:tc>
          <w:tcPr>
            <w:tcW w:w="2254" w:type="dxa"/>
          </w:tcPr>
          <w:p w14:paraId="2CBB0475" w14:textId="77777777" w:rsidR="00E01B98" w:rsidRPr="00FB0ADF" w:rsidRDefault="00E01B98" w:rsidP="00A31AC5">
            <w:pPr>
              <w:pStyle w:val="3Bodytext"/>
              <w:numPr>
                <w:ilvl w:val="0"/>
                <w:numId w:val="0"/>
              </w:numPr>
              <w:spacing w:after="0"/>
              <w:rPr>
                <w:rFonts w:ascii="Arial Narrow" w:hAnsi="Arial Narrow" w:cstheme="minorHAnsi"/>
                <w:b/>
                <w:bCs/>
                <w:iCs/>
                <w:sz w:val="20"/>
                <w:szCs w:val="20"/>
              </w:rPr>
            </w:pPr>
            <w:r w:rsidRPr="00FB0ADF">
              <w:rPr>
                <w:rFonts w:ascii="Arial Narrow" w:hAnsi="Arial Narrow"/>
                <w:b/>
                <w:bCs/>
                <w:sz w:val="20"/>
                <w:szCs w:val="20"/>
              </w:rPr>
              <w:t>g PE per maximum quantity</w:t>
            </w:r>
          </w:p>
        </w:tc>
        <w:tc>
          <w:tcPr>
            <w:tcW w:w="2254" w:type="dxa"/>
          </w:tcPr>
          <w:p w14:paraId="1DA6D825"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rPr>
            </w:pPr>
            <w:r w:rsidRPr="00FB0ADF">
              <w:rPr>
                <w:rFonts w:ascii="Arial Narrow" w:hAnsi="Arial Narrow" w:cstheme="minorHAnsi"/>
                <w:iCs/>
                <w:sz w:val="20"/>
                <w:szCs w:val="20"/>
              </w:rPr>
              <w:t>1200 g PE = 8 x 150 g</w:t>
            </w:r>
          </w:p>
        </w:tc>
        <w:tc>
          <w:tcPr>
            <w:tcW w:w="2254" w:type="dxa"/>
          </w:tcPr>
          <w:p w14:paraId="24BEBC8A"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rPr>
            </w:pPr>
            <w:r w:rsidRPr="00FB0ADF">
              <w:rPr>
                <w:rFonts w:ascii="Arial Narrow" w:hAnsi="Arial Narrow" w:cstheme="minorHAnsi"/>
                <w:iCs/>
                <w:sz w:val="20"/>
                <w:szCs w:val="20"/>
              </w:rPr>
              <w:t>1200 g PE = 4 x 300 g</w:t>
            </w:r>
          </w:p>
        </w:tc>
        <w:tc>
          <w:tcPr>
            <w:tcW w:w="2254" w:type="dxa"/>
          </w:tcPr>
          <w:p w14:paraId="4453BD58"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rPr>
            </w:pPr>
            <w:r w:rsidRPr="00FB0ADF">
              <w:rPr>
                <w:rFonts w:ascii="Arial Narrow" w:hAnsi="Arial Narrow" w:cstheme="minorHAnsi"/>
                <w:iCs/>
                <w:sz w:val="20"/>
                <w:szCs w:val="20"/>
              </w:rPr>
              <w:t>1200 g PE = 4 x 300 g</w:t>
            </w:r>
          </w:p>
        </w:tc>
      </w:tr>
      <w:tr w:rsidR="00E01B98" w:rsidRPr="00FB0ADF" w14:paraId="4E1F5CEA" w14:textId="77777777" w:rsidTr="00A31AC5">
        <w:tc>
          <w:tcPr>
            <w:tcW w:w="2254" w:type="dxa"/>
          </w:tcPr>
          <w:p w14:paraId="4BDAE566" w14:textId="77777777" w:rsidR="00E01B98" w:rsidRPr="00FB0ADF" w:rsidRDefault="00E01B98" w:rsidP="00A31AC5">
            <w:pPr>
              <w:pStyle w:val="3Bodytext"/>
              <w:numPr>
                <w:ilvl w:val="0"/>
                <w:numId w:val="0"/>
              </w:numPr>
              <w:spacing w:after="0"/>
              <w:rPr>
                <w:rFonts w:ascii="Arial Narrow" w:hAnsi="Arial Narrow" w:cstheme="minorHAnsi"/>
                <w:b/>
                <w:bCs/>
                <w:iCs/>
                <w:sz w:val="20"/>
                <w:szCs w:val="20"/>
              </w:rPr>
            </w:pPr>
            <w:r w:rsidRPr="00FB0ADF">
              <w:rPr>
                <w:rFonts w:ascii="Arial Narrow" w:hAnsi="Arial Narrow"/>
                <w:b/>
                <w:bCs/>
                <w:sz w:val="20"/>
                <w:szCs w:val="20"/>
              </w:rPr>
              <w:t>AEMP per maximum quantity</w:t>
            </w:r>
          </w:p>
        </w:tc>
        <w:tc>
          <w:tcPr>
            <w:tcW w:w="2254" w:type="dxa"/>
          </w:tcPr>
          <w:p w14:paraId="279F4A3B"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rPr>
            </w:pPr>
            <w:r w:rsidRPr="00FB0ADF">
              <w:rPr>
                <w:rFonts w:ascii="Arial Narrow" w:hAnsi="Arial Narrow" w:cstheme="minorHAnsi"/>
                <w:iCs/>
                <w:sz w:val="20"/>
                <w:szCs w:val="20"/>
              </w:rPr>
              <w:t xml:space="preserve">$199.815 x 8 = </w:t>
            </w:r>
            <w:r w:rsidRPr="00FB0ADF">
              <w:rPr>
                <w:rFonts w:ascii="Arial Narrow" w:hAnsi="Arial Narrow" w:cstheme="minorHAnsi"/>
                <w:i/>
                <w:sz w:val="20"/>
                <w:szCs w:val="20"/>
              </w:rPr>
              <w:t>$1598.52*</w:t>
            </w:r>
            <w:r w:rsidRPr="00FB0ADF">
              <w:rPr>
                <w:rFonts w:ascii="Arial Narrow" w:hAnsi="Arial Narrow" w:cstheme="minorHAnsi"/>
                <w:iCs/>
                <w:sz w:val="20"/>
                <w:szCs w:val="20"/>
              </w:rPr>
              <w:t xml:space="preserve"> (1200 g PE)</w:t>
            </w:r>
          </w:p>
        </w:tc>
        <w:tc>
          <w:tcPr>
            <w:tcW w:w="2254" w:type="dxa"/>
          </w:tcPr>
          <w:p w14:paraId="24EF7A8C"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rPr>
            </w:pPr>
            <w:r w:rsidRPr="00FB0ADF">
              <w:rPr>
                <w:rFonts w:ascii="Arial Narrow" w:hAnsi="Arial Narrow" w:cstheme="minorHAnsi"/>
                <w:iCs/>
                <w:sz w:val="20"/>
                <w:szCs w:val="20"/>
              </w:rPr>
              <w:t>$399.63 x 4 = $1598.52 (1200 g PE)</w:t>
            </w:r>
          </w:p>
        </w:tc>
        <w:tc>
          <w:tcPr>
            <w:tcW w:w="2254" w:type="dxa"/>
          </w:tcPr>
          <w:p w14:paraId="123D20C8"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rPr>
            </w:pPr>
            <w:r w:rsidRPr="00FB0ADF">
              <w:rPr>
                <w:rFonts w:ascii="Arial Narrow" w:hAnsi="Arial Narrow" w:cstheme="minorHAnsi"/>
                <w:iCs/>
                <w:sz w:val="20"/>
                <w:szCs w:val="20"/>
              </w:rPr>
              <w:t>$399.63 x 4 = $1598.52 (1200 g PE)</w:t>
            </w:r>
          </w:p>
        </w:tc>
      </w:tr>
      <w:tr w:rsidR="00E01B98" w:rsidRPr="00FB0ADF" w14:paraId="66D4F386" w14:textId="77777777" w:rsidTr="00A31AC5">
        <w:tc>
          <w:tcPr>
            <w:tcW w:w="2254" w:type="dxa"/>
          </w:tcPr>
          <w:p w14:paraId="243C690E" w14:textId="77777777" w:rsidR="00E01B98" w:rsidRPr="00FB0ADF" w:rsidRDefault="00E01B98" w:rsidP="00A31AC5">
            <w:pPr>
              <w:pStyle w:val="3Bodytext"/>
              <w:numPr>
                <w:ilvl w:val="0"/>
                <w:numId w:val="0"/>
              </w:numPr>
              <w:spacing w:after="0"/>
              <w:rPr>
                <w:rFonts w:ascii="Arial Narrow" w:hAnsi="Arial Narrow" w:cstheme="minorHAnsi"/>
                <w:b/>
                <w:bCs/>
                <w:iCs/>
                <w:sz w:val="20"/>
                <w:szCs w:val="20"/>
              </w:rPr>
            </w:pPr>
            <w:r w:rsidRPr="00FB0ADF">
              <w:rPr>
                <w:rFonts w:ascii="Arial Narrow" w:hAnsi="Arial Narrow"/>
                <w:b/>
                <w:bCs/>
                <w:sz w:val="20"/>
                <w:szCs w:val="20"/>
              </w:rPr>
              <w:t xml:space="preserve">AEMP per g PE </w:t>
            </w:r>
          </w:p>
        </w:tc>
        <w:tc>
          <w:tcPr>
            <w:tcW w:w="2254" w:type="dxa"/>
          </w:tcPr>
          <w:p w14:paraId="3C971514"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rPr>
            </w:pPr>
            <w:r w:rsidRPr="00FB0ADF">
              <w:rPr>
                <w:rFonts w:ascii="Arial Narrow" w:hAnsi="Arial Narrow" w:cstheme="minorHAnsi"/>
                <w:iCs/>
                <w:sz w:val="20"/>
                <w:szCs w:val="20"/>
              </w:rPr>
              <w:t>$1.33</w:t>
            </w:r>
          </w:p>
        </w:tc>
        <w:tc>
          <w:tcPr>
            <w:tcW w:w="2254" w:type="dxa"/>
          </w:tcPr>
          <w:p w14:paraId="0B1075B0"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rPr>
            </w:pPr>
            <w:r w:rsidRPr="00FB0ADF">
              <w:rPr>
                <w:rFonts w:ascii="Arial Narrow" w:hAnsi="Arial Narrow" w:cstheme="minorHAnsi"/>
                <w:iCs/>
                <w:sz w:val="20"/>
                <w:szCs w:val="20"/>
              </w:rPr>
              <w:t>$1.33</w:t>
            </w:r>
          </w:p>
        </w:tc>
        <w:tc>
          <w:tcPr>
            <w:tcW w:w="2254" w:type="dxa"/>
          </w:tcPr>
          <w:p w14:paraId="117F971D"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rPr>
            </w:pPr>
            <w:r w:rsidRPr="00FB0ADF">
              <w:rPr>
                <w:rFonts w:ascii="Arial Narrow" w:hAnsi="Arial Narrow" w:cstheme="minorHAnsi"/>
                <w:iCs/>
                <w:sz w:val="20"/>
                <w:szCs w:val="20"/>
              </w:rPr>
              <w:t>$1.33</w:t>
            </w:r>
          </w:p>
        </w:tc>
      </w:tr>
      <w:tr w:rsidR="00E01B98" w:rsidRPr="00FB0ADF" w14:paraId="6BDBAC28" w14:textId="77777777" w:rsidTr="00A31AC5">
        <w:tc>
          <w:tcPr>
            <w:tcW w:w="2254" w:type="dxa"/>
          </w:tcPr>
          <w:p w14:paraId="128F3A2B" w14:textId="77777777" w:rsidR="00E01B98" w:rsidRPr="00FB0ADF" w:rsidRDefault="00E01B98" w:rsidP="00A31AC5">
            <w:pPr>
              <w:pStyle w:val="3Bodytext"/>
              <w:numPr>
                <w:ilvl w:val="0"/>
                <w:numId w:val="0"/>
              </w:numPr>
              <w:spacing w:after="0"/>
              <w:rPr>
                <w:rFonts w:ascii="Arial Narrow" w:hAnsi="Arial Narrow" w:cstheme="minorHAnsi"/>
                <w:iCs/>
                <w:sz w:val="20"/>
                <w:szCs w:val="20"/>
              </w:rPr>
            </w:pPr>
            <w:r w:rsidRPr="00FB0ADF">
              <w:rPr>
                <w:rFonts w:ascii="Arial Narrow" w:hAnsi="Arial Narrow"/>
                <w:b/>
                <w:bCs/>
                <w:sz w:val="20"/>
                <w:szCs w:val="20"/>
              </w:rPr>
              <w:t xml:space="preserve">DPMQ </w:t>
            </w:r>
          </w:p>
        </w:tc>
        <w:tc>
          <w:tcPr>
            <w:tcW w:w="2254" w:type="dxa"/>
          </w:tcPr>
          <w:p w14:paraId="1BB738F9"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rPr>
            </w:pPr>
            <w:r w:rsidRPr="00FB0ADF">
              <w:rPr>
                <w:rFonts w:ascii="Arial Narrow" w:hAnsi="Arial Narrow" w:cstheme="minorHAnsi"/>
                <w:iCs/>
                <w:sz w:val="20"/>
                <w:szCs w:val="20"/>
              </w:rPr>
              <w:t>$1742.46</w:t>
            </w:r>
          </w:p>
        </w:tc>
        <w:tc>
          <w:tcPr>
            <w:tcW w:w="2254" w:type="dxa"/>
          </w:tcPr>
          <w:p w14:paraId="5F116885"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vertAlign w:val="superscript"/>
              </w:rPr>
            </w:pPr>
            <w:r w:rsidRPr="00FB0ADF">
              <w:rPr>
                <w:rFonts w:ascii="Arial Narrow" w:hAnsi="Arial Narrow" w:cstheme="minorHAnsi"/>
                <w:iCs/>
                <w:sz w:val="20"/>
                <w:szCs w:val="20"/>
              </w:rPr>
              <w:t>$1742.46</w:t>
            </w:r>
            <w:r w:rsidRPr="00FB0ADF">
              <w:rPr>
                <w:rFonts w:ascii="Arial Narrow" w:hAnsi="Arial Narrow" w:cstheme="minorHAnsi"/>
                <w:iCs/>
                <w:sz w:val="20"/>
                <w:szCs w:val="20"/>
                <w:vertAlign w:val="superscript"/>
              </w:rPr>
              <w:t>a</w:t>
            </w:r>
          </w:p>
        </w:tc>
        <w:tc>
          <w:tcPr>
            <w:tcW w:w="2254" w:type="dxa"/>
          </w:tcPr>
          <w:p w14:paraId="39E39BC5" w14:textId="77777777" w:rsidR="00E01B98" w:rsidRPr="00FB0ADF" w:rsidRDefault="00E01B98" w:rsidP="00A31AC5">
            <w:pPr>
              <w:pStyle w:val="3Bodytext"/>
              <w:numPr>
                <w:ilvl w:val="0"/>
                <w:numId w:val="0"/>
              </w:numPr>
              <w:spacing w:after="0"/>
              <w:jc w:val="right"/>
              <w:rPr>
                <w:rFonts w:ascii="Arial Narrow" w:hAnsi="Arial Narrow" w:cstheme="minorHAnsi"/>
                <w:iCs/>
                <w:sz w:val="20"/>
                <w:szCs w:val="20"/>
                <w:vertAlign w:val="superscript"/>
              </w:rPr>
            </w:pPr>
            <w:r w:rsidRPr="00FB0ADF">
              <w:rPr>
                <w:rFonts w:ascii="Arial Narrow" w:hAnsi="Arial Narrow" w:cstheme="minorHAnsi"/>
                <w:iCs/>
                <w:sz w:val="20"/>
                <w:szCs w:val="20"/>
              </w:rPr>
              <w:t>$1742.46</w:t>
            </w:r>
            <w:r w:rsidRPr="00FB0ADF">
              <w:rPr>
                <w:rFonts w:ascii="Arial Narrow" w:hAnsi="Arial Narrow" w:cstheme="minorHAnsi"/>
                <w:iCs/>
                <w:sz w:val="20"/>
                <w:szCs w:val="20"/>
                <w:vertAlign w:val="superscript"/>
              </w:rPr>
              <w:t>a</w:t>
            </w:r>
          </w:p>
        </w:tc>
      </w:tr>
    </w:tbl>
    <w:p w14:paraId="0642C0F7" w14:textId="49F167D8" w:rsidR="00E01B98" w:rsidRPr="00FB0ADF" w:rsidRDefault="00E01B98" w:rsidP="00E01B98">
      <w:pPr>
        <w:pStyle w:val="3Bodytext"/>
        <w:numPr>
          <w:ilvl w:val="0"/>
          <w:numId w:val="0"/>
        </w:numPr>
        <w:spacing w:after="0"/>
        <w:rPr>
          <w:rFonts w:ascii="Arial Narrow" w:hAnsi="Arial Narrow" w:cstheme="minorHAnsi"/>
          <w:iCs/>
          <w:sz w:val="18"/>
          <w:szCs w:val="18"/>
        </w:rPr>
      </w:pPr>
      <w:r w:rsidRPr="00FB0ADF">
        <w:rPr>
          <w:rFonts w:ascii="Arial Narrow" w:hAnsi="Arial Narrow" w:cstheme="minorHAnsi"/>
          <w:iCs/>
          <w:sz w:val="18"/>
          <w:szCs w:val="18"/>
        </w:rPr>
        <w:t>Source: Submission main body, Table 1 p.15</w:t>
      </w:r>
    </w:p>
    <w:p w14:paraId="65686155" w14:textId="22A09A0E" w:rsidR="00E01B98" w:rsidRPr="00FB0ADF" w:rsidRDefault="00E01B98" w:rsidP="00E01B98">
      <w:pPr>
        <w:pStyle w:val="3Bodytext"/>
        <w:numPr>
          <w:ilvl w:val="0"/>
          <w:numId w:val="0"/>
        </w:numPr>
        <w:spacing w:after="0"/>
        <w:rPr>
          <w:rFonts w:ascii="Arial Narrow" w:hAnsi="Arial Narrow" w:cstheme="minorHAnsi"/>
          <w:iCs/>
          <w:sz w:val="18"/>
          <w:szCs w:val="18"/>
        </w:rPr>
      </w:pPr>
      <w:r w:rsidRPr="00FB0ADF">
        <w:rPr>
          <w:rFonts w:ascii="Arial Narrow" w:hAnsi="Arial Narrow" w:cstheme="minorHAnsi"/>
          <w:iCs/>
          <w:sz w:val="18"/>
          <w:szCs w:val="18"/>
        </w:rPr>
        <w:t>PE = Protein equivalent</w:t>
      </w:r>
    </w:p>
    <w:p w14:paraId="706ADBCF" w14:textId="77777777" w:rsidR="00E01B98" w:rsidRPr="00FB0ADF" w:rsidRDefault="00E01B98" w:rsidP="00E01B98">
      <w:pPr>
        <w:pStyle w:val="3Bodytext"/>
        <w:numPr>
          <w:ilvl w:val="0"/>
          <w:numId w:val="0"/>
        </w:numPr>
        <w:spacing w:after="0"/>
        <w:rPr>
          <w:rFonts w:ascii="Arial Narrow" w:hAnsi="Arial Narrow" w:cstheme="minorHAnsi"/>
          <w:iCs/>
          <w:sz w:val="18"/>
          <w:szCs w:val="18"/>
        </w:rPr>
      </w:pPr>
      <w:r w:rsidRPr="00FB0ADF">
        <w:rPr>
          <w:rFonts w:ascii="Arial Narrow" w:hAnsi="Arial Narrow" w:cstheme="minorHAnsi"/>
          <w:iCs/>
          <w:sz w:val="18"/>
          <w:szCs w:val="18"/>
          <w:vertAlign w:val="superscript"/>
        </w:rPr>
        <w:t>a</w:t>
      </w:r>
      <w:r w:rsidRPr="00FB0ADF">
        <w:rPr>
          <w:rFonts w:ascii="Arial Narrow" w:hAnsi="Arial Narrow" w:cstheme="minorHAnsi"/>
          <w:iCs/>
          <w:sz w:val="18"/>
          <w:szCs w:val="18"/>
        </w:rPr>
        <w:t>DPMQ as at December 2022</w:t>
      </w:r>
    </w:p>
    <w:p w14:paraId="4E7F7D8C" w14:textId="77777777" w:rsidR="00E01B98" w:rsidRPr="00FB0ADF" w:rsidRDefault="00E01B98" w:rsidP="00E01B98">
      <w:pPr>
        <w:pStyle w:val="3Bodytext"/>
        <w:numPr>
          <w:ilvl w:val="0"/>
          <w:numId w:val="0"/>
        </w:numPr>
        <w:spacing w:after="0"/>
        <w:rPr>
          <w:rFonts w:ascii="Arial Narrow" w:hAnsi="Arial Narrow" w:cstheme="minorHAnsi"/>
          <w:iCs/>
          <w:sz w:val="18"/>
          <w:szCs w:val="18"/>
        </w:rPr>
      </w:pPr>
      <w:r w:rsidRPr="00FB0ADF">
        <w:rPr>
          <w:rFonts w:ascii="Arial Narrow" w:hAnsi="Arial Narrow" w:cstheme="minorHAnsi"/>
          <w:iCs/>
          <w:sz w:val="18"/>
          <w:szCs w:val="18"/>
        </w:rPr>
        <w:t>* Submission table had this number as $1599.52, which, based on the preceding calculation is understood to be a typographical error. This has been updated here to $1598.52.</w:t>
      </w:r>
    </w:p>
    <w:p w14:paraId="6951EA1D" w14:textId="77777777" w:rsidR="00183152" w:rsidRPr="00FB0ADF" w:rsidRDefault="00183152" w:rsidP="00183152">
      <w:pPr>
        <w:pStyle w:val="4-SubsectionHeading"/>
        <w:rPr>
          <w:lang w:eastAsia="en-US"/>
        </w:rPr>
      </w:pPr>
      <w:r w:rsidRPr="00FB0ADF">
        <w:rPr>
          <w:lang w:eastAsia="en-US"/>
        </w:rPr>
        <w:t>Drug cost/patient/year: $21,200.51</w:t>
      </w:r>
    </w:p>
    <w:p w14:paraId="068F4F0D" w14:textId="16331F2B" w:rsidR="00183152" w:rsidRPr="00FB0ADF" w:rsidRDefault="00183152" w:rsidP="00240F39">
      <w:pPr>
        <w:pStyle w:val="3Bodytext"/>
        <w:jc w:val="both"/>
        <w:rPr>
          <w:lang w:eastAsia="en-US"/>
        </w:rPr>
      </w:pPr>
      <w:r w:rsidRPr="00FB0ADF">
        <w:rPr>
          <w:lang w:eastAsia="en-US"/>
        </w:rPr>
        <w:t xml:space="preserve">The estimated drug cost/patient per year </w:t>
      </w:r>
      <w:r w:rsidR="00E01B98" w:rsidRPr="00FB0ADF">
        <w:rPr>
          <w:lang w:eastAsia="en-US"/>
        </w:rPr>
        <w:t xml:space="preserve">would be </w:t>
      </w:r>
      <w:r w:rsidRPr="00FB0ADF">
        <w:rPr>
          <w:lang w:eastAsia="en-US"/>
        </w:rPr>
        <w:t xml:space="preserve">$21,200.51 based on the proposed </w:t>
      </w:r>
      <w:r w:rsidR="00075753" w:rsidRPr="00FB0ADF">
        <w:rPr>
          <w:lang w:eastAsia="en-US"/>
        </w:rPr>
        <w:t>Dispensed Price for Maximum Quantity (</w:t>
      </w:r>
      <w:r w:rsidRPr="00FB0ADF">
        <w:rPr>
          <w:lang w:eastAsia="en-US"/>
        </w:rPr>
        <w:t>DPMQ</w:t>
      </w:r>
      <w:r w:rsidR="00075753" w:rsidRPr="00FB0ADF">
        <w:rPr>
          <w:lang w:eastAsia="en-US"/>
        </w:rPr>
        <w:t>)</w:t>
      </w:r>
      <w:r w:rsidRPr="00FB0ADF">
        <w:rPr>
          <w:lang w:eastAsia="en-US"/>
        </w:rPr>
        <w:t xml:space="preserve"> of $1742.46 and the use of 8 cartons per 12.167 prescriptions per year.</w:t>
      </w:r>
    </w:p>
    <w:p w14:paraId="5EB16602" w14:textId="4D5B4793" w:rsidR="00D70349" w:rsidRPr="00FB0ADF" w:rsidRDefault="00D70349" w:rsidP="00D70349">
      <w:pPr>
        <w:pStyle w:val="4-SubsectionHeading"/>
        <w:rPr>
          <w:lang w:eastAsia="en-US"/>
        </w:rPr>
      </w:pPr>
      <w:r w:rsidRPr="00FB0ADF">
        <w:rPr>
          <w:lang w:eastAsia="en-US"/>
        </w:rPr>
        <w:t xml:space="preserve">Estimated PBS </w:t>
      </w:r>
      <w:r w:rsidR="00276BE3" w:rsidRPr="00FB0ADF">
        <w:rPr>
          <w:lang w:eastAsia="en-US"/>
        </w:rPr>
        <w:t>usage</w:t>
      </w:r>
      <w:r w:rsidRPr="00FB0ADF">
        <w:rPr>
          <w:lang w:eastAsia="en-US"/>
        </w:rPr>
        <w:t xml:space="preserve"> and financial implications</w:t>
      </w:r>
    </w:p>
    <w:p w14:paraId="27F59C64" w14:textId="4BB06F53" w:rsidR="00A57388" w:rsidRPr="00FB0ADF" w:rsidRDefault="00A57388" w:rsidP="00240F39">
      <w:pPr>
        <w:pStyle w:val="3Bodytext"/>
        <w:jc w:val="both"/>
      </w:pPr>
      <w:bookmarkStart w:id="12" w:name="_Hlk125012467"/>
      <w:r w:rsidRPr="00FB0ADF">
        <w:t>The submission used a market share approach to predict the utilisation and estimate the financial implication</w:t>
      </w:r>
      <w:r w:rsidR="00FC1AC3" w:rsidRPr="00FB0ADF">
        <w:t>s</w:t>
      </w:r>
      <w:r w:rsidRPr="00FB0ADF">
        <w:t xml:space="preserve"> of TYR </w:t>
      </w:r>
      <w:r w:rsidR="003B6AFA" w:rsidRPr="00FB0ADF">
        <w:t>explore5</w:t>
      </w:r>
      <w:r w:rsidRPr="00FB0ADF">
        <w:t xml:space="preserve"> against the comparator.</w:t>
      </w:r>
    </w:p>
    <w:p w14:paraId="4FA1F909" w14:textId="7FF9F5F7" w:rsidR="00D70349" w:rsidRPr="00FB0ADF" w:rsidRDefault="00D70349" w:rsidP="00240F39">
      <w:pPr>
        <w:pStyle w:val="3Bodytext"/>
        <w:jc w:val="both"/>
      </w:pPr>
      <w:bookmarkStart w:id="13" w:name="_Hlk130212514"/>
      <w:bookmarkEnd w:id="12"/>
      <w:r w:rsidRPr="00FB0ADF">
        <w:t xml:space="preserve">Table </w:t>
      </w:r>
      <w:r w:rsidR="007A0A2E" w:rsidRPr="00FB0ADF">
        <w:t>3</w:t>
      </w:r>
      <w:r w:rsidRPr="00FB0ADF">
        <w:t xml:space="preserve"> presents the estimated extent of use, cost of </w:t>
      </w:r>
      <w:r w:rsidR="00832B0D" w:rsidRPr="00FB0ADF">
        <w:t xml:space="preserve">TYR </w:t>
      </w:r>
      <w:r w:rsidR="0081454D" w:rsidRPr="00FB0ADF">
        <w:t>explore5</w:t>
      </w:r>
      <w:r w:rsidRPr="00FB0ADF">
        <w:t xml:space="preserve"> to the PBS/RPBS and the net financial implications to the PBS/RPBS</w:t>
      </w:r>
      <w:r w:rsidR="0039152B" w:rsidRPr="00FB0ADF">
        <w:t xml:space="preserve"> that was included in the submission</w:t>
      </w:r>
      <w:r w:rsidRPr="00FB0ADF">
        <w:t xml:space="preserve">. </w:t>
      </w:r>
      <w:bookmarkEnd w:id="13"/>
    </w:p>
    <w:p w14:paraId="189A4F2D" w14:textId="37FD900E" w:rsidR="00DE4F79" w:rsidRPr="00FB0ADF" w:rsidRDefault="000A02F8" w:rsidP="00240F39">
      <w:pPr>
        <w:pStyle w:val="3Bodytext"/>
        <w:jc w:val="both"/>
      </w:pPr>
      <w:bookmarkStart w:id="14" w:name="_Hlk125018347"/>
      <w:bookmarkStart w:id="15" w:name="_Hlk125012482"/>
      <w:r w:rsidRPr="00FB0ADF">
        <w:t xml:space="preserve">The submission </w:t>
      </w:r>
      <w:r w:rsidR="00D70349" w:rsidRPr="00FB0ADF">
        <w:t xml:space="preserve">estimated </w:t>
      </w:r>
      <w:r w:rsidR="00CA790B" w:rsidRPr="00FB0ADF">
        <w:t xml:space="preserve">no </w:t>
      </w:r>
      <w:r w:rsidR="00D70349" w:rsidRPr="00FB0ADF">
        <w:t xml:space="preserve">net financial impact to the PBS/RPBS for the listing of </w:t>
      </w:r>
      <w:r w:rsidR="00832B0D" w:rsidRPr="00FB0ADF">
        <w:t xml:space="preserve">TYR </w:t>
      </w:r>
      <w:r w:rsidR="003B6AFA" w:rsidRPr="00FB0ADF">
        <w:t>explore5</w:t>
      </w:r>
      <w:r w:rsidR="00D70349" w:rsidRPr="00FB0ADF">
        <w:t xml:space="preserve"> over six years (Year 1 $</w:t>
      </w:r>
      <w:r w:rsidR="00832B0D" w:rsidRPr="00FB0ADF">
        <w:t>0</w:t>
      </w:r>
      <w:r w:rsidR="00D70349" w:rsidRPr="00FB0ADF">
        <w:t xml:space="preserve"> to Year 6 $</w:t>
      </w:r>
      <w:r w:rsidR="00832B0D" w:rsidRPr="00FB0ADF">
        <w:t>0</w:t>
      </w:r>
      <w:r w:rsidR="00D70349" w:rsidRPr="00FB0ADF">
        <w:t>)</w:t>
      </w:r>
      <w:r w:rsidR="00D1265D" w:rsidRPr="00FB0ADF">
        <w:t xml:space="preserve"> as the product is expected to substitute within the existing market and not impact overall utilisation. </w:t>
      </w:r>
      <w:bookmarkEnd w:id="14"/>
    </w:p>
    <w:p w14:paraId="5374BC49" w14:textId="530D1905" w:rsidR="00BB15F6" w:rsidRPr="00FB0ADF" w:rsidRDefault="00BB15F6" w:rsidP="00BB15F6">
      <w:pPr>
        <w:pStyle w:val="3Bodytext"/>
        <w:jc w:val="both"/>
        <w:rPr>
          <w:rFonts w:cs="Arial"/>
          <w:b/>
          <w:i/>
          <w:iCs/>
          <w:snapToGrid w:val="0"/>
        </w:rPr>
      </w:pPr>
      <w:bookmarkStart w:id="16" w:name="_Hlk130212402"/>
      <w:r w:rsidRPr="00FB0ADF">
        <w:lastRenderedPageBreak/>
        <w:t>The PBAC supported the sponsor’s estimation that the new listing would not be expected to result in a change in overall utilisation or financial impact to Government.</w:t>
      </w:r>
      <w:bookmarkEnd w:id="16"/>
    </w:p>
    <w:p w14:paraId="2F5CBCF2" w14:textId="121BB169" w:rsidR="00D916D0" w:rsidRPr="00FB0ADF" w:rsidRDefault="00D916D0" w:rsidP="00240F39">
      <w:pPr>
        <w:pStyle w:val="3Bodytext"/>
        <w:jc w:val="both"/>
      </w:pPr>
      <w:bookmarkStart w:id="17" w:name="_Hlk125011658"/>
      <w:bookmarkEnd w:id="15"/>
      <w:r w:rsidRPr="00FB0ADF">
        <w:t xml:space="preserve">The submission stated that TYR explore5 has been developed to replace TYR gel. If TYR explore5 </w:t>
      </w:r>
      <w:r w:rsidR="007A0584" w:rsidRPr="00FB0ADF">
        <w:t xml:space="preserve">was recommended for </w:t>
      </w:r>
      <w:r w:rsidRPr="00FB0ADF">
        <w:t>PBS</w:t>
      </w:r>
      <w:r w:rsidR="007A0584" w:rsidRPr="00FB0ADF">
        <w:t xml:space="preserve"> </w:t>
      </w:r>
      <w:r w:rsidRPr="00FB0ADF">
        <w:t>list</w:t>
      </w:r>
      <w:r w:rsidR="007A0584" w:rsidRPr="00FB0ADF">
        <w:t>ing</w:t>
      </w:r>
      <w:r w:rsidRPr="00FB0ADF">
        <w:t xml:space="preserve"> the sponsor indicated it </w:t>
      </w:r>
      <w:r w:rsidR="007A0584" w:rsidRPr="00FB0ADF">
        <w:t xml:space="preserve">would </w:t>
      </w:r>
      <w:r w:rsidRPr="00FB0ADF">
        <w:t>request the delisting of TYR gel</w:t>
      </w:r>
      <w:r w:rsidR="00BB15F6" w:rsidRPr="00FB0ADF">
        <w:t xml:space="preserve"> from the PBS</w:t>
      </w:r>
      <w:r w:rsidRPr="00FB0ADF">
        <w:t>.</w:t>
      </w:r>
    </w:p>
    <w:bookmarkEnd w:id="17"/>
    <w:p w14:paraId="5C1B0A88" w14:textId="0D12721F" w:rsidR="00D70349" w:rsidRPr="00FB0ADF" w:rsidRDefault="00D70349" w:rsidP="00FB0ADF">
      <w:pPr>
        <w:pStyle w:val="Tabletitles"/>
        <w:keepNext/>
        <w:keepLines/>
        <w:spacing w:after="0"/>
        <w:rPr>
          <w:rFonts w:asciiTheme="minorHAnsi" w:hAnsiTheme="minorHAnsi" w:cstheme="minorHAnsi"/>
          <w:sz w:val="24"/>
          <w:szCs w:val="24"/>
        </w:rPr>
      </w:pPr>
      <w:r w:rsidRPr="00FB0ADF">
        <w:rPr>
          <w:rStyle w:val="CommentReference"/>
          <w:sz w:val="20"/>
          <w:szCs w:val="22"/>
        </w:rPr>
        <w:t>Table</w:t>
      </w:r>
      <w:r w:rsidRPr="00FB0ADF">
        <w:rPr>
          <w:rFonts w:eastAsiaTheme="majorEastAsia"/>
        </w:rPr>
        <w:t xml:space="preserve"> </w:t>
      </w:r>
      <w:bookmarkStart w:id="18" w:name="_Hlk121755068"/>
      <w:r w:rsidR="007A0A2E" w:rsidRPr="00FB0ADF">
        <w:rPr>
          <w:rFonts w:eastAsiaTheme="majorEastAsia"/>
        </w:rPr>
        <w:t>3</w:t>
      </w:r>
      <w:r w:rsidRPr="00FB0ADF">
        <w:rPr>
          <w:rFonts w:eastAsiaTheme="majorEastAsia"/>
        </w:rPr>
        <w:t>:</w:t>
      </w:r>
      <w:bookmarkEnd w:id="18"/>
      <w:r w:rsidRPr="00FB0ADF">
        <w:rPr>
          <w:rFonts w:eastAsiaTheme="majorEastAsia"/>
        </w:rPr>
        <w:t xml:space="preserve"> </w:t>
      </w:r>
      <w:r w:rsidRPr="00FB0ADF">
        <w:rPr>
          <w:rStyle w:val="CommentReference"/>
          <w:sz w:val="20"/>
          <w:szCs w:val="22"/>
        </w:rPr>
        <w:t xml:space="preserve">Estimated use and financial implications </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8"/>
        <w:gridCol w:w="1156"/>
        <w:gridCol w:w="1156"/>
        <w:gridCol w:w="1157"/>
        <w:gridCol w:w="1157"/>
        <w:gridCol w:w="1157"/>
        <w:gridCol w:w="1157"/>
      </w:tblGrid>
      <w:tr w:rsidR="00D70349" w:rsidRPr="00FB0ADF" w14:paraId="50517F09" w14:textId="5A2D8C63" w:rsidTr="00762862">
        <w:trPr>
          <w:cantSplit/>
          <w:tblHeader/>
          <w:jc w:val="center"/>
        </w:trPr>
        <w:tc>
          <w:tcPr>
            <w:tcW w:w="1118" w:type="pct"/>
            <w:shd w:val="clear" w:color="auto" w:fill="auto"/>
            <w:vAlign w:val="center"/>
          </w:tcPr>
          <w:p w14:paraId="146FDDC6" w14:textId="17B0BF72" w:rsidR="00D70349" w:rsidRPr="00FB0ADF" w:rsidRDefault="00D70349" w:rsidP="00222680">
            <w:pPr>
              <w:pStyle w:val="TableText0"/>
              <w:keepLines/>
            </w:pPr>
          </w:p>
        </w:tc>
        <w:tc>
          <w:tcPr>
            <w:tcW w:w="647" w:type="pct"/>
            <w:shd w:val="clear" w:color="auto" w:fill="auto"/>
            <w:vAlign w:val="center"/>
          </w:tcPr>
          <w:p w14:paraId="229BAAA8" w14:textId="774BC913" w:rsidR="00D70349" w:rsidRPr="00FB0ADF" w:rsidRDefault="00D70349" w:rsidP="00222680">
            <w:pPr>
              <w:pStyle w:val="TableText0"/>
              <w:keepLines/>
              <w:rPr>
                <w:b/>
              </w:rPr>
            </w:pPr>
            <w:r w:rsidRPr="00FB0ADF">
              <w:rPr>
                <w:b/>
              </w:rPr>
              <w:t>Year 1</w:t>
            </w:r>
          </w:p>
        </w:tc>
        <w:tc>
          <w:tcPr>
            <w:tcW w:w="647" w:type="pct"/>
            <w:shd w:val="clear" w:color="auto" w:fill="auto"/>
            <w:vAlign w:val="center"/>
          </w:tcPr>
          <w:p w14:paraId="48EEAB93" w14:textId="607B31B5" w:rsidR="00D70349" w:rsidRPr="00FB0ADF" w:rsidRDefault="00D70349" w:rsidP="00222680">
            <w:pPr>
              <w:pStyle w:val="TableText0"/>
              <w:keepLines/>
              <w:rPr>
                <w:b/>
              </w:rPr>
            </w:pPr>
            <w:r w:rsidRPr="00FB0ADF">
              <w:rPr>
                <w:b/>
              </w:rPr>
              <w:t>Year 2</w:t>
            </w:r>
          </w:p>
        </w:tc>
        <w:tc>
          <w:tcPr>
            <w:tcW w:w="647" w:type="pct"/>
            <w:shd w:val="clear" w:color="auto" w:fill="auto"/>
            <w:vAlign w:val="center"/>
          </w:tcPr>
          <w:p w14:paraId="0738F741" w14:textId="2C825000" w:rsidR="00D70349" w:rsidRPr="00FB0ADF" w:rsidRDefault="00D70349" w:rsidP="00222680">
            <w:pPr>
              <w:pStyle w:val="TableText0"/>
              <w:keepLines/>
              <w:rPr>
                <w:b/>
              </w:rPr>
            </w:pPr>
            <w:r w:rsidRPr="00FB0ADF">
              <w:rPr>
                <w:b/>
              </w:rPr>
              <w:t>Year 3</w:t>
            </w:r>
          </w:p>
        </w:tc>
        <w:tc>
          <w:tcPr>
            <w:tcW w:w="647" w:type="pct"/>
            <w:shd w:val="clear" w:color="auto" w:fill="auto"/>
            <w:vAlign w:val="center"/>
          </w:tcPr>
          <w:p w14:paraId="2F722BB7" w14:textId="2E4C3055" w:rsidR="00D70349" w:rsidRPr="00FB0ADF" w:rsidRDefault="00D70349" w:rsidP="00222680">
            <w:pPr>
              <w:pStyle w:val="TableText0"/>
              <w:keepLines/>
              <w:rPr>
                <w:b/>
              </w:rPr>
            </w:pPr>
            <w:r w:rsidRPr="00FB0ADF">
              <w:rPr>
                <w:b/>
              </w:rPr>
              <w:t>Year 4</w:t>
            </w:r>
          </w:p>
        </w:tc>
        <w:tc>
          <w:tcPr>
            <w:tcW w:w="647" w:type="pct"/>
            <w:shd w:val="clear" w:color="auto" w:fill="auto"/>
            <w:vAlign w:val="center"/>
          </w:tcPr>
          <w:p w14:paraId="4A03E0AC" w14:textId="24D2025E" w:rsidR="00D70349" w:rsidRPr="00FB0ADF" w:rsidRDefault="00D70349" w:rsidP="00222680">
            <w:pPr>
              <w:pStyle w:val="TableText0"/>
              <w:keepLines/>
              <w:rPr>
                <w:b/>
              </w:rPr>
            </w:pPr>
            <w:r w:rsidRPr="00FB0ADF">
              <w:rPr>
                <w:b/>
              </w:rPr>
              <w:t>Year 5</w:t>
            </w:r>
          </w:p>
        </w:tc>
        <w:tc>
          <w:tcPr>
            <w:tcW w:w="647" w:type="pct"/>
          </w:tcPr>
          <w:p w14:paraId="11CF147B" w14:textId="644C322B" w:rsidR="00D70349" w:rsidRPr="00FB0ADF" w:rsidRDefault="00D70349" w:rsidP="00222680">
            <w:pPr>
              <w:pStyle w:val="TableText0"/>
              <w:keepLines/>
              <w:rPr>
                <w:b/>
              </w:rPr>
            </w:pPr>
            <w:r w:rsidRPr="00FB0ADF">
              <w:rPr>
                <w:b/>
              </w:rPr>
              <w:t>Year 6</w:t>
            </w:r>
          </w:p>
        </w:tc>
      </w:tr>
      <w:tr w:rsidR="00D70349" w:rsidRPr="00FB0ADF" w14:paraId="07125BC5" w14:textId="664E94F3" w:rsidTr="00762862">
        <w:trPr>
          <w:cantSplit/>
          <w:jc w:val="center"/>
        </w:trPr>
        <w:tc>
          <w:tcPr>
            <w:tcW w:w="5000" w:type="pct"/>
            <w:gridSpan w:val="7"/>
            <w:shd w:val="clear" w:color="auto" w:fill="auto"/>
            <w:vAlign w:val="center"/>
          </w:tcPr>
          <w:p w14:paraId="618359A1" w14:textId="74727710" w:rsidR="00D70349" w:rsidRPr="00FB0ADF" w:rsidRDefault="00D70349" w:rsidP="00222680">
            <w:pPr>
              <w:pStyle w:val="TableText0"/>
              <w:keepLines/>
              <w:rPr>
                <w:b/>
                <w:color w:val="000000"/>
              </w:rPr>
            </w:pPr>
            <w:r w:rsidRPr="00FB0ADF">
              <w:rPr>
                <w:b/>
                <w:color w:val="000000"/>
              </w:rPr>
              <w:t>Estimated extent of use</w:t>
            </w:r>
          </w:p>
        </w:tc>
      </w:tr>
      <w:tr w:rsidR="00D70349" w:rsidRPr="00FB0ADF" w14:paraId="5D4B879C" w14:textId="75EE1D0E" w:rsidTr="00762862">
        <w:trPr>
          <w:cantSplit/>
          <w:jc w:val="center"/>
        </w:trPr>
        <w:tc>
          <w:tcPr>
            <w:tcW w:w="1118" w:type="pct"/>
            <w:shd w:val="clear" w:color="auto" w:fill="auto"/>
            <w:vAlign w:val="center"/>
          </w:tcPr>
          <w:p w14:paraId="3D1A83AD" w14:textId="122A145D" w:rsidR="00D70349" w:rsidRPr="00FB0ADF" w:rsidRDefault="00D70349" w:rsidP="00222680">
            <w:pPr>
              <w:pStyle w:val="TableText0"/>
              <w:keepLines/>
            </w:pPr>
            <w:r w:rsidRPr="00FB0ADF">
              <w:t>Number of patients treated</w:t>
            </w:r>
          </w:p>
        </w:tc>
        <w:tc>
          <w:tcPr>
            <w:tcW w:w="647" w:type="pct"/>
            <w:shd w:val="clear" w:color="auto" w:fill="auto"/>
            <w:vAlign w:val="center"/>
          </w:tcPr>
          <w:p w14:paraId="3D3A69E7" w14:textId="30905708" w:rsidR="00D70349" w:rsidRPr="00396806" w:rsidRDefault="00227429" w:rsidP="000C1AFF">
            <w:pPr>
              <w:pStyle w:val="TableText0"/>
              <w:keepLines/>
              <w:jc w:val="right"/>
              <w:rPr>
                <w:color w:val="000000"/>
                <w:highlight w:val="darkGray"/>
              </w:rPr>
            </w:pPr>
            <w:r w:rsidRPr="00227429">
              <w:rPr>
                <w:color w:val="000000"/>
                <w:spacing w:val="69"/>
                <w:shd w:val="solid" w:color="000000" w:fill="000000"/>
                <w:fitText w:val="162" w:id="-1233962752"/>
                <w14:textFill>
                  <w14:solidFill>
                    <w14:srgbClr w14:val="000000">
                      <w14:alpha w14:val="100000"/>
                    </w14:srgbClr>
                  </w14:solidFill>
                </w14:textFill>
              </w:rPr>
              <w:t>|</w:t>
            </w:r>
            <w:r w:rsidRPr="00227429">
              <w:rPr>
                <w:color w:val="000000"/>
                <w:shd w:val="solid" w:color="000000" w:fill="000000"/>
                <w:fitText w:val="162" w:id="-1233962752"/>
                <w14:textFill>
                  <w14:solidFill>
                    <w14:srgbClr w14:val="000000">
                      <w14:alpha w14:val="100000"/>
                    </w14:srgbClr>
                  </w14:solidFill>
                </w14:textFill>
              </w:rPr>
              <w:t>|</w:t>
            </w:r>
            <w:r w:rsidR="00797034" w:rsidRPr="00396806">
              <w:rPr>
                <w:color w:val="000000"/>
                <w:vertAlign w:val="superscript"/>
              </w:rPr>
              <w:t>1</w:t>
            </w:r>
          </w:p>
        </w:tc>
        <w:tc>
          <w:tcPr>
            <w:tcW w:w="647" w:type="pct"/>
            <w:shd w:val="clear" w:color="auto" w:fill="auto"/>
            <w:vAlign w:val="center"/>
          </w:tcPr>
          <w:p w14:paraId="04FD8588" w14:textId="27193CED" w:rsidR="00D70349" w:rsidRPr="00396806" w:rsidRDefault="00227429" w:rsidP="000C1AFF">
            <w:pPr>
              <w:pStyle w:val="TableText0"/>
              <w:keepLines/>
              <w:jc w:val="right"/>
              <w:rPr>
                <w:color w:val="000000"/>
                <w:highlight w:val="darkGray"/>
              </w:rPr>
            </w:pPr>
            <w:r w:rsidRPr="00227429">
              <w:rPr>
                <w:color w:val="000000"/>
                <w:spacing w:val="69"/>
                <w:shd w:val="solid" w:color="000000" w:fill="000000"/>
                <w:fitText w:val="162" w:id="-1233962751"/>
                <w14:textFill>
                  <w14:solidFill>
                    <w14:srgbClr w14:val="000000">
                      <w14:alpha w14:val="100000"/>
                    </w14:srgbClr>
                  </w14:solidFill>
                </w14:textFill>
              </w:rPr>
              <w:t>|</w:t>
            </w:r>
            <w:r w:rsidRPr="00227429">
              <w:rPr>
                <w:color w:val="000000"/>
                <w:shd w:val="solid" w:color="000000" w:fill="000000"/>
                <w:fitText w:val="162" w:id="-1233962751"/>
                <w14:textFill>
                  <w14:solidFill>
                    <w14:srgbClr w14:val="000000">
                      <w14:alpha w14:val="100000"/>
                    </w14:srgbClr>
                  </w14:solidFill>
                </w14:textFill>
              </w:rPr>
              <w:t>|</w:t>
            </w:r>
            <w:r w:rsidR="00797034" w:rsidRPr="00253BF9">
              <w:rPr>
                <w:color w:val="000000"/>
                <w:vertAlign w:val="superscript"/>
              </w:rPr>
              <w:t>1</w:t>
            </w:r>
          </w:p>
        </w:tc>
        <w:tc>
          <w:tcPr>
            <w:tcW w:w="647" w:type="pct"/>
            <w:shd w:val="clear" w:color="auto" w:fill="auto"/>
            <w:vAlign w:val="center"/>
          </w:tcPr>
          <w:p w14:paraId="0CF8783E" w14:textId="0C042875" w:rsidR="00D70349" w:rsidRPr="00396806" w:rsidRDefault="00227429" w:rsidP="000C1AFF">
            <w:pPr>
              <w:pStyle w:val="TableText0"/>
              <w:keepLines/>
              <w:jc w:val="right"/>
              <w:rPr>
                <w:color w:val="000000"/>
                <w:highlight w:val="darkGray"/>
              </w:rPr>
            </w:pPr>
            <w:r w:rsidRPr="00227429">
              <w:rPr>
                <w:color w:val="000000"/>
                <w:spacing w:val="69"/>
                <w:shd w:val="solid" w:color="000000" w:fill="000000"/>
                <w:fitText w:val="162" w:id="-1233962750"/>
                <w14:textFill>
                  <w14:solidFill>
                    <w14:srgbClr w14:val="000000">
                      <w14:alpha w14:val="100000"/>
                    </w14:srgbClr>
                  </w14:solidFill>
                </w14:textFill>
              </w:rPr>
              <w:t>|</w:t>
            </w:r>
            <w:r w:rsidRPr="00227429">
              <w:rPr>
                <w:color w:val="000000"/>
                <w:shd w:val="solid" w:color="000000" w:fill="000000"/>
                <w:fitText w:val="162" w:id="-1233962750"/>
                <w14:textFill>
                  <w14:solidFill>
                    <w14:srgbClr w14:val="000000">
                      <w14:alpha w14:val="100000"/>
                    </w14:srgbClr>
                  </w14:solidFill>
                </w14:textFill>
              </w:rPr>
              <w:t>|</w:t>
            </w:r>
            <w:r w:rsidR="00797034" w:rsidRPr="00253BF9">
              <w:rPr>
                <w:color w:val="000000"/>
                <w:vertAlign w:val="superscript"/>
              </w:rPr>
              <w:t>1</w:t>
            </w:r>
          </w:p>
        </w:tc>
        <w:tc>
          <w:tcPr>
            <w:tcW w:w="647" w:type="pct"/>
            <w:shd w:val="clear" w:color="auto" w:fill="auto"/>
            <w:vAlign w:val="center"/>
          </w:tcPr>
          <w:p w14:paraId="3329A117" w14:textId="26CCAF22" w:rsidR="00D70349" w:rsidRPr="00396806" w:rsidRDefault="00227429" w:rsidP="000C1AFF">
            <w:pPr>
              <w:pStyle w:val="TableText0"/>
              <w:keepLines/>
              <w:jc w:val="right"/>
              <w:rPr>
                <w:color w:val="000000"/>
                <w:highlight w:val="darkGray"/>
              </w:rPr>
            </w:pPr>
            <w:r w:rsidRPr="00227429">
              <w:rPr>
                <w:color w:val="000000"/>
                <w:spacing w:val="75"/>
                <w:shd w:val="solid" w:color="000000" w:fill="000000"/>
                <w:fitText w:val="161" w:id="-1233962749"/>
                <w14:textFill>
                  <w14:solidFill>
                    <w14:srgbClr w14:val="000000">
                      <w14:alpha w14:val="100000"/>
                    </w14:srgbClr>
                  </w14:solidFill>
                </w14:textFill>
              </w:rPr>
              <w:t>|</w:t>
            </w:r>
            <w:r w:rsidRPr="00227429">
              <w:rPr>
                <w:color w:val="000000"/>
                <w:spacing w:val="1"/>
                <w:shd w:val="solid" w:color="000000" w:fill="000000"/>
                <w:fitText w:val="161" w:id="-1233962749"/>
                <w14:textFill>
                  <w14:solidFill>
                    <w14:srgbClr w14:val="000000">
                      <w14:alpha w14:val="100000"/>
                    </w14:srgbClr>
                  </w14:solidFill>
                </w14:textFill>
              </w:rPr>
              <w:t>|</w:t>
            </w:r>
            <w:r w:rsidR="00797034" w:rsidRPr="00253BF9">
              <w:rPr>
                <w:color w:val="000000"/>
                <w:vertAlign w:val="superscript"/>
              </w:rPr>
              <w:t>1</w:t>
            </w:r>
          </w:p>
        </w:tc>
        <w:tc>
          <w:tcPr>
            <w:tcW w:w="647" w:type="pct"/>
            <w:shd w:val="clear" w:color="auto" w:fill="auto"/>
            <w:vAlign w:val="center"/>
          </w:tcPr>
          <w:p w14:paraId="5F15BC88" w14:textId="77FEC87E" w:rsidR="00D70349" w:rsidRPr="00396806" w:rsidRDefault="00227429" w:rsidP="000C1AFF">
            <w:pPr>
              <w:pStyle w:val="TableText0"/>
              <w:keepLines/>
              <w:jc w:val="right"/>
              <w:rPr>
                <w:color w:val="000000"/>
                <w:highlight w:val="darkGray"/>
              </w:rPr>
            </w:pPr>
            <w:r w:rsidRPr="00227429">
              <w:rPr>
                <w:color w:val="000000"/>
                <w:spacing w:val="75"/>
                <w:shd w:val="solid" w:color="000000" w:fill="000000"/>
                <w:fitText w:val="161" w:id="-1233962748"/>
                <w14:textFill>
                  <w14:solidFill>
                    <w14:srgbClr w14:val="000000">
                      <w14:alpha w14:val="100000"/>
                    </w14:srgbClr>
                  </w14:solidFill>
                </w14:textFill>
              </w:rPr>
              <w:t>|</w:t>
            </w:r>
            <w:r w:rsidRPr="00227429">
              <w:rPr>
                <w:color w:val="000000"/>
                <w:spacing w:val="1"/>
                <w:shd w:val="solid" w:color="000000" w:fill="000000"/>
                <w:fitText w:val="161" w:id="-1233962748"/>
                <w14:textFill>
                  <w14:solidFill>
                    <w14:srgbClr w14:val="000000">
                      <w14:alpha w14:val="100000"/>
                    </w14:srgbClr>
                  </w14:solidFill>
                </w14:textFill>
              </w:rPr>
              <w:t>|</w:t>
            </w:r>
            <w:r w:rsidR="00797034" w:rsidRPr="00253BF9">
              <w:rPr>
                <w:color w:val="000000"/>
                <w:vertAlign w:val="superscript"/>
              </w:rPr>
              <w:t>1</w:t>
            </w:r>
          </w:p>
        </w:tc>
        <w:tc>
          <w:tcPr>
            <w:tcW w:w="647" w:type="pct"/>
          </w:tcPr>
          <w:p w14:paraId="5FEE8AB1" w14:textId="36A39E44" w:rsidR="00D70349" w:rsidRPr="00396806" w:rsidRDefault="00227429" w:rsidP="004406FE">
            <w:pPr>
              <w:pStyle w:val="TableText0"/>
              <w:keepLines/>
              <w:jc w:val="right"/>
              <w:rPr>
                <w:color w:val="000000"/>
                <w:highlight w:val="darkGray"/>
              </w:rPr>
            </w:pPr>
            <w:r w:rsidRPr="00227429">
              <w:rPr>
                <w:color w:val="000000"/>
                <w:spacing w:val="69"/>
                <w:shd w:val="solid" w:color="000000" w:fill="000000"/>
                <w:fitText w:val="162" w:id="-1233962747"/>
                <w14:textFill>
                  <w14:solidFill>
                    <w14:srgbClr w14:val="000000">
                      <w14:alpha w14:val="100000"/>
                    </w14:srgbClr>
                  </w14:solidFill>
                </w14:textFill>
              </w:rPr>
              <w:t>|</w:t>
            </w:r>
            <w:r w:rsidRPr="00227429">
              <w:rPr>
                <w:color w:val="000000"/>
                <w:shd w:val="solid" w:color="000000" w:fill="000000"/>
                <w:fitText w:val="162" w:id="-1233962747"/>
                <w14:textFill>
                  <w14:solidFill>
                    <w14:srgbClr w14:val="000000">
                      <w14:alpha w14:val="100000"/>
                    </w14:srgbClr>
                  </w14:solidFill>
                </w14:textFill>
              </w:rPr>
              <w:t>|</w:t>
            </w:r>
            <w:r w:rsidR="00797034" w:rsidRPr="00253BF9">
              <w:rPr>
                <w:color w:val="000000"/>
                <w:vertAlign w:val="superscript"/>
              </w:rPr>
              <w:t>1</w:t>
            </w:r>
          </w:p>
        </w:tc>
      </w:tr>
      <w:tr w:rsidR="00D70349" w:rsidRPr="00FB0ADF" w14:paraId="5D5D440C" w14:textId="610302AF" w:rsidTr="00832B0D">
        <w:trPr>
          <w:cantSplit/>
          <w:jc w:val="center"/>
        </w:trPr>
        <w:tc>
          <w:tcPr>
            <w:tcW w:w="1118" w:type="pct"/>
            <w:shd w:val="clear" w:color="auto" w:fill="auto"/>
            <w:vAlign w:val="center"/>
          </w:tcPr>
          <w:p w14:paraId="359E474F" w14:textId="1CBAA270" w:rsidR="00D70349" w:rsidRPr="00FB0ADF" w:rsidRDefault="00D70349" w:rsidP="00222680">
            <w:pPr>
              <w:pStyle w:val="TableText0"/>
              <w:keepLines/>
              <w:rPr>
                <w:vertAlign w:val="superscript"/>
              </w:rPr>
            </w:pPr>
            <w:r w:rsidRPr="00FB0ADF">
              <w:t>Number of scripts dispensed</w:t>
            </w:r>
            <w:r w:rsidRPr="00FB0ADF">
              <w:rPr>
                <w:vertAlign w:val="superscript"/>
              </w:rPr>
              <w:t>a</w:t>
            </w:r>
          </w:p>
        </w:tc>
        <w:tc>
          <w:tcPr>
            <w:tcW w:w="647" w:type="pct"/>
            <w:shd w:val="clear" w:color="auto" w:fill="auto"/>
            <w:vAlign w:val="center"/>
          </w:tcPr>
          <w:p w14:paraId="14228129" w14:textId="1DB8E164" w:rsidR="00D70349" w:rsidRPr="00396806" w:rsidRDefault="00227429" w:rsidP="00832B0D">
            <w:pPr>
              <w:pStyle w:val="TableText0"/>
              <w:keepLines/>
              <w:jc w:val="right"/>
              <w:rPr>
                <w:color w:val="000000"/>
                <w:highlight w:val="darkGray"/>
              </w:rPr>
            </w:pPr>
            <w:r w:rsidRPr="00227429">
              <w:rPr>
                <w:color w:val="000000"/>
                <w:spacing w:val="69"/>
                <w:shd w:val="solid" w:color="000000" w:fill="000000"/>
                <w:fitText w:val="162" w:id="-1233962746"/>
                <w14:textFill>
                  <w14:solidFill>
                    <w14:srgbClr w14:val="000000">
                      <w14:alpha w14:val="100000"/>
                    </w14:srgbClr>
                  </w14:solidFill>
                </w14:textFill>
              </w:rPr>
              <w:t>|</w:t>
            </w:r>
            <w:r w:rsidRPr="00227429">
              <w:rPr>
                <w:color w:val="000000"/>
                <w:shd w:val="solid" w:color="000000" w:fill="000000"/>
                <w:fitText w:val="162" w:id="-1233962746"/>
                <w14:textFill>
                  <w14:solidFill>
                    <w14:srgbClr w14:val="000000">
                      <w14:alpha w14:val="100000"/>
                    </w14:srgbClr>
                  </w14:solidFill>
                </w14:textFill>
              </w:rPr>
              <w:t>|</w:t>
            </w:r>
            <w:r w:rsidR="00D67E36" w:rsidRPr="00253BF9">
              <w:rPr>
                <w:color w:val="000000"/>
                <w:vertAlign w:val="superscript"/>
              </w:rPr>
              <w:t>1</w:t>
            </w:r>
          </w:p>
        </w:tc>
        <w:tc>
          <w:tcPr>
            <w:tcW w:w="647" w:type="pct"/>
            <w:shd w:val="clear" w:color="auto" w:fill="auto"/>
            <w:vAlign w:val="center"/>
          </w:tcPr>
          <w:p w14:paraId="0AC1C51C" w14:textId="5840A5A2" w:rsidR="00D70349" w:rsidRPr="00396806" w:rsidRDefault="00227429" w:rsidP="00832B0D">
            <w:pPr>
              <w:pStyle w:val="TableText0"/>
              <w:keepLines/>
              <w:jc w:val="right"/>
              <w:rPr>
                <w:color w:val="000000"/>
                <w:highlight w:val="darkGray"/>
              </w:rPr>
            </w:pPr>
            <w:r w:rsidRPr="00227429">
              <w:rPr>
                <w:color w:val="000000"/>
                <w:spacing w:val="69"/>
                <w:shd w:val="solid" w:color="000000" w:fill="000000"/>
                <w:fitText w:val="162" w:id="-1233962745"/>
                <w14:textFill>
                  <w14:solidFill>
                    <w14:srgbClr w14:val="000000">
                      <w14:alpha w14:val="100000"/>
                    </w14:srgbClr>
                  </w14:solidFill>
                </w14:textFill>
              </w:rPr>
              <w:t>|</w:t>
            </w:r>
            <w:r w:rsidRPr="00227429">
              <w:rPr>
                <w:color w:val="000000"/>
                <w:shd w:val="solid" w:color="000000" w:fill="000000"/>
                <w:fitText w:val="162" w:id="-1233962745"/>
                <w14:textFill>
                  <w14:solidFill>
                    <w14:srgbClr w14:val="000000">
                      <w14:alpha w14:val="100000"/>
                    </w14:srgbClr>
                  </w14:solidFill>
                </w14:textFill>
              </w:rPr>
              <w:t>|</w:t>
            </w:r>
            <w:r w:rsidR="00D67E36" w:rsidRPr="00253BF9">
              <w:rPr>
                <w:color w:val="000000"/>
                <w:vertAlign w:val="superscript"/>
              </w:rPr>
              <w:t>1</w:t>
            </w:r>
          </w:p>
        </w:tc>
        <w:tc>
          <w:tcPr>
            <w:tcW w:w="647" w:type="pct"/>
            <w:shd w:val="clear" w:color="auto" w:fill="auto"/>
            <w:vAlign w:val="center"/>
          </w:tcPr>
          <w:p w14:paraId="46B37406" w14:textId="2A05EE13" w:rsidR="00D70349" w:rsidRPr="00396806" w:rsidRDefault="00227429" w:rsidP="00832B0D">
            <w:pPr>
              <w:pStyle w:val="TableText0"/>
              <w:keepLines/>
              <w:jc w:val="right"/>
              <w:rPr>
                <w:color w:val="000000"/>
                <w:highlight w:val="darkGray"/>
              </w:rPr>
            </w:pPr>
            <w:r w:rsidRPr="00227429">
              <w:rPr>
                <w:color w:val="000000"/>
                <w:spacing w:val="69"/>
                <w:shd w:val="solid" w:color="000000" w:fill="000000"/>
                <w:fitText w:val="162" w:id="-1233962496"/>
                <w14:textFill>
                  <w14:solidFill>
                    <w14:srgbClr w14:val="000000">
                      <w14:alpha w14:val="100000"/>
                    </w14:srgbClr>
                  </w14:solidFill>
                </w14:textFill>
              </w:rPr>
              <w:t>|</w:t>
            </w:r>
            <w:r w:rsidRPr="00227429">
              <w:rPr>
                <w:color w:val="000000"/>
                <w:shd w:val="solid" w:color="000000" w:fill="000000"/>
                <w:fitText w:val="162" w:id="-1233962496"/>
                <w14:textFill>
                  <w14:solidFill>
                    <w14:srgbClr w14:val="000000">
                      <w14:alpha w14:val="100000"/>
                    </w14:srgbClr>
                  </w14:solidFill>
                </w14:textFill>
              </w:rPr>
              <w:t>|</w:t>
            </w:r>
            <w:r w:rsidR="00D67E36" w:rsidRPr="00253BF9">
              <w:rPr>
                <w:color w:val="000000"/>
                <w:vertAlign w:val="superscript"/>
              </w:rPr>
              <w:t>1</w:t>
            </w:r>
          </w:p>
        </w:tc>
        <w:tc>
          <w:tcPr>
            <w:tcW w:w="647" w:type="pct"/>
            <w:shd w:val="clear" w:color="auto" w:fill="auto"/>
            <w:vAlign w:val="center"/>
          </w:tcPr>
          <w:p w14:paraId="6D76F480" w14:textId="7809F4D7" w:rsidR="00D70349" w:rsidRPr="00396806" w:rsidRDefault="00227429" w:rsidP="00832B0D">
            <w:pPr>
              <w:pStyle w:val="TableText0"/>
              <w:keepLines/>
              <w:jc w:val="right"/>
              <w:rPr>
                <w:color w:val="000000"/>
                <w:highlight w:val="darkGray"/>
              </w:rPr>
            </w:pPr>
            <w:r w:rsidRPr="00227429">
              <w:rPr>
                <w:color w:val="000000"/>
                <w:spacing w:val="75"/>
                <w:shd w:val="solid" w:color="000000" w:fill="000000"/>
                <w:fitText w:val="161" w:id="-1233962495"/>
                <w14:textFill>
                  <w14:solidFill>
                    <w14:srgbClr w14:val="000000">
                      <w14:alpha w14:val="100000"/>
                    </w14:srgbClr>
                  </w14:solidFill>
                </w14:textFill>
              </w:rPr>
              <w:t>|</w:t>
            </w:r>
            <w:r w:rsidRPr="00227429">
              <w:rPr>
                <w:color w:val="000000"/>
                <w:spacing w:val="1"/>
                <w:shd w:val="solid" w:color="000000" w:fill="000000"/>
                <w:fitText w:val="161" w:id="-1233962495"/>
                <w14:textFill>
                  <w14:solidFill>
                    <w14:srgbClr w14:val="000000">
                      <w14:alpha w14:val="100000"/>
                    </w14:srgbClr>
                  </w14:solidFill>
                </w14:textFill>
              </w:rPr>
              <w:t>|</w:t>
            </w:r>
            <w:r w:rsidR="00D67E36" w:rsidRPr="00253BF9">
              <w:rPr>
                <w:color w:val="000000"/>
                <w:vertAlign w:val="superscript"/>
              </w:rPr>
              <w:t>1</w:t>
            </w:r>
          </w:p>
        </w:tc>
        <w:tc>
          <w:tcPr>
            <w:tcW w:w="647" w:type="pct"/>
            <w:shd w:val="clear" w:color="auto" w:fill="auto"/>
            <w:vAlign w:val="center"/>
          </w:tcPr>
          <w:p w14:paraId="078EC90A" w14:textId="7ED94528" w:rsidR="00D70349" w:rsidRPr="00396806" w:rsidRDefault="00227429" w:rsidP="00832B0D">
            <w:pPr>
              <w:pStyle w:val="TableText0"/>
              <w:keepLines/>
              <w:jc w:val="right"/>
              <w:rPr>
                <w:color w:val="000000"/>
                <w:highlight w:val="darkGray"/>
              </w:rPr>
            </w:pPr>
            <w:r w:rsidRPr="00227429">
              <w:rPr>
                <w:color w:val="000000"/>
                <w:spacing w:val="75"/>
                <w:shd w:val="solid" w:color="000000" w:fill="000000"/>
                <w:fitText w:val="161" w:id="-1233962494"/>
                <w14:textFill>
                  <w14:solidFill>
                    <w14:srgbClr w14:val="000000">
                      <w14:alpha w14:val="100000"/>
                    </w14:srgbClr>
                  </w14:solidFill>
                </w14:textFill>
              </w:rPr>
              <w:t>|</w:t>
            </w:r>
            <w:r w:rsidRPr="00227429">
              <w:rPr>
                <w:color w:val="000000"/>
                <w:spacing w:val="1"/>
                <w:shd w:val="solid" w:color="000000" w:fill="000000"/>
                <w:fitText w:val="161" w:id="-1233962494"/>
                <w14:textFill>
                  <w14:solidFill>
                    <w14:srgbClr w14:val="000000">
                      <w14:alpha w14:val="100000"/>
                    </w14:srgbClr>
                  </w14:solidFill>
                </w14:textFill>
              </w:rPr>
              <w:t>|</w:t>
            </w:r>
            <w:r w:rsidR="00D67E36" w:rsidRPr="00253BF9">
              <w:rPr>
                <w:color w:val="000000"/>
                <w:vertAlign w:val="superscript"/>
              </w:rPr>
              <w:t>1</w:t>
            </w:r>
          </w:p>
        </w:tc>
        <w:tc>
          <w:tcPr>
            <w:tcW w:w="647" w:type="pct"/>
            <w:vAlign w:val="center"/>
          </w:tcPr>
          <w:p w14:paraId="0BC345E6" w14:textId="6067DD98" w:rsidR="00D70349" w:rsidRPr="00396806" w:rsidRDefault="00227429" w:rsidP="00832B0D">
            <w:pPr>
              <w:pStyle w:val="TableText0"/>
              <w:keepLines/>
              <w:jc w:val="right"/>
              <w:rPr>
                <w:color w:val="000000"/>
                <w:highlight w:val="darkGray"/>
              </w:rPr>
            </w:pPr>
            <w:r w:rsidRPr="00227429">
              <w:rPr>
                <w:color w:val="000000"/>
                <w:spacing w:val="69"/>
                <w:shd w:val="solid" w:color="000000" w:fill="000000"/>
                <w:fitText w:val="162" w:id="-1233962493"/>
                <w14:textFill>
                  <w14:solidFill>
                    <w14:srgbClr w14:val="000000">
                      <w14:alpha w14:val="100000"/>
                    </w14:srgbClr>
                  </w14:solidFill>
                </w14:textFill>
              </w:rPr>
              <w:t>|</w:t>
            </w:r>
            <w:r w:rsidRPr="00227429">
              <w:rPr>
                <w:color w:val="000000"/>
                <w:shd w:val="solid" w:color="000000" w:fill="000000"/>
                <w:fitText w:val="162" w:id="-1233962493"/>
                <w14:textFill>
                  <w14:solidFill>
                    <w14:srgbClr w14:val="000000">
                      <w14:alpha w14:val="100000"/>
                    </w14:srgbClr>
                  </w14:solidFill>
                </w14:textFill>
              </w:rPr>
              <w:t>|</w:t>
            </w:r>
            <w:r w:rsidR="00D67E36" w:rsidRPr="00253BF9">
              <w:rPr>
                <w:color w:val="000000"/>
                <w:vertAlign w:val="superscript"/>
              </w:rPr>
              <w:t>1</w:t>
            </w:r>
          </w:p>
        </w:tc>
      </w:tr>
      <w:tr w:rsidR="000C1AFF" w:rsidRPr="00FB0ADF" w14:paraId="046AEB1E" w14:textId="2DAF9932" w:rsidTr="001C20E1">
        <w:trPr>
          <w:cantSplit/>
          <w:jc w:val="center"/>
        </w:trPr>
        <w:tc>
          <w:tcPr>
            <w:tcW w:w="5000" w:type="pct"/>
            <w:gridSpan w:val="7"/>
            <w:shd w:val="clear" w:color="auto" w:fill="auto"/>
            <w:vAlign w:val="center"/>
          </w:tcPr>
          <w:p w14:paraId="750CBAE5" w14:textId="6EA89A2C" w:rsidR="000C1AFF" w:rsidRPr="00FB0ADF" w:rsidRDefault="000C1AFF" w:rsidP="001C20E1">
            <w:pPr>
              <w:pStyle w:val="TableText0"/>
              <w:keepLines/>
              <w:rPr>
                <w:b/>
                <w:color w:val="000000"/>
              </w:rPr>
            </w:pPr>
            <w:r w:rsidRPr="00FB0ADF">
              <w:rPr>
                <w:b/>
                <w:color w:val="000000"/>
              </w:rPr>
              <w:t xml:space="preserve">Estimated financial implications of </w:t>
            </w:r>
            <w:r w:rsidR="004406FE" w:rsidRPr="00FB0ADF">
              <w:rPr>
                <w:b/>
                <w:color w:val="000000"/>
              </w:rPr>
              <w:t xml:space="preserve">TYR </w:t>
            </w:r>
            <w:r w:rsidR="003B6AFA" w:rsidRPr="00FB0ADF">
              <w:rPr>
                <w:b/>
                <w:color w:val="000000"/>
              </w:rPr>
              <w:t>explore5</w:t>
            </w:r>
          </w:p>
        </w:tc>
      </w:tr>
      <w:tr w:rsidR="000C1AFF" w:rsidRPr="00FB0ADF" w14:paraId="3993658E" w14:textId="507E0CC9" w:rsidTr="00832B0D">
        <w:trPr>
          <w:cantSplit/>
          <w:jc w:val="center"/>
        </w:trPr>
        <w:tc>
          <w:tcPr>
            <w:tcW w:w="1118" w:type="pct"/>
            <w:shd w:val="clear" w:color="auto" w:fill="auto"/>
            <w:vAlign w:val="center"/>
          </w:tcPr>
          <w:p w14:paraId="375802A8" w14:textId="572BE37A" w:rsidR="000C1AFF" w:rsidRPr="00FB0ADF" w:rsidRDefault="000C1AFF" w:rsidP="001C20E1">
            <w:pPr>
              <w:pStyle w:val="TableText0"/>
              <w:keepLines/>
            </w:pPr>
            <w:r w:rsidRPr="00FB0ADF">
              <w:t>Cost to PBS/RPBS less co-payment</w:t>
            </w:r>
            <w:r w:rsidR="00572F19">
              <w:t xml:space="preserve"> ($)</w:t>
            </w:r>
          </w:p>
        </w:tc>
        <w:tc>
          <w:tcPr>
            <w:tcW w:w="647" w:type="pct"/>
            <w:shd w:val="clear" w:color="auto" w:fill="auto"/>
            <w:vAlign w:val="center"/>
          </w:tcPr>
          <w:p w14:paraId="466AAD3D" w14:textId="4D6F8563" w:rsidR="000C1AFF" w:rsidRPr="00396806" w:rsidRDefault="00227429" w:rsidP="000C1AFF">
            <w:pPr>
              <w:pStyle w:val="TableText0"/>
              <w:keepLines/>
              <w:jc w:val="right"/>
              <w:rPr>
                <w:color w:val="000000"/>
                <w:highlight w:val="darkGray"/>
              </w:rPr>
            </w:pPr>
            <w:r w:rsidRPr="00227429">
              <w:rPr>
                <w:color w:val="000000"/>
                <w:spacing w:val="69"/>
                <w:shd w:val="solid" w:color="000000" w:fill="000000"/>
                <w:fitText w:val="162" w:id="-1233962492"/>
                <w14:textFill>
                  <w14:solidFill>
                    <w14:srgbClr w14:val="000000">
                      <w14:alpha w14:val="100000"/>
                    </w14:srgbClr>
                  </w14:solidFill>
                </w14:textFill>
              </w:rPr>
              <w:t>|</w:t>
            </w:r>
            <w:r w:rsidRPr="00227429">
              <w:rPr>
                <w:color w:val="000000"/>
                <w:shd w:val="solid" w:color="000000" w:fill="000000"/>
                <w:fitText w:val="162" w:id="-1233962492"/>
                <w14:textFill>
                  <w14:solidFill>
                    <w14:srgbClr w14:val="000000">
                      <w14:alpha w14:val="100000"/>
                    </w14:srgbClr>
                  </w14:solidFill>
                </w14:textFill>
              </w:rPr>
              <w:t>|</w:t>
            </w:r>
            <w:r w:rsidR="00797034">
              <w:rPr>
                <w:color w:val="000000"/>
                <w:vertAlign w:val="superscript"/>
              </w:rPr>
              <w:t>2</w:t>
            </w:r>
          </w:p>
        </w:tc>
        <w:tc>
          <w:tcPr>
            <w:tcW w:w="647" w:type="pct"/>
            <w:shd w:val="clear" w:color="auto" w:fill="auto"/>
            <w:vAlign w:val="center"/>
          </w:tcPr>
          <w:p w14:paraId="0584DE92" w14:textId="08867EEB" w:rsidR="000C1AFF" w:rsidRPr="00396806" w:rsidRDefault="00227429" w:rsidP="000C1AFF">
            <w:pPr>
              <w:pStyle w:val="TableText0"/>
              <w:keepLines/>
              <w:jc w:val="right"/>
              <w:rPr>
                <w:color w:val="000000"/>
                <w:highlight w:val="darkGray"/>
              </w:rPr>
            </w:pPr>
            <w:r w:rsidRPr="00227429">
              <w:rPr>
                <w:color w:val="000000"/>
                <w:spacing w:val="69"/>
                <w:shd w:val="solid" w:color="000000" w:fill="000000"/>
                <w:fitText w:val="162" w:id="-1233962491"/>
                <w14:textFill>
                  <w14:solidFill>
                    <w14:srgbClr w14:val="000000">
                      <w14:alpha w14:val="100000"/>
                    </w14:srgbClr>
                  </w14:solidFill>
                </w14:textFill>
              </w:rPr>
              <w:t>|</w:t>
            </w:r>
            <w:r w:rsidRPr="00227429">
              <w:rPr>
                <w:color w:val="000000"/>
                <w:shd w:val="solid" w:color="000000" w:fill="000000"/>
                <w:fitText w:val="162" w:id="-1233962491"/>
                <w14:textFill>
                  <w14:solidFill>
                    <w14:srgbClr w14:val="000000">
                      <w14:alpha w14:val="100000"/>
                    </w14:srgbClr>
                  </w14:solidFill>
                </w14:textFill>
              </w:rPr>
              <w:t>|</w:t>
            </w:r>
            <w:r w:rsidR="00797034">
              <w:rPr>
                <w:color w:val="000000"/>
                <w:vertAlign w:val="superscript"/>
              </w:rPr>
              <w:t>2</w:t>
            </w:r>
          </w:p>
        </w:tc>
        <w:tc>
          <w:tcPr>
            <w:tcW w:w="647" w:type="pct"/>
            <w:shd w:val="clear" w:color="auto" w:fill="auto"/>
            <w:vAlign w:val="center"/>
          </w:tcPr>
          <w:p w14:paraId="555B3F9C" w14:textId="6ED37B8A" w:rsidR="000C1AFF" w:rsidRPr="00396806" w:rsidRDefault="00227429" w:rsidP="000C1AFF">
            <w:pPr>
              <w:pStyle w:val="TableText0"/>
              <w:keepLines/>
              <w:jc w:val="right"/>
              <w:rPr>
                <w:color w:val="000000"/>
                <w:highlight w:val="darkGray"/>
              </w:rPr>
            </w:pPr>
            <w:r w:rsidRPr="00227429">
              <w:rPr>
                <w:color w:val="000000"/>
                <w:spacing w:val="69"/>
                <w:shd w:val="solid" w:color="000000" w:fill="000000"/>
                <w:fitText w:val="162" w:id="-1233962490"/>
                <w14:textFill>
                  <w14:solidFill>
                    <w14:srgbClr w14:val="000000">
                      <w14:alpha w14:val="100000"/>
                    </w14:srgbClr>
                  </w14:solidFill>
                </w14:textFill>
              </w:rPr>
              <w:t>|</w:t>
            </w:r>
            <w:r w:rsidRPr="00227429">
              <w:rPr>
                <w:color w:val="000000"/>
                <w:shd w:val="solid" w:color="000000" w:fill="000000"/>
                <w:fitText w:val="162" w:id="-1233962490"/>
                <w14:textFill>
                  <w14:solidFill>
                    <w14:srgbClr w14:val="000000">
                      <w14:alpha w14:val="100000"/>
                    </w14:srgbClr>
                  </w14:solidFill>
                </w14:textFill>
              </w:rPr>
              <w:t>|</w:t>
            </w:r>
            <w:r w:rsidR="00797034">
              <w:rPr>
                <w:color w:val="000000"/>
                <w:vertAlign w:val="superscript"/>
              </w:rPr>
              <w:t>2</w:t>
            </w:r>
          </w:p>
        </w:tc>
        <w:tc>
          <w:tcPr>
            <w:tcW w:w="647" w:type="pct"/>
            <w:shd w:val="clear" w:color="auto" w:fill="auto"/>
            <w:vAlign w:val="center"/>
          </w:tcPr>
          <w:p w14:paraId="28A422D5" w14:textId="24F24EEE" w:rsidR="000C1AFF" w:rsidRPr="00396806" w:rsidRDefault="00227429" w:rsidP="000C1AFF">
            <w:pPr>
              <w:pStyle w:val="TableText0"/>
              <w:keepLines/>
              <w:jc w:val="right"/>
              <w:rPr>
                <w:color w:val="000000"/>
                <w:highlight w:val="darkGray"/>
              </w:rPr>
            </w:pPr>
            <w:r w:rsidRPr="00227429">
              <w:rPr>
                <w:color w:val="000000"/>
                <w:spacing w:val="75"/>
                <w:shd w:val="solid" w:color="000000" w:fill="000000"/>
                <w:fitText w:val="161" w:id="-1233962489"/>
                <w14:textFill>
                  <w14:solidFill>
                    <w14:srgbClr w14:val="000000">
                      <w14:alpha w14:val="100000"/>
                    </w14:srgbClr>
                  </w14:solidFill>
                </w14:textFill>
              </w:rPr>
              <w:t>|</w:t>
            </w:r>
            <w:r w:rsidRPr="00227429">
              <w:rPr>
                <w:color w:val="000000"/>
                <w:spacing w:val="1"/>
                <w:shd w:val="solid" w:color="000000" w:fill="000000"/>
                <w:fitText w:val="161" w:id="-1233962489"/>
                <w14:textFill>
                  <w14:solidFill>
                    <w14:srgbClr w14:val="000000">
                      <w14:alpha w14:val="100000"/>
                    </w14:srgbClr>
                  </w14:solidFill>
                </w14:textFill>
              </w:rPr>
              <w:t>|</w:t>
            </w:r>
            <w:r w:rsidR="00797034">
              <w:rPr>
                <w:color w:val="000000"/>
                <w:vertAlign w:val="superscript"/>
              </w:rPr>
              <w:t>2</w:t>
            </w:r>
          </w:p>
        </w:tc>
        <w:tc>
          <w:tcPr>
            <w:tcW w:w="647" w:type="pct"/>
            <w:shd w:val="clear" w:color="auto" w:fill="auto"/>
            <w:vAlign w:val="center"/>
          </w:tcPr>
          <w:p w14:paraId="3BD91315" w14:textId="19930612" w:rsidR="000C1AFF" w:rsidRPr="00396806" w:rsidRDefault="00227429" w:rsidP="000C1AFF">
            <w:pPr>
              <w:pStyle w:val="TableText0"/>
              <w:keepLines/>
              <w:jc w:val="right"/>
              <w:rPr>
                <w:color w:val="000000"/>
                <w:highlight w:val="darkGray"/>
              </w:rPr>
            </w:pPr>
            <w:r w:rsidRPr="00227429">
              <w:rPr>
                <w:color w:val="000000"/>
                <w:spacing w:val="75"/>
                <w:shd w:val="solid" w:color="000000" w:fill="000000"/>
                <w:fitText w:val="161" w:id="-1233962488"/>
                <w14:textFill>
                  <w14:solidFill>
                    <w14:srgbClr w14:val="000000">
                      <w14:alpha w14:val="100000"/>
                    </w14:srgbClr>
                  </w14:solidFill>
                </w14:textFill>
              </w:rPr>
              <w:t>|</w:t>
            </w:r>
            <w:r w:rsidRPr="00227429">
              <w:rPr>
                <w:color w:val="000000"/>
                <w:spacing w:val="1"/>
                <w:shd w:val="solid" w:color="000000" w:fill="000000"/>
                <w:fitText w:val="161" w:id="-1233962488"/>
                <w14:textFill>
                  <w14:solidFill>
                    <w14:srgbClr w14:val="000000">
                      <w14:alpha w14:val="100000"/>
                    </w14:srgbClr>
                  </w14:solidFill>
                </w14:textFill>
              </w:rPr>
              <w:t>|</w:t>
            </w:r>
            <w:r w:rsidR="00797034">
              <w:rPr>
                <w:color w:val="000000"/>
                <w:vertAlign w:val="superscript"/>
              </w:rPr>
              <w:t>2</w:t>
            </w:r>
          </w:p>
        </w:tc>
        <w:tc>
          <w:tcPr>
            <w:tcW w:w="647" w:type="pct"/>
            <w:vAlign w:val="center"/>
          </w:tcPr>
          <w:p w14:paraId="11BDCDF8" w14:textId="4814F856" w:rsidR="000C1AFF" w:rsidRPr="00396806" w:rsidRDefault="00227429" w:rsidP="00832B0D">
            <w:pPr>
              <w:pStyle w:val="TableText0"/>
              <w:keepLines/>
              <w:jc w:val="right"/>
              <w:rPr>
                <w:color w:val="000000"/>
                <w:highlight w:val="darkGray"/>
              </w:rPr>
            </w:pPr>
            <w:r w:rsidRPr="00227429">
              <w:rPr>
                <w:color w:val="000000"/>
                <w:spacing w:val="69"/>
                <w:shd w:val="solid" w:color="000000" w:fill="000000"/>
                <w:fitText w:val="162" w:id="-1233962487"/>
                <w14:textFill>
                  <w14:solidFill>
                    <w14:srgbClr w14:val="000000">
                      <w14:alpha w14:val="100000"/>
                    </w14:srgbClr>
                  </w14:solidFill>
                </w14:textFill>
              </w:rPr>
              <w:t>|</w:t>
            </w:r>
            <w:r w:rsidRPr="00227429">
              <w:rPr>
                <w:color w:val="000000"/>
                <w:shd w:val="solid" w:color="000000" w:fill="000000"/>
                <w:fitText w:val="162" w:id="-1233962487"/>
                <w14:textFill>
                  <w14:solidFill>
                    <w14:srgbClr w14:val="000000">
                      <w14:alpha w14:val="100000"/>
                    </w14:srgbClr>
                  </w14:solidFill>
                </w14:textFill>
              </w:rPr>
              <w:t>|</w:t>
            </w:r>
            <w:r w:rsidR="00797034">
              <w:rPr>
                <w:color w:val="000000"/>
                <w:vertAlign w:val="superscript"/>
              </w:rPr>
              <w:t>2</w:t>
            </w:r>
          </w:p>
        </w:tc>
      </w:tr>
      <w:tr w:rsidR="00D70349" w:rsidRPr="00FB0ADF" w14:paraId="39B4F20E" w14:textId="3BA26ACB" w:rsidTr="00762862">
        <w:trPr>
          <w:cantSplit/>
          <w:jc w:val="center"/>
        </w:trPr>
        <w:tc>
          <w:tcPr>
            <w:tcW w:w="5000" w:type="pct"/>
            <w:gridSpan w:val="7"/>
            <w:shd w:val="clear" w:color="auto" w:fill="auto"/>
            <w:vAlign w:val="center"/>
          </w:tcPr>
          <w:p w14:paraId="726221BB" w14:textId="71A0A9E3" w:rsidR="00D70349" w:rsidRPr="00FB0ADF" w:rsidRDefault="000C1AFF" w:rsidP="00222680">
            <w:pPr>
              <w:pStyle w:val="TableText0"/>
              <w:keepLines/>
              <w:rPr>
                <w:b/>
                <w:color w:val="000000"/>
              </w:rPr>
            </w:pPr>
            <w:bookmarkStart w:id="19" w:name="_Hlk88815214"/>
            <w:r w:rsidRPr="00FB0ADF">
              <w:rPr>
                <w:b/>
                <w:color w:val="000000"/>
              </w:rPr>
              <w:t xml:space="preserve">Estimated financial implications of </w:t>
            </w:r>
            <w:r w:rsidR="004406FE" w:rsidRPr="00FB0ADF">
              <w:rPr>
                <w:b/>
                <w:color w:val="000000"/>
              </w:rPr>
              <w:t>TYR gel</w:t>
            </w:r>
          </w:p>
        </w:tc>
      </w:tr>
      <w:tr w:rsidR="00D70349" w:rsidRPr="00FB0ADF" w14:paraId="5F183828" w14:textId="0902A725" w:rsidTr="00832B0D">
        <w:trPr>
          <w:cantSplit/>
          <w:jc w:val="center"/>
        </w:trPr>
        <w:tc>
          <w:tcPr>
            <w:tcW w:w="1118" w:type="pct"/>
            <w:shd w:val="clear" w:color="auto" w:fill="auto"/>
            <w:vAlign w:val="center"/>
          </w:tcPr>
          <w:p w14:paraId="6DB6C4F2" w14:textId="67F73858" w:rsidR="00D70349" w:rsidRPr="00FB0ADF" w:rsidRDefault="000C1AFF" w:rsidP="00222680">
            <w:pPr>
              <w:pStyle w:val="TableText0"/>
              <w:keepLines/>
            </w:pPr>
            <w:r w:rsidRPr="00FB0ADF">
              <w:t>Cost to PBS/RPBS less co-payment</w:t>
            </w:r>
            <w:r w:rsidR="00D67E36">
              <w:t xml:space="preserve"> ($)</w:t>
            </w:r>
          </w:p>
        </w:tc>
        <w:tc>
          <w:tcPr>
            <w:tcW w:w="647" w:type="pct"/>
            <w:shd w:val="clear" w:color="auto" w:fill="auto"/>
            <w:vAlign w:val="center"/>
          </w:tcPr>
          <w:p w14:paraId="17AE6B28" w14:textId="7D88B74E" w:rsidR="00D70349" w:rsidRPr="00797034" w:rsidRDefault="00227429" w:rsidP="000C1AFF">
            <w:pPr>
              <w:pStyle w:val="TableText0"/>
              <w:keepLines/>
              <w:jc w:val="right"/>
              <w:rPr>
                <w:color w:val="000000"/>
              </w:rPr>
            </w:pPr>
            <w:r w:rsidRPr="00227429">
              <w:rPr>
                <w:color w:val="000000"/>
                <w:spacing w:val="69"/>
                <w:shd w:val="solid" w:color="000000" w:fill="000000"/>
                <w:fitText w:val="162" w:id="-1233962486"/>
                <w14:textFill>
                  <w14:solidFill>
                    <w14:srgbClr w14:val="000000">
                      <w14:alpha w14:val="100000"/>
                    </w14:srgbClr>
                  </w14:solidFill>
                </w14:textFill>
              </w:rPr>
              <w:t>|</w:t>
            </w:r>
            <w:r w:rsidRPr="00227429">
              <w:rPr>
                <w:color w:val="000000"/>
                <w:shd w:val="solid" w:color="000000" w:fill="000000"/>
                <w:fitText w:val="162" w:id="-1233962486"/>
                <w14:textFill>
                  <w14:solidFill>
                    <w14:srgbClr w14:val="000000">
                      <w14:alpha w14:val="100000"/>
                    </w14:srgbClr>
                  </w14:solidFill>
                </w14:textFill>
              </w:rPr>
              <w:t>|</w:t>
            </w:r>
            <w:r w:rsidR="00D67E36">
              <w:rPr>
                <w:color w:val="000000"/>
                <w:vertAlign w:val="superscript"/>
              </w:rPr>
              <w:t>3</w:t>
            </w:r>
          </w:p>
        </w:tc>
        <w:tc>
          <w:tcPr>
            <w:tcW w:w="647" w:type="pct"/>
            <w:shd w:val="clear" w:color="auto" w:fill="auto"/>
            <w:vAlign w:val="center"/>
          </w:tcPr>
          <w:p w14:paraId="19519F19" w14:textId="797706B7" w:rsidR="00D70349" w:rsidRPr="00797034" w:rsidRDefault="00227429" w:rsidP="000C1AFF">
            <w:pPr>
              <w:pStyle w:val="TableText0"/>
              <w:keepLines/>
              <w:jc w:val="right"/>
              <w:rPr>
                <w:color w:val="000000"/>
              </w:rPr>
            </w:pPr>
            <w:r w:rsidRPr="00227429">
              <w:rPr>
                <w:color w:val="000000"/>
                <w:spacing w:val="69"/>
                <w:shd w:val="solid" w:color="000000" w:fill="000000"/>
                <w:fitText w:val="162" w:id="-1233962485"/>
                <w14:textFill>
                  <w14:solidFill>
                    <w14:srgbClr w14:val="000000">
                      <w14:alpha w14:val="100000"/>
                    </w14:srgbClr>
                  </w14:solidFill>
                </w14:textFill>
              </w:rPr>
              <w:t>|</w:t>
            </w:r>
            <w:r w:rsidRPr="00227429">
              <w:rPr>
                <w:color w:val="000000"/>
                <w:shd w:val="solid" w:color="000000" w:fill="000000"/>
                <w:fitText w:val="162" w:id="-1233962485"/>
                <w14:textFill>
                  <w14:solidFill>
                    <w14:srgbClr w14:val="000000">
                      <w14:alpha w14:val="100000"/>
                    </w14:srgbClr>
                  </w14:solidFill>
                </w14:textFill>
              </w:rPr>
              <w:t>|</w:t>
            </w:r>
            <w:r w:rsidR="00D67E36">
              <w:rPr>
                <w:color w:val="000000"/>
                <w:vertAlign w:val="superscript"/>
              </w:rPr>
              <w:t>3</w:t>
            </w:r>
          </w:p>
        </w:tc>
        <w:tc>
          <w:tcPr>
            <w:tcW w:w="647" w:type="pct"/>
            <w:shd w:val="clear" w:color="auto" w:fill="auto"/>
            <w:vAlign w:val="center"/>
          </w:tcPr>
          <w:p w14:paraId="6B513315" w14:textId="440CEB0B" w:rsidR="00D70349" w:rsidRPr="00797034" w:rsidRDefault="00227429" w:rsidP="000C1AFF">
            <w:pPr>
              <w:pStyle w:val="TableText0"/>
              <w:keepLines/>
              <w:jc w:val="right"/>
              <w:rPr>
                <w:color w:val="000000"/>
              </w:rPr>
            </w:pPr>
            <w:r w:rsidRPr="00227429">
              <w:rPr>
                <w:color w:val="000000"/>
                <w:spacing w:val="69"/>
                <w:shd w:val="solid" w:color="000000" w:fill="000000"/>
                <w:fitText w:val="162" w:id="-1233962484"/>
                <w14:textFill>
                  <w14:solidFill>
                    <w14:srgbClr w14:val="000000">
                      <w14:alpha w14:val="100000"/>
                    </w14:srgbClr>
                  </w14:solidFill>
                </w14:textFill>
              </w:rPr>
              <w:t>|</w:t>
            </w:r>
            <w:r w:rsidRPr="00227429">
              <w:rPr>
                <w:color w:val="000000"/>
                <w:shd w:val="solid" w:color="000000" w:fill="000000"/>
                <w:fitText w:val="162" w:id="-1233962484"/>
                <w14:textFill>
                  <w14:solidFill>
                    <w14:srgbClr w14:val="000000">
                      <w14:alpha w14:val="100000"/>
                    </w14:srgbClr>
                  </w14:solidFill>
                </w14:textFill>
              </w:rPr>
              <w:t>|</w:t>
            </w:r>
            <w:r w:rsidR="00D67E36">
              <w:rPr>
                <w:color w:val="000000"/>
                <w:vertAlign w:val="superscript"/>
              </w:rPr>
              <w:t>3</w:t>
            </w:r>
          </w:p>
        </w:tc>
        <w:tc>
          <w:tcPr>
            <w:tcW w:w="647" w:type="pct"/>
            <w:shd w:val="clear" w:color="auto" w:fill="auto"/>
            <w:vAlign w:val="center"/>
          </w:tcPr>
          <w:p w14:paraId="2521A4E4" w14:textId="4BCE6B81" w:rsidR="00D70349" w:rsidRPr="00797034" w:rsidRDefault="00227429" w:rsidP="000C1AFF">
            <w:pPr>
              <w:pStyle w:val="TableText0"/>
              <w:keepLines/>
              <w:jc w:val="right"/>
              <w:rPr>
                <w:color w:val="000000"/>
              </w:rPr>
            </w:pPr>
            <w:r w:rsidRPr="00227429">
              <w:rPr>
                <w:color w:val="000000"/>
                <w:spacing w:val="75"/>
                <w:shd w:val="solid" w:color="000000" w:fill="000000"/>
                <w:fitText w:val="161" w:id="-1233962483"/>
                <w14:textFill>
                  <w14:solidFill>
                    <w14:srgbClr w14:val="000000">
                      <w14:alpha w14:val="100000"/>
                    </w14:srgbClr>
                  </w14:solidFill>
                </w14:textFill>
              </w:rPr>
              <w:t>|</w:t>
            </w:r>
            <w:r w:rsidRPr="00227429">
              <w:rPr>
                <w:color w:val="000000"/>
                <w:spacing w:val="1"/>
                <w:shd w:val="solid" w:color="000000" w:fill="000000"/>
                <w:fitText w:val="161" w:id="-1233962483"/>
                <w14:textFill>
                  <w14:solidFill>
                    <w14:srgbClr w14:val="000000">
                      <w14:alpha w14:val="100000"/>
                    </w14:srgbClr>
                  </w14:solidFill>
                </w14:textFill>
              </w:rPr>
              <w:t>|</w:t>
            </w:r>
            <w:r w:rsidR="00D67E36">
              <w:rPr>
                <w:color w:val="000000"/>
                <w:vertAlign w:val="superscript"/>
              </w:rPr>
              <w:t>3</w:t>
            </w:r>
          </w:p>
        </w:tc>
        <w:tc>
          <w:tcPr>
            <w:tcW w:w="647" w:type="pct"/>
            <w:shd w:val="clear" w:color="auto" w:fill="auto"/>
            <w:vAlign w:val="center"/>
          </w:tcPr>
          <w:p w14:paraId="16BF86D6" w14:textId="34115433" w:rsidR="00D70349" w:rsidRPr="00797034" w:rsidRDefault="00227429" w:rsidP="000C1AFF">
            <w:pPr>
              <w:pStyle w:val="TableText0"/>
              <w:keepLines/>
              <w:jc w:val="right"/>
              <w:rPr>
                <w:color w:val="000000"/>
              </w:rPr>
            </w:pPr>
            <w:r w:rsidRPr="00227429">
              <w:rPr>
                <w:color w:val="000000"/>
                <w:spacing w:val="75"/>
                <w:shd w:val="solid" w:color="000000" w:fill="000000"/>
                <w:fitText w:val="161" w:id="-1233962482"/>
                <w14:textFill>
                  <w14:solidFill>
                    <w14:srgbClr w14:val="000000">
                      <w14:alpha w14:val="100000"/>
                    </w14:srgbClr>
                  </w14:solidFill>
                </w14:textFill>
              </w:rPr>
              <w:t>|</w:t>
            </w:r>
            <w:r w:rsidRPr="00227429">
              <w:rPr>
                <w:color w:val="000000"/>
                <w:spacing w:val="1"/>
                <w:shd w:val="solid" w:color="000000" w:fill="000000"/>
                <w:fitText w:val="161" w:id="-1233962482"/>
                <w14:textFill>
                  <w14:solidFill>
                    <w14:srgbClr w14:val="000000">
                      <w14:alpha w14:val="100000"/>
                    </w14:srgbClr>
                  </w14:solidFill>
                </w14:textFill>
              </w:rPr>
              <w:t>|</w:t>
            </w:r>
            <w:r w:rsidR="00D67E36">
              <w:rPr>
                <w:color w:val="000000"/>
                <w:vertAlign w:val="superscript"/>
              </w:rPr>
              <w:t>3</w:t>
            </w:r>
          </w:p>
        </w:tc>
        <w:tc>
          <w:tcPr>
            <w:tcW w:w="647" w:type="pct"/>
            <w:vAlign w:val="center"/>
          </w:tcPr>
          <w:p w14:paraId="4CA48892" w14:textId="41A505B0" w:rsidR="00D70349" w:rsidRPr="00797034" w:rsidRDefault="00227429" w:rsidP="00832B0D">
            <w:pPr>
              <w:pStyle w:val="TableText0"/>
              <w:keepLines/>
              <w:jc w:val="right"/>
              <w:rPr>
                <w:color w:val="000000"/>
              </w:rPr>
            </w:pPr>
            <w:r w:rsidRPr="00227429">
              <w:rPr>
                <w:color w:val="000000"/>
                <w:spacing w:val="69"/>
                <w:shd w:val="solid" w:color="000000" w:fill="000000"/>
                <w:fitText w:val="162" w:id="-1233962481"/>
                <w14:textFill>
                  <w14:solidFill>
                    <w14:srgbClr w14:val="000000">
                      <w14:alpha w14:val="100000"/>
                    </w14:srgbClr>
                  </w14:solidFill>
                </w14:textFill>
              </w:rPr>
              <w:t>|</w:t>
            </w:r>
            <w:r w:rsidRPr="00227429">
              <w:rPr>
                <w:color w:val="000000"/>
                <w:shd w:val="solid" w:color="000000" w:fill="000000"/>
                <w:fitText w:val="162" w:id="-1233962481"/>
                <w14:textFill>
                  <w14:solidFill>
                    <w14:srgbClr w14:val="000000">
                      <w14:alpha w14:val="100000"/>
                    </w14:srgbClr>
                  </w14:solidFill>
                </w14:textFill>
              </w:rPr>
              <w:t>|</w:t>
            </w:r>
            <w:r w:rsidR="00D67E36">
              <w:rPr>
                <w:color w:val="000000"/>
                <w:vertAlign w:val="superscript"/>
              </w:rPr>
              <w:t>3</w:t>
            </w:r>
          </w:p>
        </w:tc>
      </w:tr>
      <w:bookmarkEnd w:id="19"/>
      <w:tr w:rsidR="000C1AFF" w:rsidRPr="00FB0ADF" w14:paraId="3CD835A0" w14:textId="71A9977B" w:rsidTr="000C1AFF">
        <w:trPr>
          <w:cantSplit/>
          <w:jc w:val="center"/>
        </w:trPr>
        <w:tc>
          <w:tcPr>
            <w:tcW w:w="5000" w:type="pct"/>
            <w:gridSpan w:val="7"/>
            <w:shd w:val="clear" w:color="auto" w:fill="auto"/>
            <w:vAlign w:val="center"/>
          </w:tcPr>
          <w:p w14:paraId="0717F32A" w14:textId="67CAFF1B" w:rsidR="000C1AFF" w:rsidRPr="00FB0ADF" w:rsidRDefault="000C1AFF" w:rsidP="00222680">
            <w:pPr>
              <w:pStyle w:val="TableText0"/>
              <w:keepLines/>
              <w:rPr>
                <w:b/>
                <w:bCs w:val="0"/>
                <w:color w:val="000000"/>
              </w:rPr>
            </w:pPr>
            <w:r w:rsidRPr="00FB0ADF">
              <w:rPr>
                <w:b/>
                <w:bCs w:val="0"/>
                <w:color w:val="000000"/>
              </w:rPr>
              <w:t>Net financial implications</w:t>
            </w:r>
          </w:p>
        </w:tc>
      </w:tr>
      <w:tr w:rsidR="00062E88" w:rsidRPr="00FB0ADF" w14:paraId="6DC7AAF7" w14:textId="6ACE3352" w:rsidTr="00762862">
        <w:trPr>
          <w:cantSplit/>
          <w:jc w:val="center"/>
        </w:trPr>
        <w:tc>
          <w:tcPr>
            <w:tcW w:w="1118" w:type="pct"/>
            <w:shd w:val="clear" w:color="auto" w:fill="auto"/>
            <w:vAlign w:val="center"/>
          </w:tcPr>
          <w:p w14:paraId="41FA959D" w14:textId="3A234B90" w:rsidR="009534C7" w:rsidRPr="00FB0ADF" w:rsidRDefault="000C1AFF" w:rsidP="00222680">
            <w:pPr>
              <w:pStyle w:val="TableText0"/>
              <w:keepLines/>
            </w:pPr>
            <w:r w:rsidRPr="00FB0ADF">
              <w:t>Net cost to PBS/RPBS</w:t>
            </w:r>
          </w:p>
        </w:tc>
        <w:tc>
          <w:tcPr>
            <w:tcW w:w="647" w:type="pct"/>
            <w:shd w:val="clear" w:color="auto" w:fill="auto"/>
            <w:vAlign w:val="center"/>
          </w:tcPr>
          <w:p w14:paraId="454A7C1B" w14:textId="39DE3B48" w:rsidR="00062E88" w:rsidRPr="00FB0ADF" w:rsidRDefault="004406FE" w:rsidP="000C1AFF">
            <w:pPr>
              <w:pStyle w:val="TableText0"/>
              <w:keepLines/>
              <w:jc w:val="right"/>
              <w:rPr>
                <w:color w:val="000000"/>
              </w:rPr>
            </w:pPr>
            <w:r w:rsidRPr="00FB0ADF">
              <w:rPr>
                <w:color w:val="000000"/>
              </w:rPr>
              <w:t>$0</w:t>
            </w:r>
          </w:p>
        </w:tc>
        <w:tc>
          <w:tcPr>
            <w:tcW w:w="647" w:type="pct"/>
            <w:shd w:val="clear" w:color="auto" w:fill="auto"/>
            <w:vAlign w:val="center"/>
          </w:tcPr>
          <w:p w14:paraId="5587EA01" w14:textId="7CB5BEE8" w:rsidR="00062E88" w:rsidRPr="00FB0ADF" w:rsidRDefault="004406FE" w:rsidP="000C1AFF">
            <w:pPr>
              <w:pStyle w:val="TableText0"/>
              <w:keepLines/>
              <w:jc w:val="right"/>
              <w:rPr>
                <w:color w:val="000000"/>
              </w:rPr>
            </w:pPr>
            <w:r w:rsidRPr="00FB0ADF">
              <w:rPr>
                <w:color w:val="000000"/>
              </w:rPr>
              <w:t>$0</w:t>
            </w:r>
          </w:p>
        </w:tc>
        <w:tc>
          <w:tcPr>
            <w:tcW w:w="647" w:type="pct"/>
            <w:shd w:val="clear" w:color="auto" w:fill="auto"/>
            <w:vAlign w:val="center"/>
          </w:tcPr>
          <w:p w14:paraId="5A290C2B" w14:textId="6BD1D111" w:rsidR="00062E88" w:rsidRPr="00FB0ADF" w:rsidRDefault="004406FE" w:rsidP="000C1AFF">
            <w:pPr>
              <w:pStyle w:val="TableText0"/>
              <w:keepLines/>
              <w:jc w:val="right"/>
              <w:rPr>
                <w:color w:val="000000"/>
              </w:rPr>
            </w:pPr>
            <w:r w:rsidRPr="00FB0ADF">
              <w:rPr>
                <w:color w:val="000000"/>
              </w:rPr>
              <w:t>$0</w:t>
            </w:r>
          </w:p>
        </w:tc>
        <w:tc>
          <w:tcPr>
            <w:tcW w:w="647" w:type="pct"/>
            <w:shd w:val="clear" w:color="auto" w:fill="auto"/>
            <w:vAlign w:val="center"/>
          </w:tcPr>
          <w:p w14:paraId="73C4A55C" w14:textId="3CD56D16" w:rsidR="00062E88" w:rsidRPr="00FB0ADF" w:rsidRDefault="004406FE" w:rsidP="000C1AFF">
            <w:pPr>
              <w:pStyle w:val="TableText0"/>
              <w:keepLines/>
              <w:jc w:val="right"/>
              <w:rPr>
                <w:color w:val="000000"/>
              </w:rPr>
            </w:pPr>
            <w:r w:rsidRPr="00FB0ADF">
              <w:rPr>
                <w:color w:val="000000"/>
              </w:rPr>
              <w:t>$0</w:t>
            </w:r>
          </w:p>
        </w:tc>
        <w:tc>
          <w:tcPr>
            <w:tcW w:w="647" w:type="pct"/>
            <w:shd w:val="clear" w:color="auto" w:fill="auto"/>
            <w:vAlign w:val="center"/>
          </w:tcPr>
          <w:p w14:paraId="5A08AF29" w14:textId="7CE74ACF" w:rsidR="00062E88" w:rsidRPr="00FB0ADF" w:rsidRDefault="004406FE" w:rsidP="000C1AFF">
            <w:pPr>
              <w:pStyle w:val="TableText0"/>
              <w:keepLines/>
              <w:jc w:val="right"/>
              <w:rPr>
                <w:color w:val="000000"/>
              </w:rPr>
            </w:pPr>
            <w:r w:rsidRPr="00FB0ADF">
              <w:rPr>
                <w:color w:val="000000"/>
              </w:rPr>
              <w:t>$0</w:t>
            </w:r>
          </w:p>
        </w:tc>
        <w:tc>
          <w:tcPr>
            <w:tcW w:w="647" w:type="pct"/>
          </w:tcPr>
          <w:p w14:paraId="1A3491BC" w14:textId="08D191AC" w:rsidR="00062E88" w:rsidRPr="00FB0ADF" w:rsidRDefault="004406FE" w:rsidP="000C1AFF">
            <w:pPr>
              <w:pStyle w:val="TableText0"/>
              <w:keepLines/>
              <w:jc w:val="right"/>
              <w:rPr>
                <w:color w:val="000000"/>
              </w:rPr>
            </w:pPr>
            <w:r w:rsidRPr="00FB0ADF">
              <w:rPr>
                <w:color w:val="000000"/>
              </w:rPr>
              <w:t>$0</w:t>
            </w:r>
          </w:p>
        </w:tc>
      </w:tr>
    </w:tbl>
    <w:p w14:paraId="0AE441FA" w14:textId="552F7103" w:rsidR="001D1149" w:rsidRPr="00FB0ADF" w:rsidRDefault="001D1149" w:rsidP="001D1149">
      <w:pPr>
        <w:pStyle w:val="TableFigureFooter"/>
        <w:keepNext/>
      </w:pPr>
      <w:bookmarkStart w:id="20" w:name="_Hlk127200161"/>
      <w:r w:rsidRPr="00FB0ADF">
        <w:t xml:space="preserve">Source: Vitaflo TYR </w:t>
      </w:r>
      <w:r w:rsidR="003B6AFA" w:rsidRPr="00FB0ADF">
        <w:t>explore5</w:t>
      </w:r>
      <w:r w:rsidRPr="00FB0ADF">
        <w:t xml:space="preserve"> UCM Workbook November22</w:t>
      </w:r>
    </w:p>
    <w:p w14:paraId="0488DB58" w14:textId="3A6B6720" w:rsidR="001D1149" w:rsidRPr="00FB0ADF" w:rsidRDefault="001D1149" w:rsidP="001D1149">
      <w:pPr>
        <w:pStyle w:val="TableFigureFooter"/>
        <w:keepNext/>
        <w:jc w:val="left"/>
      </w:pPr>
      <w:r w:rsidRPr="00FB0ADF">
        <w:t>Abbreviations: PBS = Pharmaceutical Benefits Scheme; RPBS = Repatriation Pharmaceutical Benefits Scheme.</w:t>
      </w:r>
      <w:bookmarkEnd w:id="20"/>
    </w:p>
    <w:p w14:paraId="6BCA8744" w14:textId="570E611E" w:rsidR="00572F19" w:rsidRDefault="00D70349" w:rsidP="00D70349">
      <w:pPr>
        <w:pStyle w:val="TableFigureFooter"/>
        <w:keepNext/>
        <w:jc w:val="left"/>
      </w:pPr>
      <w:r w:rsidRPr="00FB0ADF">
        <w:rPr>
          <w:vertAlign w:val="superscript"/>
        </w:rPr>
        <w:t>a</w:t>
      </w:r>
      <w:r w:rsidRPr="00FB0ADF">
        <w:t xml:space="preserve"> </w:t>
      </w:r>
      <w:bookmarkStart w:id="21" w:name="_Hlk127199892"/>
      <w:r w:rsidRPr="00FB0ADF">
        <w:t xml:space="preserve">Assuming </w:t>
      </w:r>
      <w:r w:rsidR="00583509">
        <w:t>12.</w:t>
      </w:r>
      <w:r w:rsidR="00A81899">
        <w:t>1</w:t>
      </w:r>
      <w:r w:rsidR="00583509">
        <w:t>67</w:t>
      </w:r>
      <w:r w:rsidR="005D4A6A" w:rsidRPr="00253BF9">
        <w:rPr>
          <w:color w:val="000000"/>
          <w:vertAlign w:val="superscript"/>
        </w:rPr>
        <w:t>1</w:t>
      </w:r>
      <w:r w:rsidRPr="00FB0ADF">
        <w:t xml:space="preserve"> per patient per year as estimated by the submission.</w:t>
      </w:r>
      <w:r w:rsidR="00AB4684" w:rsidRPr="00FB0ADF">
        <w:t xml:space="preserve"> </w:t>
      </w:r>
    </w:p>
    <w:p w14:paraId="4B6130EC" w14:textId="77777777" w:rsidR="00797034" w:rsidRPr="00797034" w:rsidRDefault="00797034" w:rsidP="00797034">
      <w:pPr>
        <w:pStyle w:val="TableFigureFooter"/>
        <w:keepNext/>
        <w:jc w:val="left"/>
        <w:rPr>
          <w:i/>
          <w:iCs/>
        </w:rPr>
      </w:pPr>
      <w:r w:rsidRPr="00797034">
        <w:rPr>
          <w:i/>
          <w:iCs/>
        </w:rPr>
        <w:t xml:space="preserve">The redacted values correspond to the following ranges: </w:t>
      </w:r>
    </w:p>
    <w:p w14:paraId="6A9EAFAA" w14:textId="595E91B5" w:rsidR="00797034" w:rsidRPr="00396806" w:rsidRDefault="00797034" w:rsidP="00797034">
      <w:pPr>
        <w:pStyle w:val="TableFigureFooter"/>
        <w:keepNext/>
        <w:jc w:val="left"/>
        <w:rPr>
          <w:i/>
          <w:iCs/>
          <w:vertAlign w:val="superscript"/>
        </w:rPr>
      </w:pPr>
      <w:r w:rsidRPr="00396806">
        <w:rPr>
          <w:i/>
          <w:iCs/>
          <w:vertAlign w:val="superscript"/>
        </w:rPr>
        <w:t xml:space="preserve">1 </w:t>
      </w:r>
      <w:r w:rsidRPr="00396806">
        <w:rPr>
          <w:i/>
          <w:iCs/>
        </w:rPr>
        <w:t>&lt; 500</w:t>
      </w:r>
    </w:p>
    <w:p w14:paraId="64C5F61B" w14:textId="5C6FDD4B" w:rsidR="00797034" w:rsidRPr="00396806" w:rsidRDefault="00797034" w:rsidP="00797034">
      <w:pPr>
        <w:pStyle w:val="TableFigureFooter"/>
        <w:keepNext/>
        <w:jc w:val="left"/>
        <w:rPr>
          <w:i/>
          <w:iCs/>
          <w:vertAlign w:val="superscript"/>
        </w:rPr>
      </w:pPr>
      <w:r w:rsidRPr="00396806">
        <w:rPr>
          <w:i/>
          <w:iCs/>
          <w:vertAlign w:val="superscript"/>
        </w:rPr>
        <w:t xml:space="preserve">2 </w:t>
      </w:r>
      <w:r w:rsidRPr="00396806">
        <w:rPr>
          <w:i/>
          <w:iCs/>
        </w:rPr>
        <w:t>$0 to &lt; $10 million</w:t>
      </w:r>
    </w:p>
    <w:p w14:paraId="0747E01D" w14:textId="5EA39B44" w:rsidR="00797034" w:rsidRPr="00253BF9" w:rsidRDefault="00D67E36" w:rsidP="00797034">
      <w:pPr>
        <w:pStyle w:val="TableFigureFooter"/>
        <w:keepNext/>
        <w:jc w:val="left"/>
        <w:rPr>
          <w:i/>
          <w:iCs/>
          <w:vertAlign w:val="superscript"/>
        </w:rPr>
      </w:pPr>
      <w:r>
        <w:rPr>
          <w:i/>
          <w:iCs/>
          <w:vertAlign w:val="superscript"/>
        </w:rPr>
        <w:t>3</w:t>
      </w:r>
      <w:r w:rsidRPr="00D67E36">
        <w:t xml:space="preserve"> </w:t>
      </w:r>
      <w:r w:rsidRPr="00D67E36">
        <w:rPr>
          <w:i/>
          <w:iCs/>
        </w:rPr>
        <w:t>net cost saving</w:t>
      </w:r>
    </w:p>
    <w:bookmarkEnd w:id="21"/>
    <w:p w14:paraId="2326592B" w14:textId="4B71BAEF" w:rsidR="002A7866" w:rsidRPr="00FB0ADF" w:rsidRDefault="00A57388" w:rsidP="00240F39">
      <w:pPr>
        <w:pStyle w:val="3Bodytext"/>
        <w:jc w:val="both"/>
      </w:pPr>
      <w:r w:rsidRPr="00FB0ADF">
        <w:t xml:space="preserve">As a Category 3 submission, neither the economic analysis nor the financial estimates analysis </w:t>
      </w:r>
      <w:r w:rsidR="007A0584" w:rsidRPr="00FB0ADF">
        <w:t xml:space="preserve">have </w:t>
      </w:r>
      <w:r w:rsidRPr="00FB0ADF">
        <w:t xml:space="preserve">been independently evaluated. </w:t>
      </w:r>
    </w:p>
    <w:p w14:paraId="66484CA0" w14:textId="5118AB4B" w:rsidR="00557C99" w:rsidRPr="00FB0ADF" w:rsidRDefault="00557C99" w:rsidP="00BB15F6">
      <w:pPr>
        <w:pStyle w:val="3Bodytext"/>
        <w:numPr>
          <w:ilvl w:val="0"/>
          <w:numId w:val="0"/>
        </w:numPr>
        <w:ind w:left="720"/>
        <w:jc w:val="both"/>
        <w:rPr>
          <w:i/>
          <w:iCs/>
        </w:rPr>
      </w:pPr>
      <w:r w:rsidRPr="00FB0ADF">
        <w:rPr>
          <w:i/>
          <w:iCs/>
        </w:rPr>
        <w:t>For more detail on PBAC’s view, see section 7 PBAC outcome.</w:t>
      </w:r>
    </w:p>
    <w:p w14:paraId="2CED685F" w14:textId="4F811250" w:rsidR="00B65BE2" w:rsidRPr="00FB0ADF" w:rsidRDefault="00B65BE2" w:rsidP="00B65BE2">
      <w:pPr>
        <w:pStyle w:val="2-SectionHeading"/>
      </w:pPr>
      <w:r w:rsidRPr="00FB0ADF">
        <w:t>NPWP Consideration</w:t>
      </w:r>
    </w:p>
    <w:p w14:paraId="540EFACD" w14:textId="7C729430" w:rsidR="00282DE8" w:rsidRPr="00FB0ADF" w:rsidRDefault="00282DE8" w:rsidP="00282DE8">
      <w:pPr>
        <w:pStyle w:val="3Bodytext"/>
        <w:jc w:val="both"/>
      </w:pPr>
      <w:r w:rsidRPr="00FB0ADF">
        <w:t>The NPWP supported the listing of TYR explore5 as a General Schedule Restricted Benefit for the dietary management of TYR on a cost-minimisation basis to the lowest cost comparator on a price per gram of PE basis.</w:t>
      </w:r>
    </w:p>
    <w:p w14:paraId="68D3F2B5" w14:textId="7A2D22C1" w:rsidR="00177C1C" w:rsidRPr="00FB0ADF" w:rsidRDefault="00177C1C" w:rsidP="00240F39">
      <w:pPr>
        <w:pStyle w:val="3Bodytext"/>
        <w:jc w:val="both"/>
      </w:pPr>
      <w:r w:rsidRPr="00FB0ADF">
        <w:t xml:space="preserve">The NPWP advised that TYR gel was an appropriate comparator for TYR explore5, and TYR Anamix </w:t>
      </w:r>
      <w:r w:rsidR="0081454D" w:rsidRPr="00FB0ADF">
        <w:t>i</w:t>
      </w:r>
      <w:r w:rsidRPr="00FB0ADF">
        <w:t xml:space="preserve">nfant and TYR Anamix Junior are also alternate comparators. </w:t>
      </w:r>
    </w:p>
    <w:p w14:paraId="26130131" w14:textId="38BB0518" w:rsidR="00177C1C" w:rsidRPr="00FB0ADF" w:rsidRDefault="00177C1C" w:rsidP="00240F39">
      <w:pPr>
        <w:pStyle w:val="3Bodytext"/>
        <w:jc w:val="both"/>
      </w:pPr>
      <w:r w:rsidRPr="00FB0ADF">
        <w:t>The NPWP advised that TYR explore5 is nutritionally similar to the comparators and would provide a non-inferior clinical benefit</w:t>
      </w:r>
      <w:r w:rsidR="00BB15F6" w:rsidRPr="00FB0ADF">
        <w:t xml:space="preserve"> in the management of TYR</w:t>
      </w:r>
      <w:r w:rsidRPr="00FB0ADF">
        <w:t>.</w:t>
      </w:r>
    </w:p>
    <w:p w14:paraId="42217CCF" w14:textId="77777777" w:rsidR="00177C1C" w:rsidRPr="00FB0ADF" w:rsidRDefault="00177C1C" w:rsidP="00240F39">
      <w:pPr>
        <w:pStyle w:val="3Bodytext"/>
        <w:jc w:val="both"/>
      </w:pPr>
      <w:r w:rsidRPr="00FB0ADF">
        <w:t xml:space="preserve">The NPWP advised that TYR explore5 is interchangeable with the comparators at the prescribing level. </w:t>
      </w:r>
    </w:p>
    <w:p w14:paraId="19BDDA08" w14:textId="309B4EB5" w:rsidR="00177C1C" w:rsidRPr="00FB0ADF" w:rsidRDefault="00177C1C" w:rsidP="00240F39">
      <w:pPr>
        <w:pStyle w:val="3Bodytext"/>
        <w:jc w:val="both"/>
      </w:pPr>
      <w:r w:rsidRPr="00FB0ADF">
        <w:t xml:space="preserve">The NPWP </w:t>
      </w:r>
      <w:r w:rsidR="00282DE8" w:rsidRPr="00FB0ADF">
        <w:t>agreed with</w:t>
      </w:r>
      <w:r w:rsidRPr="00FB0ADF">
        <w:t xml:space="preserve"> the sponsor’s estimation that listing TYR explore5 on the PBS would result in a nil financial impact to the PBS/RPBS.</w:t>
      </w:r>
    </w:p>
    <w:p w14:paraId="087E948C" w14:textId="512754B0" w:rsidR="00177C1C" w:rsidRPr="00FB0ADF" w:rsidRDefault="00177C1C" w:rsidP="00240F39">
      <w:pPr>
        <w:pStyle w:val="3Bodytext"/>
        <w:jc w:val="both"/>
      </w:pPr>
      <w:r w:rsidRPr="00FB0ADF">
        <w:lastRenderedPageBreak/>
        <w:t xml:space="preserve">The NPWP noted that it would be beneficial for patients and clinicians for the sponsor to provide communications on </w:t>
      </w:r>
      <w:r w:rsidR="00282DE8" w:rsidRPr="00FB0ADF">
        <w:t xml:space="preserve">any </w:t>
      </w:r>
      <w:r w:rsidRPr="00FB0ADF">
        <w:t xml:space="preserve">intent to delist the TYR </w:t>
      </w:r>
      <w:r w:rsidR="0081454D" w:rsidRPr="00FB0ADF">
        <w:t>g</w:t>
      </w:r>
      <w:r w:rsidRPr="00FB0ADF">
        <w:t xml:space="preserve">el product as soon as possible to allow time for patients to be transitioned onto alternative products. </w:t>
      </w:r>
    </w:p>
    <w:p w14:paraId="148DC540" w14:textId="7CEEE89B" w:rsidR="0059148A" w:rsidRPr="00FB0ADF" w:rsidRDefault="00557C99" w:rsidP="0059148A">
      <w:pPr>
        <w:pStyle w:val="3Bodytext"/>
        <w:numPr>
          <w:ilvl w:val="0"/>
          <w:numId w:val="0"/>
        </w:numPr>
        <w:ind w:left="720"/>
        <w:jc w:val="both"/>
        <w:rPr>
          <w:i/>
          <w:iCs/>
        </w:rPr>
      </w:pPr>
      <w:r w:rsidRPr="00FB0ADF">
        <w:rPr>
          <w:i/>
          <w:iCs/>
        </w:rPr>
        <w:t>For more detail on PBAC’s view, see section 7 PBAC outcome.</w:t>
      </w:r>
    </w:p>
    <w:p w14:paraId="5D1074D5" w14:textId="77777777" w:rsidR="0059148A" w:rsidRPr="00FB0ADF" w:rsidRDefault="0059148A" w:rsidP="00BB15F6">
      <w:pPr>
        <w:pStyle w:val="2-SectionHeading"/>
      </w:pPr>
      <w:bookmarkStart w:id="22" w:name="_Hlk76381249"/>
      <w:bookmarkStart w:id="23" w:name="_Hlk76377955"/>
      <w:r w:rsidRPr="00FB0ADF">
        <w:t>PBAC Outcome</w:t>
      </w:r>
    </w:p>
    <w:p w14:paraId="3587DC2C" w14:textId="7095ADA0" w:rsidR="006943C0" w:rsidRPr="00FB0ADF" w:rsidRDefault="006943C0" w:rsidP="0059148A">
      <w:pPr>
        <w:widowControl w:val="0"/>
        <w:numPr>
          <w:ilvl w:val="1"/>
          <w:numId w:val="2"/>
        </w:numPr>
        <w:spacing w:after="120"/>
        <w:rPr>
          <w:rFonts w:asciiTheme="minorHAnsi" w:hAnsiTheme="minorHAnsi" w:cs="Arial"/>
          <w:snapToGrid w:val="0"/>
        </w:rPr>
      </w:pPr>
      <w:bookmarkStart w:id="24" w:name="_Hlk129876036"/>
      <w:r w:rsidRPr="00FB0ADF">
        <w:rPr>
          <w:rFonts w:asciiTheme="minorHAnsi" w:hAnsiTheme="minorHAnsi" w:cs="Arial"/>
          <w:snapToGrid w:val="0"/>
        </w:rPr>
        <w:t xml:space="preserve">The PBAC recommended the </w:t>
      </w:r>
      <w:r w:rsidRPr="00FB0ADF">
        <w:rPr>
          <w:rFonts w:cstheme="minorHAnsi"/>
        </w:rPr>
        <w:t>General Schedule Restricted Benefit listing of amino acid formula with vitamins and minerals, without phenylalanine and tyrosine and supplemented with arachidonic acid and docosahexaenoic acid (TYR explore5), for the dietary management of tyrosinaemia (TYR) under the same circumstances as TYR gel</w:t>
      </w:r>
      <w:r w:rsidR="00DC0A84" w:rsidRPr="00FB0ADF">
        <w:rPr>
          <w:rFonts w:cstheme="minorHAnsi"/>
        </w:rPr>
        <w:t>,</w:t>
      </w:r>
      <w:r w:rsidR="00BB15F6" w:rsidRPr="00FB0ADF">
        <w:rPr>
          <w:rFonts w:cstheme="minorHAnsi"/>
        </w:rPr>
        <w:t xml:space="preserve"> </w:t>
      </w:r>
      <w:bookmarkStart w:id="25" w:name="_Hlk130212924"/>
      <w:r w:rsidR="00BB15F6" w:rsidRPr="00FB0ADF">
        <w:rPr>
          <w:rFonts w:cstheme="minorHAnsi"/>
        </w:rPr>
        <w:t>except with a maximum quantity of 8 cartons rather than 4 cartons</w:t>
      </w:r>
      <w:r w:rsidR="00DC0A84" w:rsidRPr="00FB0ADF">
        <w:rPr>
          <w:rFonts w:cstheme="minorHAnsi"/>
        </w:rPr>
        <w:t xml:space="preserve"> to provide the same </w:t>
      </w:r>
      <w:r w:rsidR="00755754" w:rsidRPr="00FB0ADF">
        <w:rPr>
          <w:rFonts w:cstheme="minorHAnsi"/>
        </w:rPr>
        <w:t xml:space="preserve">number </w:t>
      </w:r>
      <w:r w:rsidR="00DC0A84" w:rsidRPr="00FB0ADF">
        <w:rPr>
          <w:rFonts w:cstheme="minorHAnsi"/>
        </w:rPr>
        <w:t xml:space="preserve">of grams of </w:t>
      </w:r>
      <w:r w:rsidR="00BB15F6" w:rsidRPr="00FB0ADF">
        <w:rPr>
          <w:rFonts w:cstheme="minorHAnsi"/>
        </w:rPr>
        <w:t>PE</w:t>
      </w:r>
      <w:bookmarkEnd w:id="25"/>
      <w:r w:rsidRPr="00FB0ADF">
        <w:rPr>
          <w:rFonts w:cstheme="minorHAnsi"/>
        </w:rPr>
        <w:t>.</w:t>
      </w:r>
      <w:r w:rsidR="00135621" w:rsidRPr="00FB0ADF">
        <w:rPr>
          <w:rFonts w:cstheme="minorHAnsi"/>
        </w:rPr>
        <w:t xml:space="preserve"> </w:t>
      </w:r>
    </w:p>
    <w:bookmarkEnd w:id="24"/>
    <w:p w14:paraId="16D3EE48" w14:textId="22A1735A" w:rsidR="00087F42" w:rsidRPr="00FB0ADF" w:rsidRDefault="00087F42" w:rsidP="00087F42">
      <w:pPr>
        <w:widowControl w:val="0"/>
        <w:numPr>
          <w:ilvl w:val="1"/>
          <w:numId w:val="2"/>
        </w:numPr>
        <w:spacing w:after="120"/>
        <w:rPr>
          <w:rFonts w:asciiTheme="minorHAnsi" w:hAnsiTheme="minorHAnsi" w:cs="Arial"/>
          <w:snapToGrid w:val="0"/>
        </w:rPr>
      </w:pPr>
      <w:r w:rsidRPr="00FB0ADF">
        <w:rPr>
          <w:rFonts w:asciiTheme="minorHAnsi" w:hAnsiTheme="minorHAnsi" w:cs="Arial"/>
          <w:snapToGrid w:val="0"/>
        </w:rPr>
        <w:t xml:space="preserve">The PBAC considered </w:t>
      </w:r>
      <w:r w:rsidR="00755754" w:rsidRPr="00FB0ADF">
        <w:rPr>
          <w:rFonts w:asciiTheme="minorHAnsi" w:hAnsiTheme="minorHAnsi" w:cs="Arial"/>
          <w:snapToGrid w:val="0"/>
        </w:rPr>
        <w:t>that</w:t>
      </w:r>
      <w:r w:rsidRPr="00FB0ADF">
        <w:rPr>
          <w:rFonts w:asciiTheme="minorHAnsi" w:hAnsiTheme="minorHAnsi" w:cs="Arial"/>
          <w:snapToGrid w:val="0"/>
        </w:rPr>
        <w:t xml:space="preserve"> TYR explore5 </w:t>
      </w:r>
      <w:r w:rsidR="00755754" w:rsidRPr="00FB0ADF">
        <w:rPr>
          <w:rFonts w:asciiTheme="minorHAnsi" w:hAnsiTheme="minorHAnsi" w:cs="Arial"/>
          <w:snapToGrid w:val="0"/>
        </w:rPr>
        <w:t>should be cost-minimised to the lowest cost comparator accepted by the NPWP (</w:t>
      </w:r>
      <w:r w:rsidRPr="00FB0ADF">
        <w:rPr>
          <w:rFonts w:asciiTheme="minorHAnsi" w:hAnsiTheme="minorHAnsi" w:cs="Arial"/>
          <w:snapToGrid w:val="0"/>
        </w:rPr>
        <w:t>TYR gel</w:t>
      </w:r>
      <w:r w:rsidR="00755754" w:rsidRPr="00FB0ADF">
        <w:rPr>
          <w:rFonts w:asciiTheme="minorHAnsi" w:hAnsiTheme="minorHAnsi" w:cs="Arial"/>
          <w:snapToGrid w:val="0"/>
        </w:rPr>
        <w:t xml:space="preserve">, </w:t>
      </w:r>
      <w:r w:rsidR="00755754" w:rsidRPr="00FB0ADF">
        <w:t>TYR Anamix infant or TYR Anamix Junior)</w:t>
      </w:r>
      <w:r w:rsidRPr="00FB0ADF">
        <w:rPr>
          <w:rFonts w:asciiTheme="minorHAnsi" w:hAnsiTheme="minorHAnsi" w:cs="Arial"/>
          <w:snapToGrid w:val="0"/>
        </w:rPr>
        <w:t xml:space="preserve">, at an equivalent price per gram </w:t>
      </w:r>
      <w:r w:rsidR="00755754" w:rsidRPr="00FB0ADF">
        <w:rPr>
          <w:rFonts w:asciiTheme="minorHAnsi" w:hAnsiTheme="minorHAnsi" w:cs="Arial"/>
          <w:snapToGrid w:val="0"/>
        </w:rPr>
        <w:t>of PE</w:t>
      </w:r>
      <w:r w:rsidRPr="00FB0ADF">
        <w:rPr>
          <w:rFonts w:asciiTheme="minorHAnsi" w:hAnsiTheme="minorHAnsi" w:cs="Arial"/>
          <w:snapToGrid w:val="0"/>
        </w:rPr>
        <w:t>.</w:t>
      </w:r>
    </w:p>
    <w:p w14:paraId="0F1029CD" w14:textId="26D31598" w:rsidR="006943C0" w:rsidRPr="00FB0ADF" w:rsidRDefault="006943C0" w:rsidP="006943C0">
      <w:pPr>
        <w:widowControl w:val="0"/>
        <w:numPr>
          <w:ilvl w:val="1"/>
          <w:numId w:val="2"/>
        </w:numPr>
        <w:spacing w:after="120"/>
        <w:rPr>
          <w:rFonts w:asciiTheme="minorHAnsi" w:hAnsiTheme="minorHAnsi" w:cs="Arial"/>
          <w:snapToGrid w:val="0"/>
        </w:rPr>
      </w:pPr>
      <w:r w:rsidRPr="00FB0ADF">
        <w:rPr>
          <w:rFonts w:asciiTheme="minorHAnsi" w:hAnsiTheme="minorHAnsi" w:cs="Arial"/>
          <w:snapToGrid w:val="0"/>
        </w:rPr>
        <w:t>The PBAC noted and</w:t>
      </w:r>
      <w:r w:rsidR="00BB15F6" w:rsidRPr="00FB0ADF">
        <w:rPr>
          <w:rFonts w:asciiTheme="minorHAnsi" w:hAnsiTheme="minorHAnsi" w:cs="Arial"/>
          <w:snapToGrid w:val="0"/>
        </w:rPr>
        <w:t xml:space="preserve"> supported</w:t>
      </w:r>
      <w:r w:rsidRPr="00FB0ADF">
        <w:rPr>
          <w:rFonts w:asciiTheme="minorHAnsi" w:hAnsiTheme="minorHAnsi" w:cs="Arial"/>
          <w:snapToGrid w:val="0"/>
        </w:rPr>
        <w:t xml:space="preserve"> the NPWP advice </w:t>
      </w:r>
      <w:r w:rsidR="00755754" w:rsidRPr="00FB0ADF">
        <w:t>that TYR explore5 is nutritionally similar to the comparators and would provide a non-inferior clinical benefit in the management of TYR</w:t>
      </w:r>
      <w:r w:rsidRPr="00FB0ADF">
        <w:rPr>
          <w:rFonts w:asciiTheme="minorHAnsi" w:hAnsiTheme="minorHAnsi" w:cs="Arial"/>
          <w:snapToGrid w:val="0"/>
        </w:rPr>
        <w:t>.</w:t>
      </w:r>
    </w:p>
    <w:p w14:paraId="66E5AA15" w14:textId="77777777" w:rsidR="003053C3" w:rsidRPr="00FB0ADF" w:rsidRDefault="003053C3" w:rsidP="003053C3">
      <w:pPr>
        <w:widowControl w:val="0"/>
        <w:numPr>
          <w:ilvl w:val="1"/>
          <w:numId w:val="2"/>
        </w:numPr>
        <w:spacing w:after="120"/>
        <w:rPr>
          <w:rFonts w:asciiTheme="minorHAnsi" w:hAnsiTheme="minorHAnsi" w:cs="Arial"/>
          <w:snapToGrid w:val="0"/>
        </w:rPr>
      </w:pPr>
      <w:r w:rsidRPr="00FB0ADF">
        <w:rPr>
          <w:rFonts w:asciiTheme="minorHAnsi" w:hAnsiTheme="minorHAnsi" w:cs="Arial"/>
          <w:snapToGrid w:val="0"/>
        </w:rPr>
        <w:t>The PBAC considered the estimated use and estimated nil net financial impact to the PBS/RPBS over 6 years to be reasonable.</w:t>
      </w:r>
    </w:p>
    <w:p w14:paraId="30236658" w14:textId="277FCEAC" w:rsidR="00755754" w:rsidRPr="00FB0ADF" w:rsidRDefault="00755754" w:rsidP="00755754">
      <w:pPr>
        <w:pStyle w:val="3Bodytext"/>
        <w:jc w:val="both"/>
      </w:pPr>
      <w:r w:rsidRPr="00FB0ADF">
        <w:t xml:space="preserve">The NPWP advised that TYR explore5 is interchangeable with the comparators </w:t>
      </w:r>
      <w:r w:rsidRPr="00FB0ADF">
        <w:rPr>
          <w:rFonts w:cs="Arial"/>
          <w:snapToGrid w:val="0"/>
        </w:rPr>
        <w:t xml:space="preserve">(TYR gel, </w:t>
      </w:r>
      <w:r w:rsidRPr="00FB0ADF">
        <w:t xml:space="preserve">TYR Anamix infant and TYR Anamix Junior) at the prescribing level. </w:t>
      </w:r>
    </w:p>
    <w:p w14:paraId="7A204DF3" w14:textId="1B89F9B9" w:rsidR="006943C0" w:rsidRPr="00FB0ADF" w:rsidRDefault="006943C0" w:rsidP="006943C0">
      <w:pPr>
        <w:widowControl w:val="0"/>
        <w:numPr>
          <w:ilvl w:val="1"/>
          <w:numId w:val="2"/>
        </w:numPr>
        <w:spacing w:after="120"/>
        <w:rPr>
          <w:rFonts w:asciiTheme="minorHAnsi" w:hAnsiTheme="minorHAnsi" w:cs="Arial"/>
          <w:snapToGrid w:val="0"/>
        </w:rPr>
      </w:pPr>
      <w:r w:rsidRPr="00FB0ADF">
        <w:rPr>
          <w:rFonts w:asciiTheme="minorHAnsi" w:hAnsiTheme="minorHAnsi" w:cs="Arial"/>
          <w:snapToGrid w:val="0"/>
        </w:rPr>
        <w:t>The PBAC advised th</w:t>
      </w:r>
      <w:r w:rsidR="00BD2BC1" w:rsidRPr="00FB0ADF">
        <w:rPr>
          <w:rFonts w:asciiTheme="minorHAnsi" w:hAnsiTheme="minorHAnsi" w:cs="Arial"/>
          <w:snapToGrid w:val="0"/>
        </w:rPr>
        <w:t>at</w:t>
      </w:r>
      <w:r w:rsidRPr="00FB0ADF">
        <w:rPr>
          <w:rFonts w:asciiTheme="minorHAnsi" w:hAnsiTheme="minorHAnsi" w:cs="Arial"/>
          <w:snapToGrid w:val="0"/>
        </w:rPr>
        <w:t xml:space="preserve"> TYR explore5 is suitable for prescribing by nurse practitioners.</w:t>
      </w:r>
    </w:p>
    <w:p w14:paraId="445B511F" w14:textId="77777777" w:rsidR="006943C0" w:rsidRPr="00FB0ADF" w:rsidRDefault="006943C0" w:rsidP="006943C0">
      <w:pPr>
        <w:widowControl w:val="0"/>
        <w:numPr>
          <w:ilvl w:val="1"/>
          <w:numId w:val="2"/>
        </w:numPr>
        <w:spacing w:after="120"/>
        <w:rPr>
          <w:rFonts w:asciiTheme="minorHAnsi" w:hAnsiTheme="minorHAnsi" w:cs="Arial"/>
          <w:snapToGrid w:val="0"/>
        </w:rPr>
      </w:pPr>
      <w:r w:rsidRPr="00FB0ADF">
        <w:rPr>
          <w:rFonts w:asciiTheme="minorHAnsi" w:hAnsiTheme="minorHAnsi" w:cs="Arial"/>
          <w:snapToGrid w:val="0"/>
        </w:rPr>
        <w:t>The PBAC recommended that the Early Supply Rule should not apply, as it has been the PBAC’s view that general nutrients be exempt.</w:t>
      </w:r>
    </w:p>
    <w:p w14:paraId="106EDFFB" w14:textId="7AAC23F0" w:rsidR="006943C0" w:rsidRPr="00FB0ADF" w:rsidRDefault="006943C0" w:rsidP="006943C0">
      <w:pPr>
        <w:widowControl w:val="0"/>
        <w:numPr>
          <w:ilvl w:val="1"/>
          <w:numId w:val="2"/>
        </w:numPr>
        <w:spacing w:after="120"/>
        <w:rPr>
          <w:rFonts w:asciiTheme="minorHAnsi" w:hAnsiTheme="minorHAnsi" w:cs="Arial"/>
          <w:snapToGrid w:val="0"/>
        </w:rPr>
      </w:pPr>
      <w:r w:rsidRPr="00FB0ADF">
        <w:rPr>
          <w:rFonts w:asciiTheme="minorHAnsi" w:hAnsiTheme="minorHAnsi" w:cs="Arial"/>
          <w:snapToGrid w:val="0"/>
        </w:rPr>
        <w:t xml:space="preserve">The PBAC noted that its recommendation was on a cost-minimisation basis and advised that, because TYR explore5 is not expected to provide a substantial and clinically relevant improvement in efficacy, or reduction of toxicity, over TYR gel, or not expected to address a high and urgent unmet clinical need given the presence of an alternative therapy, the criteria prescribed by the </w:t>
      </w:r>
      <w:r w:rsidRPr="00FB0ADF">
        <w:rPr>
          <w:rFonts w:asciiTheme="minorHAnsi" w:hAnsiTheme="minorHAnsi" w:cs="Arial"/>
          <w:i/>
          <w:iCs/>
          <w:snapToGrid w:val="0"/>
        </w:rPr>
        <w:t xml:space="preserve">National Health (Pharmaceuticals and Vaccines – Cost Recovery) Regulations 2022 </w:t>
      </w:r>
      <w:r w:rsidRPr="00FB0ADF">
        <w:rPr>
          <w:rFonts w:asciiTheme="minorHAnsi" w:hAnsiTheme="minorHAnsi" w:cs="Arial"/>
          <w:snapToGrid w:val="0"/>
        </w:rPr>
        <w:t>for Pricing Pathway A were not met.</w:t>
      </w:r>
    </w:p>
    <w:p w14:paraId="08935742" w14:textId="77777777" w:rsidR="006943C0" w:rsidRPr="00FB0ADF" w:rsidRDefault="006943C0" w:rsidP="006943C0">
      <w:pPr>
        <w:widowControl w:val="0"/>
        <w:numPr>
          <w:ilvl w:val="1"/>
          <w:numId w:val="2"/>
        </w:numPr>
        <w:spacing w:after="120"/>
        <w:rPr>
          <w:rFonts w:asciiTheme="minorHAnsi" w:hAnsiTheme="minorHAnsi" w:cs="Arial"/>
          <w:snapToGrid w:val="0"/>
        </w:rPr>
      </w:pPr>
      <w:r w:rsidRPr="00FB0ADF">
        <w:rPr>
          <w:rFonts w:asciiTheme="minorHAnsi" w:hAnsiTheme="minorHAnsi" w:cs="Arial"/>
          <w:snapToGrid w:val="0"/>
        </w:rPr>
        <w:t>The PBAC noted that this submission is not eligible for an Independent Review as it received a positive recommendation.</w:t>
      </w:r>
    </w:p>
    <w:p w14:paraId="4CD9FC68" w14:textId="77777777" w:rsidR="0059148A" w:rsidRPr="00FB0ADF" w:rsidRDefault="0059148A" w:rsidP="0059148A">
      <w:pPr>
        <w:spacing w:before="240"/>
        <w:rPr>
          <w:rFonts w:asciiTheme="minorHAnsi" w:hAnsiTheme="minorHAnsi" w:cs="Arial"/>
          <w:b/>
          <w:bCs/>
          <w:snapToGrid w:val="0"/>
        </w:rPr>
      </w:pPr>
      <w:r w:rsidRPr="00FB0ADF">
        <w:rPr>
          <w:rFonts w:asciiTheme="minorHAnsi" w:hAnsiTheme="minorHAnsi" w:cs="Arial"/>
          <w:b/>
          <w:bCs/>
          <w:snapToGrid w:val="0"/>
        </w:rPr>
        <w:t>Outcome:</w:t>
      </w:r>
    </w:p>
    <w:p w14:paraId="75E1030B" w14:textId="530613FB" w:rsidR="0059148A" w:rsidRPr="00FB0ADF" w:rsidRDefault="0059148A" w:rsidP="00FB0ADF">
      <w:pPr>
        <w:rPr>
          <w:rFonts w:asciiTheme="minorHAnsi" w:hAnsiTheme="minorHAnsi" w:cs="Arial"/>
          <w:bCs/>
          <w:snapToGrid w:val="0"/>
        </w:rPr>
      </w:pPr>
      <w:r w:rsidRPr="00FB0ADF">
        <w:rPr>
          <w:rFonts w:asciiTheme="minorHAnsi" w:hAnsiTheme="minorHAnsi" w:cs="Arial"/>
          <w:bCs/>
          <w:snapToGrid w:val="0"/>
        </w:rPr>
        <w:t>Recommended</w:t>
      </w:r>
    </w:p>
    <w:bookmarkEnd w:id="22"/>
    <w:p w14:paraId="1DA8A0D1" w14:textId="77777777" w:rsidR="0059148A" w:rsidRPr="00FB0ADF" w:rsidRDefault="0059148A" w:rsidP="00BB15F6">
      <w:pPr>
        <w:pStyle w:val="2-SectionHeading"/>
        <w:rPr>
          <w:b w:val="0"/>
          <w:iCs/>
        </w:rPr>
      </w:pPr>
      <w:r w:rsidRPr="00FB0ADF">
        <w:lastRenderedPageBreak/>
        <w:t>Recommended listing</w:t>
      </w:r>
    </w:p>
    <w:p w14:paraId="4A2C5C15" w14:textId="0F73950E" w:rsidR="00110AE7" w:rsidRPr="00FB0ADF" w:rsidRDefault="00110AE7" w:rsidP="0059148A">
      <w:pPr>
        <w:widowControl w:val="0"/>
        <w:numPr>
          <w:ilvl w:val="1"/>
          <w:numId w:val="2"/>
        </w:numPr>
        <w:spacing w:after="120"/>
        <w:contextualSpacing/>
        <w:rPr>
          <w:rFonts w:asciiTheme="minorHAnsi" w:hAnsiTheme="minorHAnsi" w:cs="Arial"/>
          <w:b/>
          <w:bCs/>
          <w:snapToGrid w:val="0"/>
        </w:rPr>
      </w:pPr>
      <w:r w:rsidRPr="00FB0ADF">
        <w:rPr>
          <w:rFonts w:asciiTheme="minorHAnsi" w:hAnsiTheme="minorHAnsi" w:cs="Arial"/>
          <w:snapToGrid w:val="0"/>
        </w:rPr>
        <w:t>Add new medicinal product:</w:t>
      </w:r>
    </w:p>
    <w:p w14:paraId="65DF1E4D" w14:textId="77777777" w:rsidR="00110AE7" w:rsidRPr="00FB0ADF" w:rsidRDefault="00110AE7" w:rsidP="00BB15F6">
      <w:pPr>
        <w:widowControl w:val="0"/>
        <w:spacing w:after="120"/>
        <w:ind w:left="720"/>
        <w:contextualSpacing/>
        <w:rPr>
          <w:rFonts w:asciiTheme="minorHAnsi" w:hAnsiTheme="minorHAnsi" w:cs="Arial"/>
          <w:b/>
          <w:bCs/>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68"/>
        <w:gridCol w:w="811"/>
        <w:gridCol w:w="812"/>
        <w:gridCol w:w="811"/>
        <w:gridCol w:w="812"/>
        <w:gridCol w:w="1831"/>
      </w:tblGrid>
      <w:tr w:rsidR="00110AE7" w:rsidRPr="00FB0ADF" w14:paraId="1409AEA6" w14:textId="77777777" w:rsidTr="00A31AC5">
        <w:trPr>
          <w:cantSplit/>
          <w:trHeight w:val="20"/>
        </w:trPr>
        <w:tc>
          <w:tcPr>
            <w:tcW w:w="3939" w:type="dxa"/>
            <w:gridSpan w:val="2"/>
            <w:vAlign w:val="center"/>
          </w:tcPr>
          <w:p w14:paraId="2913B66E" w14:textId="77777777" w:rsidR="00110AE7" w:rsidRPr="00FB0ADF" w:rsidRDefault="00110AE7" w:rsidP="00A31AC5">
            <w:pPr>
              <w:keepLines/>
              <w:rPr>
                <w:rFonts w:ascii="Arial Narrow" w:hAnsi="Arial Narrow" w:cs="Arial"/>
                <w:b/>
                <w:bCs/>
                <w:sz w:val="20"/>
                <w:szCs w:val="20"/>
              </w:rPr>
            </w:pPr>
            <w:r w:rsidRPr="00FB0ADF">
              <w:rPr>
                <w:rFonts w:ascii="Arial Narrow" w:hAnsi="Arial Narrow" w:cs="Arial"/>
                <w:b/>
                <w:bCs/>
                <w:sz w:val="20"/>
                <w:szCs w:val="20"/>
              </w:rPr>
              <w:t>MEDICINAL PRODUCT</w:t>
            </w:r>
          </w:p>
          <w:p w14:paraId="744A6782" w14:textId="77777777" w:rsidR="00110AE7" w:rsidRPr="00FB0ADF" w:rsidRDefault="00110AE7" w:rsidP="00A31AC5">
            <w:pPr>
              <w:keepLines/>
              <w:rPr>
                <w:rFonts w:ascii="Arial Narrow" w:hAnsi="Arial Narrow" w:cs="Arial"/>
                <w:b/>
                <w:sz w:val="20"/>
                <w:szCs w:val="20"/>
              </w:rPr>
            </w:pPr>
            <w:r w:rsidRPr="00FB0ADF">
              <w:rPr>
                <w:rFonts w:ascii="Arial Narrow" w:hAnsi="Arial Narrow" w:cs="Arial"/>
                <w:b/>
                <w:bCs/>
                <w:sz w:val="20"/>
                <w:szCs w:val="20"/>
              </w:rPr>
              <w:t>medicinal product pack</w:t>
            </w:r>
          </w:p>
        </w:tc>
        <w:tc>
          <w:tcPr>
            <w:tcW w:w="811" w:type="dxa"/>
            <w:vAlign w:val="center"/>
          </w:tcPr>
          <w:p w14:paraId="6571E65A" w14:textId="77777777" w:rsidR="00110AE7" w:rsidRPr="00FB0ADF" w:rsidRDefault="00110AE7" w:rsidP="00A31AC5">
            <w:pPr>
              <w:keepLines/>
              <w:jc w:val="center"/>
              <w:rPr>
                <w:rFonts w:ascii="Arial Narrow" w:hAnsi="Arial Narrow" w:cs="Arial"/>
                <w:b/>
                <w:sz w:val="20"/>
                <w:szCs w:val="20"/>
              </w:rPr>
            </w:pPr>
            <w:r w:rsidRPr="00FB0ADF">
              <w:rPr>
                <w:rFonts w:ascii="Arial Narrow" w:hAnsi="Arial Narrow" w:cs="Arial"/>
                <w:b/>
                <w:sz w:val="20"/>
                <w:szCs w:val="20"/>
              </w:rPr>
              <w:t>PBS item code</w:t>
            </w:r>
          </w:p>
        </w:tc>
        <w:tc>
          <w:tcPr>
            <w:tcW w:w="812" w:type="dxa"/>
            <w:vAlign w:val="center"/>
          </w:tcPr>
          <w:p w14:paraId="5D9EFBE9" w14:textId="77777777" w:rsidR="00110AE7" w:rsidRPr="00FB0ADF" w:rsidRDefault="00110AE7" w:rsidP="00A31AC5">
            <w:pPr>
              <w:keepLines/>
              <w:jc w:val="center"/>
              <w:rPr>
                <w:rFonts w:ascii="Arial Narrow" w:hAnsi="Arial Narrow" w:cs="Arial"/>
                <w:b/>
                <w:sz w:val="20"/>
                <w:szCs w:val="20"/>
              </w:rPr>
            </w:pPr>
            <w:r w:rsidRPr="00FB0ADF">
              <w:rPr>
                <w:rFonts w:ascii="Arial Narrow" w:hAnsi="Arial Narrow" w:cs="Arial"/>
                <w:b/>
                <w:sz w:val="20"/>
                <w:szCs w:val="20"/>
              </w:rPr>
              <w:t>Max. qty packs</w:t>
            </w:r>
          </w:p>
        </w:tc>
        <w:tc>
          <w:tcPr>
            <w:tcW w:w="811" w:type="dxa"/>
            <w:vAlign w:val="center"/>
          </w:tcPr>
          <w:p w14:paraId="37330518" w14:textId="77777777" w:rsidR="00110AE7" w:rsidRPr="00FB0ADF" w:rsidRDefault="00110AE7" w:rsidP="00A31AC5">
            <w:pPr>
              <w:keepLines/>
              <w:jc w:val="center"/>
              <w:rPr>
                <w:rFonts w:ascii="Arial Narrow" w:hAnsi="Arial Narrow" w:cs="Arial"/>
                <w:b/>
                <w:sz w:val="20"/>
                <w:szCs w:val="20"/>
              </w:rPr>
            </w:pPr>
            <w:r w:rsidRPr="00FB0ADF">
              <w:rPr>
                <w:rFonts w:ascii="Arial Narrow" w:hAnsi="Arial Narrow" w:cs="Arial"/>
                <w:b/>
                <w:sz w:val="20"/>
                <w:szCs w:val="20"/>
              </w:rPr>
              <w:t>Max. qty units</w:t>
            </w:r>
          </w:p>
        </w:tc>
        <w:tc>
          <w:tcPr>
            <w:tcW w:w="812" w:type="dxa"/>
            <w:vAlign w:val="center"/>
          </w:tcPr>
          <w:p w14:paraId="3B572F54" w14:textId="77777777" w:rsidR="00110AE7" w:rsidRPr="00FB0ADF" w:rsidRDefault="00110AE7" w:rsidP="00A31AC5">
            <w:pPr>
              <w:keepLines/>
              <w:jc w:val="center"/>
              <w:rPr>
                <w:rFonts w:ascii="Arial Narrow" w:hAnsi="Arial Narrow" w:cs="Arial"/>
                <w:b/>
                <w:sz w:val="20"/>
                <w:szCs w:val="20"/>
              </w:rPr>
            </w:pPr>
            <w:r w:rsidRPr="00FB0ADF">
              <w:rPr>
                <w:rFonts w:ascii="Arial Narrow" w:hAnsi="Arial Narrow" w:cs="Arial"/>
                <w:b/>
                <w:sz w:val="20"/>
                <w:szCs w:val="20"/>
              </w:rPr>
              <w:t>№.of</w:t>
            </w:r>
          </w:p>
          <w:p w14:paraId="1ABF798B" w14:textId="77777777" w:rsidR="00110AE7" w:rsidRPr="00FB0ADF" w:rsidRDefault="00110AE7" w:rsidP="00A31AC5">
            <w:pPr>
              <w:keepLines/>
              <w:jc w:val="center"/>
              <w:rPr>
                <w:rFonts w:ascii="Arial Narrow" w:hAnsi="Arial Narrow" w:cs="Arial"/>
                <w:b/>
                <w:sz w:val="20"/>
                <w:szCs w:val="20"/>
              </w:rPr>
            </w:pPr>
            <w:r w:rsidRPr="00FB0ADF">
              <w:rPr>
                <w:rFonts w:ascii="Arial Narrow" w:hAnsi="Arial Narrow" w:cs="Arial"/>
                <w:b/>
                <w:sz w:val="20"/>
                <w:szCs w:val="20"/>
              </w:rPr>
              <w:t>Rpts</w:t>
            </w:r>
          </w:p>
        </w:tc>
        <w:tc>
          <w:tcPr>
            <w:tcW w:w="1831" w:type="dxa"/>
            <w:vAlign w:val="center"/>
          </w:tcPr>
          <w:p w14:paraId="3EA67CAC" w14:textId="77777777" w:rsidR="00110AE7" w:rsidRPr="00FB0ADF" w:rsidRDefault="00110AE7" w:rsidP="00A31AC5">
            <w:pPr>
              <w:keepLines/>
              <w:rPr>
                <w:rFonts w:ascii="Arial Narrow" w:hAnsi="Arial Narrow" w:cs="Arial"/>
                <w:b/>
                <w:sz w:val="20"/>
                <w:szCs w:val="20"/>
              </w:rPr>
            </w:pPr>
            <w:r w:rsidRPr="00FB0ADF">
              <w:rPr>
                <w:rFonts w:ascii="Arial Narrow" w:hAnsi="Arial Narrow" w:cs="Arial"/>
                <w:b/>
                <w:sz w:val="20"/>
                <w:szCs w:val="20"/>
              </w:rPr>
              <w:t>Available brands</w:t>
            </w:r>
          </w:p>
        </w:tc>
      </w:tr>
      <w:tr w:rsidR="00110AE7" w:rsidRPr="00FB0ADF" w14:paraId="4119F3A7" w14:textId="77777777" w:rsidTr="00A31AC5">
        <w:trPr>
          <w:cantSplit/>
          <w:trHeight w:val="20"/>
        </w:trPr>
        <w:tc>
          <w:tcPr>
            <w:tcW w:w="9016" w:type="dxa"/>
            <w:gridSpan w:val="7"/>
          </w:tcPr>
          <w:p w14:paraId="527DD9D0" w14:textId="77777777" w:rsidR="00110AE7" w:rsidRPr="00FB0ADF" w:rsidRDefault="00110AE7" w:rsidP="00A31AC5">
            <w:pPr>
              <w:keepLines/>
              <w:rPr>
                <w:rFonts w:ascii="Arial Narrow" w:hAnsi="Arial Narrow" w:cs="Arial"/>
                <w:sz w:val="20"/>
                <w:szCs w:val="20"/>
              </w:rPr>
            </w:pPr>
            <w:r w:rsidRPr="00FB0ADF">
              <w:rPr>
                <w:rFonts w:ascii="Arial Narrow" w:hAnsi="Arial Narrow" w:cstheme="minorHAnsi"/>
                <w:sz w:val="20"/>
                <w:szCs w:val="20"/>
              </w:rPr>
              <w:t>AMINO ACID FORMULA WITH VITAMINS AND MINERALS, WITHOUT PHENYLALANINE, TYROSINE AND SUPPLEMENTED WITH ARACHIDONIC ACID AND DOCOSAHEXAENOIC ACID</w:t>
            </w:r>
          </w:p>
        </w:tc>
      </w:tr>
      <w:tr w:rsidR="00110AE7" w:rsidRPr="00FB0ADF" w14:paraId="2D9783F1" w14:textId="77777777" w:rsidTr="00A31AC5">
        <w:trPr>
          <w:cantSplit/>
          <w:trHeight w:val="20"/>
        </w:trPr>
        <w:tc>
          <w:tcPr>
            <w:tcW w:w="3939" w:type="dxa"/>
            <w:gridSpan w:val="2"/>
            <w:vAlign w:val="center"/>
          </w:tcPr>
          <w:p w14:paraId="1BA52782" w14:textId="77777777" w:rsidR="00110AE7" w:rsidRPr="00FB0ADF" w:rsidRDefault="00110AE7" w:rsidP="00A31AC5">
            <w:pPr>
              <w:keepLines/>
              <w:rPr>
                <w:rFonts w:ascii="Arial Narrow" w:hAnsi="Arial Narrow" w:cs="Arial"/>
                <w:sz w:val="20"/>
                <w:szCs w:val="20"/>
              </w:rPr>
            </w:pPr>
            <w:r w:rsidRPr="00FB0ADF">
              <w:rPr>
                <w:rFonts w:ascii="Arial Narrow" w:hAnsi="Arial Narrow" w:cs="Arial"/>
                <w:sz w:val="20"/>
                <w:szCs w:val="20"/>
              </w:rPr>
              <w:t>amino acid formula with vitamins and minerals, without phenylalanine, tyrosine and supplemented with arachidonic acid and docosahexaenoic acid containing 5 g of protein equivalent powder for oral liquid, 30 x 12.5 g sachets</w:t>
            </w:r>
          </w:p>
        </w:tc>
        <w:tc>
          <w:tcPr>
            <w:tcW w:w="811" w:type="dxa"/>
            <w:vAlign w:val="center"/>
          </w:tcPr>
          <w:p w14:paraId="29E977E6" w14:textId="77777777" w:rsidR="00110AE7" w:rsidRPr="00FB0ADF" w:rsidRDefault="00110AE7" w:rsidP="00A31AC5">
            <w:pPr>
              <w:keepLines/>
              <w:jc w:val="center"/>
              <w:rPr>
                <w:rFonts w:ascii="Arial Narrow" w:hAnsi="Arial Narrow" w:cs="Arial"/>
                <w:sz w:val="20"/>
                <w:szCs w:val="20"/>
              </w:rPr>
            </w:pPr>
            <w:r w:rsidRPr="00FB0ADF">
              <w:rPr>
                <w:rFonts w:ascii="Arial Narrow" w:hAnsi="Arial Narrow" w:cs="Arial"/>
                <w:sz w:val="20"/>
                <w:szCs w:val="20"/>
              </w:rPr>
              <w:t>NEW</w:t>
            </w:r>
          </w:p>
        </w:tc>
        <w:tc>
          <w:tcPr>
            <w:tcW w:w="812" w:type="dxa"/>
            <w:vAlign w:val="center"/>
          </w:tcPr>
          <w:p w14:paraId="7CA98BF1" w14:textId="77777777" w:rsidR="00110AE7" w:rsidRPr="00FB0ADF" w:rsidRDefault="00110AE7" w:rsidP="00A31AC5">
            <w:pPr>
              <w:keepLines/>
              <w:jc w:val="center"/>
              <w:rPr>
                <w:rFonts w:ascii="Arial Narrow" w:hAnsi="Arial Narrow" w:cs="Arial"/>
                <w:sz w:val="20"/>
                <w:szCs w:val="20"/>
              </w:rPr>
            </w:pPr>
            <w:r w:rsidRPr="00FB0ADF">
              <w:rPr>
                <w:rFonts w:ascii="Arial Narrow" w:hAnsi="Arial Narrow" w:cs="Arial"/>
                <w:sz w:val="20"/>
                <w:szCs w:val="20"/>
              </w:rPr>
              <w:t>8</w:t>
            </w:r>
          </w:p>
        </w:tc>
        <w:tc>
          <w:tcPr>
            <w:tcW w:w="811" w:type="dxa"/>
            <w:vAlign w:val="center"/>
          </w:tcPr>
          <w:p w14:paraId="0F6A9124" w14:textId="77777777" w:rsidR="00110AE7" w:rsidRPr="00FB0ADF" w:rsidRDefault="00110AE7" w:rsidP="00A31AC5">
            <w:pPr>
              <w:keepLines/>
              <w:jc w:val="center"/>
              <w:rPr>
                <w:rFonts w:ascii="Arial Narrow" w:hAnsi="Arial Narrow" w:cs="Arial"/>
                <w:sz w:val="20"/>
                <w:szCs w:val="20"/>
              </w:rPr>
            </w:pPr>
            <w:r w:rsidRPr="00FB0ADF">
              <w:rPr>
                <w:rFonts w:ascii="Arial Narrow" w:hAnsi="Arial Narrow" w:cs="Arial"/>
                <w:sz w:val="20"/>
                <w:szCs w:val="20"/>
              </w:rPr>
              <w:t>8</w:t>
            </w:r>
          </w:p>
        </w:tc>
        <w:tc>
          <w:tcPr>
            <w:tcW w:w="812" w:type="dxa"/>
            <w:vAlign w:val="center"/>
          </w:tcPr>
          <w:p w14:paraId="064EDDD6" w14:textId="77777777" w:rsidR="00110AE7" w:rsidRPr="00FB0ADF" w:rsidRDefault="00110AE7" w:rsidP="00A31AC5">
            <w:pPr>
              <w:keepLines/>
              <w:jc w:val="center"/>
              <w:rPr>
                <w:rFonts w:ascii="Arial Narrow" w:hAnsi="Arial Narrow" w:cs="Arial"/>
                <w:sz w:val="20"/>
                <w:szCs w:val="20"/>
              </w:rPr>
            </w:pPr>
            <w:r w:rsidRPr="00FB0ADF">
              <w:rPr>
                <w:rFonts w:ascii="Arial Narrow" w:hAnsi="Arial Narrow" w:cs="Arial"/>
                <w:sz w:val="20"/>
                <w:szCs w:val="20"/>
              </w:rPr>
              <w:t>5</w:t>
            </w:r>
          </w:p>
        </w:tc>
        <w:tc>
          <w:tcPr>
            <w:tcW w:w="1831" w:type="dxa"/>
            <w:vAlign w:val="center"/>
          </w:tcPr>
          <w:p w14:paraId="1AA1005C" w14:textId="77777777" w:rsidR="00110AE7" w:rsidRPr="00FB0ADF" w:rsidRDefault="00110AE7" w:rsidP="00A31AC5">
            <w:pPr>
              <w:keepLines/>
              <w:rPr>
                <w:rFonts w:ascii="Arial Narrow" w:hAnsi="Arial Narrow" w:cs="Arial"/>
                <w:sz w:val="20"/>
                <w:szCs w:val="20"/>
              </w:rPr>
            </w:pPr>
            <w:r w:rsidRPr="00FB0ADF">
              <w:rPr>
                <w:rFonts w:ascii="Arial Narrow" w:hAnsi="Arial Narrow" w:cs="Arial"/>
                <w:sz w:val="20"/>
                <w:szCs w:val="20"/>
              </w:rPr>
              <w:t>TYR explore5</w:t>
            </w:r>
          </w:p>
        </w:tc>
      </w:tr>
      <w:tr w:rsidR="00110AE7" w:rsidRPr="00FB0ADF" w14:paraId="24704D2F" w14:textId="77777777" w:rsidTr="00A31AC5">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8AD8912" w14:textId="77777777" w:rsidR="00110AE7" w:rsidRPr="00FB0ADF" w:rsidRDefault="00110AE7" w:rsidP="00A31AC5">
            <w:pPr>
              <w:rPr>
                <w:rFonts w:ascii="Arial Narrow" w:hAnsi="Arial Narrow" w:cs="Arial"/>
                <w:sz w:val="20"/>
                <w:szCs w:val="20"/>
              </w:rPr>
            </w:pPr>
          </w:p>
        </w:tc>
      </w:tr>
      <w:tr w:rsidR="00110AE7" w:rsidRPr="00FB0ADF" w14:paraId="5B10E528" w14:textId="77777777" w:rsidTr="00A31AC5">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34DCF28" w14:textId="3A25B401" w:rsidR="00110AE7" w:rsidRPr="00FB0ADF" w:rsidRDefault="00110AE7" w:rsidP="00A31AC5">
            <w:pPr>
              <w:keepLines/>
              <w:rPr>
                <w:rFonts w:ascii="Arial Narrow" w:hAnsi="Arial Narrow" w:cs="Arial"/>
                <w:b/>
                <w:sz w:val="20"/>
                <w:szCs w:val="20"/>
              </w:rPr>
            </w:pPr>
            <w:r w:rsidRPr="00FB0ADF">
              <w:rPr>
                <w:rFonts w:ascii="Arial Narrow" w:hAnsi="Arial Narrow"/>
                <w:b/>
                <w:sz w:val="20"/>
                <w:szCs w:val="20"/>
              </w:rPr>
              <w:t>Restriction Summary / Treatment of Concept:</w:t>
            </w:r>
          </w:p>
        </w:tc>
      </w:tr>
      <w:tr w:rsidR="00110AE7" w:rsidRPr="00FB0ADF" w14:paraId="331C5D58" w14:textId="77777777" w:rsidTr="00A31AC5">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32340F25" w14:textId="053C770B" w:rsidR="00110AE7" w:rsidRPr="00FB0ADF" w:rsidRDefault="00110AE7" w:rsidP="00A31AC5">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235C03B" w14:textId="77777777" w:rsidR="00110AE7" w:rsidRPr="00FB0ADF" w:rsidRDefault="00110AE7" w:rsidP="00A31AC5">
            <w:pPr>
              <w:keepLines/>
              <w:rPr>
                <w:rFonts w:ascii="Arial Narrow" w:hAnsi="Arial Narrow" w:cs="Arial"/>
                <w:sz w:val="20"/>
                <w:szCs w:val="20"/>
              </w:rPr>
            </w:pPr>
            <w:r w:rsidRPr="00FB0ADF">
              <w:rPr>
                <w:rFonts w:ascii="Arial Narrow" w:hAnsi="Arial Narrow" w:cs="Arial"/>
                <w:b/>
                <w:sz w:val="20"/>
                <w:szCs w:val="20"/>
              </w:rPr>
              <w:t xml:space="preserve">Category / Program: </w:t>
            </w:r>
            <w:r w:rsidRPr="00FB0ADF">
              <w:rPr>
                <w:rFonts w:ascii="Arial Narrow" w:hAnsi="Arial Narrow" w:cs="Arial"/>
                <w:sz w:val="20"/>
                <w:szCs w:val="20"/>
              </w:rPr>
              <w:t>GENERAL – General Schedule (Code GE)</w:t>
            </w:r>
            <w:r w:rsidRPr="00FB0ADF">
              <w:rPr>
                <w:rFonts w:ascii="Arial Narrow" w:hAnsi="Arial Narrow" w:cs="Arial"/>
                <w:color w:val="FF0000"/>
                <w:sz w:val="20"/>
                <w:szCs w:val="20"/>
              </w:rPr>
              <w:t xml:space="preserve"> </w:t>
            </w:r>
          </w:p>
        </w:tc>
      </w:tr>
      <w:tr w:rsidR="00110AE7" w:rsidRPr="00FB0ADF" w14:paraId="45A0CC08" w14:textId="77777777" w:rsidTr="00A31AC5">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6235BE80" w14:textId="77777777" w:rsidR="00110AE7" w:rsidRPr="00FB0ADF" w:rsidRDefault="00110AE7" w:rsidP="00A31AC5">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2DA23EB" w14:textId="77777777" w:rsidR="00110AE7" w:rsidRPr="00FB0ADF" w:rsidRDefault="00110AE7" w:rsidP="00A31AC5">
            <w:pPr>
              <w:keepLines/>
              <w:rPr>
                <w:rFonts w:ascii="Arial Narrow" w:hAnsi="Arial Narrow" w:cs="Arial"/>
                <w:b/>
                <w:sz w:val="20"/>
                <w:szCs w:val="20"/>
              </w:rPr>
            </w:pPr>
            <w:r w:rsidRPr="00FB0ADF">
              <w:rPr>
                <w:rFonts w:ascii="Arial Narrow" w:hAnsi="Arial Narrow" w:cs="Arial"/>
                <w:b/>
                <w:sz w:val="20"/>
                <w:szCs w:val="20"/>
              </w:rPr>
              <w:t>Prescriber type:</w:t>
            </w:r>
            <w:r w:rsidRPr="00FB0ADF">
              <w:rPr>
                <w:rFonts w:ascii="Arial Narrow" w:hAnsi="Arial Narrow" w:cs="Arial"/>
                <w:sz w:val="20"/>
                <w:szCs w:val="20"/>
              </w:rPr>
              <w:t xml:space="preserve"> </w:t>
            </w:r>
            <w:r w:rsidRPr="00FB0ADF">
              <w:rPr>
                <w:rFonts w:ascii="Arial Narrow" w:hAnsi="Arial Narrow" w:cs="Arial"/>
                <w:sz w:val="20"/>
                <w:szCs w:val="20"/>
              </w:rPr>
              <w:fldChar w:fldCharType="begin" w:fldLock="1">
                <w:ffData>
                  <w:name w:val=""/>
                  <w:enabled/>
                  <w:calcOnExit w:val="0"/>
                  <w:checkBox>
                    <w:sizeAuto/>
                    <w:default w:val="1"/>
                  </w:checkBox>
                </w:ffData>
              </w:fldChar>
            </w:r>
            <w:r w:rsidRPr="00FB0ADF">
              <w:rPr>
                <w:rFonts w:ascii="Arial Narrow" w:hAnsi="Arial Narrow" w:cs="Arial"/>
                <w:sz w:val="20"/>
                <w:szCs w:val="20"/>
              </w:rPr>
              <w:instrText xml:space="preserve"> FORMCHECKBOX </w:instrText>
            </w:r>
            <w:r w:rsidR="00E44E79">
              <w:rPr>
                <w:rFonts w:ascii="Arial Narrow" w:hAnsi="Arial Narrow" w:cs="Arial"/>
                <w:sz w:val="20"/>
                <w:szCs w:val="20"/>
              </w:rPr>
            </w:r>
            <w:r w:rsidR="00E44E79">
              <w:rPr>
                <w:rFonts w:ascii="Arial Narrow" w:hAnsi="Arial Narrow" w:cs="Arial"/>
                <w:sz w:val="20"/>
                <w:szCs w:val="20"/>
              </w:rPr>
              <w:fldChar w:fldCharType="separate"/>
            </w:r>
            <w:r w:rsidRPr="00FB0ADF">
              <w:rPr>
                <w:rFonts w:ascii="Arial Narrow" w:hAnsi="Arial Narrow" w:cs="Arial"/>
                <w:sz w:val="20"/>
                <w:szCs w:val="20"/>
              </w:rPr>
              <w:fldChar w:fldCharType="end"/>
            </w:r>
            <w:r w:rsidRPr="00FB0ADF">
              <w:rPr>
                <w:rFonts w:ascii="Arial Narrow" w:hAnsi="Arial Narrow" w:cs="Arial"/>
                <w:sz w:val="20"/>
                <w:szCs w:val="20"/>
              </w:rPr>
              <w:t xml:space="preserve">Medical Practitioners </w:t>
            </w:r>
            <w:r w:rsidRPr="00FB0ADF">
              <w:rPr>
                <w:rFonts w:ascii="Arial Narrow" w:hAnsi="Arial Narrow" w:cs="Arial"/>
                <w:sz w:val="20"/>
                <w:szCs w:val="20"/>
              </w:rPr>
              <w:fldChar w:fldCharType="begin" w:fldLock="1">
                <w:ffData>
                  <w:name w:val="Check3"/>
                  <w:enabled/>
                  <w:calcOnExit w:val="0"/>
                  <w:checkBox>
                    <w:sizeAuto/>
                    <w:default w:val="1"/>
                  </w:checkBox>
                </w:ffData>
              </w:fldChar>
            </w:r>
            <w:r w:rsidRPr="00FB0ADF">
              <w:rPr>
                <w:rFonts w:ascii="Arial Narrow" w:hAnsi="Arial Narrow" w:cs="Arial"/>
                <w:sz w:val="20"/>
                <w:szCs w:val="20"/>
              </w:rPr>
              <w:instrText xml:space="preserve"> FORMCHECKBOX </w:instrText>
            </w:r>
            <w:r w:rsidR="00E44E79">
              <w:rPr>
                <w:rFonts w:ascii="Arial Narrow" w:hAnsi="Arial Narrow" w:cs="Arial"/>
                <w:sz w:val="20"/>
                <w:szCs w:val="20"/>
              </w:rPr>
            </w:r>
            <w:r w:rsidR="00E44E79">
              <w:rPr>
                <w:rFonts w:ascii="Arial Narrow" w:hAnsi="Arial Narrow" w:cs="Arial"/>
                <w:sz w:val="20"/>
                <w:szCs w:val="20"/>
              </w:rPr>
              <w:fldChar w:fldCharType="separate"/>
            </w:r>
            <w:r w:rsidRPr="00FB0ADF">
              <w:rPr>
                <w:rFonts w:ascii="Arial Narrow" w:hAnsi="Arial Narrow" w:cs="Arial"/>
                <w:sz w:val="20"/>
                <w:szCs w:val="20"/>
              </w:rPr>
              <w:fldChar w:fldCharType="end"/>
            </w:r>
            <w:r w:rsidRPr="00FB0ADF">
              <w:rPr>
                <w:rFonts w:ascii="Arial Narrow" w:hAnsi="Arial Narrow" w:cs="Arial"/>
                <w:sz w:val="20"/>
                <w:szCs w:val="20"/>
              </w:rPr>
              <w:t xml:space="preserve">Nurse practitioners </w:t>
            </w:r>
          </w:p>
        </w:tc>
      </w:tr>
      <w:tr w:rsidR="00110AE7" w:rsidRPr="00FB0ADF" w14:paraId="03714F00" w14:textId="77777777" w:rsidTr="00A31AC5">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44C02AB2" w14:textId="77777777" w:rsidR="00110AE7" w:rsidRPr="00FB0ADF" w:rsidRDefault="00110AE7" w:rsidP="00A31AC5">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B32B5B3" w14:textId="77777777" w:rsidR="00110AE7" w:rsidRPr="00FB0ADF" w:rsidRDefault="00110AE7" w:rsidP="00A31AC5">
            <w:pPr>
              <w:keepLines/>
              <w:jc w:val="left"/>
              <w:rPr>
                <w:rFonts w:ascii="Arial Narrow" w:eastAsia="Calibri" w:hAnsi="Arial Narrow" w:cs="Arial"/>
                <w:sz w:val="20"/>
                <w:szCs w:val="20"/>
              </w:rPr>
            </w:pPr>
            <w:r w:rsidRPr="00FB0ADF">
              <w:rPr>
                <w:rFonts w:ascii="Arial Narrow" w:hAnsi="Arial Narrow" w:cs="Arial"/>
                <w:b/>
                <w:sz w:val="20"/>
                <w:szCs w:val="20"/>
              </w:rPr>
              <w:t xml:space="preserve">Restriction type: </w:t>
            </w:r>
            <w:r w:rsidRPr="00FB0ADF">
              <w:rPr>
                <w:rFonts w:ascii="Arial Narrow" w:eastAsia="Calibri" w:hAnsi="Arial Narrow" w:cs="Arial"/>
                <w:sz w:val="20"/>
                <w:szCs w:val="20"/>
              </w:rPr>
              <w:fldChar w:fldCharType="begin" w:fldLock="1">
                <w:ffData>
                  <w:name w:val=""/>
                  <w:enabled/>
                  <w:calcOnExit w:val="0"/>
                  <w:checkBox>
                    <w:sizeAuto/>
                    <w:default w:val="1"/>
                  </w:checkBox>
                </w:ffData>
              </w:fldChar>
            </w:r>
            <w:r w:rsidRPr="00FB0ADF">
              <w:rPr>
                <w:rFonts w:ascii="Arial Narrow" w:eastAsia="Calibri" w:hAnsi="Arial Narrow" w:cs="Arial"/>
                <w:sz w:val="20"/>
                <w:szCs w:val="20"/>
              </w:rPr>
              <w:instrText xml:space="preserve"> FORMCHECKBOX </w:instrText>
            </w:r>
            <w:r w:rsidR="00E44E79">
              <w:rPr>
                <w:rFonts w:ascii="Arial Narrow" w:eastAsia="Calibri" w:hAnsi="Arial Narrow" w:cs="Arial"/>
                <w:sz w:val="20"/>
                <w:szCs w:val="20"/>
              </w:rPr>
            </w:r>
            <w:r w:rsidR="00E44E79">
              <w:rPr>
                <w:rFonts w:ascii="Arial Narrow" w:eastAsia="Calibri" w:hAnsi="Arial Narrow" w:cs="Arial"/>
                <w:sz w:val="20"/>
                <w:szCs w:val="20"/>
              </w:rPr>
              <w:fldChar w:fldCharType="separate"/>
            </w:r>
            <w:r w:rsidRPr="00FB0ADF">
              <w:rPr>
                <w:rFonts w:ascii="Arial Narrow" w:eastAsia="Calibri" w:hAnsi="Arial Narrow" w:cs="Arial"/>
                <w:sz w:val="20"/>
                <w:szCs w:val="20"/>
              </w:rPr>
              <w:fldChar w:fldCharType="end"/>
            </w:r>
            <w:r w:rsidRPr="00FB0ADF">
              <w:rPr>
                <w:rFonts w:ascii="Arial Narrow" w:eastAsia="Calibri" w:hAnsi="Arial Narrow" w:cs="Arial"/>
                <w:sz w:val="20"/>
                <w:szCs w:val="20"/>
              </w:rPr>
              <w:t>Restricted benefit</w:t>
            </w:r>
          </w:p>
        </w:tc>
      </w:tr>
      <w:tr w:rsidR="00110AE7" w:rsidRPr="00FB0ADF" w14:paraId="2C62BD66" w14:textId="77777777" w:rsidTr="00A31AC5">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2CF0649B" w14:textId="7F449607" w:rsidR="00110AE7" w:rsidRPr="00FB0ADF" w:rsidRDefault="00110AE7" w:rsidP="00A31AC5">
            <w:pPr>
              <w:keepLines/>
              <w:jc w:val="center"/>
              <w:rPr>
                <w:rFonts w:ascii="Arial Narrow" w:hAnsi="Arial Narrow"/>
                <w:color w:val="333333"/>
                <w:sz w:val="20"/>
                <w:szCs w:val="20"/>
              </w:rPr>
            </w:pPr>
          </w:p>
        </w:tc>
        <w:tc>
          <w:tcPr>
            <w:tcW w:w="7745" w:type="dxa"/>
            <w:gridSpan w:val="6"/>
            <w:vAlign w:val="center"/>
            <w:hideMark/>
          </w:tcPr>
          <w:p w14:paraId="1D504B3A" w14:textId="77777777" w:rsidR="00110AE7" w:rsidRPr="00FB0ADF" w:rsidRDefault="00110AE7" w:rsidP="00A31AC5">
            <w:pPr>
              <w:keepLines/>
              <w:rPr>
                <w:rFonts w:ascii="Arial Narrow" w:hAnsi="Arial Narrow"/>
                <w:color w:val="333333"/>
                <w:sz w:val="20"/>
                <w:szCs w:val="20"/>
              </w:rPr>
            </w:pPr>
            <w:r w:rsidRPr="00FB0ADF">
              <w:rPr>
                <w:rFonts w:ascii="Arial Narrow" w:hAnsi="Arial Narrow"/>
                <w:b/>
                <w:bCs/>
                <w:color w:val="333333"/>
                <w:sz w:val="20"/>
                <w:szCs w:val="20"/>
              </w:rPr>
              <w:t>Indication:</w:t>
            </w:r>
            <w:r w:rsidRPr="00FB0ADF">
              <w:rPr>
                <w:rFonts w:ascii="Arial Narrow" w:hAnsi="Arial Narrow"/>
                <w:color w:val="333333"/>
                <w:sz w:val="20"/>
                <w:szCs w:val="20"/>
              </w:rPr>
              <w:t xml:space="preserve"> Tyrosinaemia</w:t>
            </w:r>
          </w:p>
        </w:tc>
      </w:tr>
    </w:tbl>
    <w:p w14:paraId="121BE34B" w14:textId="3EADD599" w:rsidR="00110AE7" w:rsidRPr="00FB0ADF" w:rsidRDefault="00110AE7" w:rsidP="00FB0ADF">
      <w:pPr>
        <w:widowControl w:val="0"/>
        <w:contextualSpacing/>
        <w:rPr>
          <w:rFonts w:asciiTheme="minorHAnsi" w:hAnsiTheme="minorHAnsi" w:cs="Arial"/>
          <w:b/>
          <w:bCs/>
          <w:snapToGrid w:val="0"/>
        </w:rPr>
      </w:pPr>
    </w:p>
    <w:p w14:paraId="3FFBB68B" w14:textId="77777777" w:rsidR="00110AE7" w:rsidRPr="00FB0ADF" w:rsidRDefault="00110AE7" w:rsidP="00110AE7">
      <w:pPr>
        <w:pStyle w:val="ListBullet"/>
        <w:numPr>
          <w:ilvl w:val="0"/>
          <w:numId w:val="0"/>
        </w:numPr>
        <w:rPr>
          <w:b/>
          <w:bCs/>
          <w:i/>
          <w:iCs/>
        </w:rPr>
      </w:pPr>
      <w:r w:rsidRPr="00FB0ADF">
        <w:rPr>
          <w:b/>
          <w:bCs/>
          <w:i/>
          <w:iCs/>
        </w:rPr>
        <w:t>This restriction may be subject to further review. Should there be any changes made to the restriction the sponsor will be informed.</w:t>
      </w:r>
    </w:p>
    <w:bookmarkEnd w:id="23"/>
    <w:p w14:paraId="42D93643" w14:textId="2203863A" w:rsidR="006E0B6D" w:rsidRPr="00FB0ADF" w:rsidRDefault="006E0B6D">
      <w:pPr>
        <w:pStyle w:val="3Bodytext"/>
        <w:numPr>
          <w:ilvl w:val="0"/>
          <w:numId w:val="0"/>
        </w:numPr>
        <w:jc w:val="both"/>
        <w:rPr>
          <w:i/>
          <w:iCs/>
        </w:rPr>
      </w:pPr>
    </w:p>
    <w:p w14:paraId="3D444ADE" w14:textId="19DF942B" w:rsidR="00650315" w:rsidRPr="00650315" w:rsidRDefault="00650315" w:rsidP="00650315">
      <w:pPr>
        <w:pStyle w:val="2-SectionHeading"/>
      </w:pPr>
      <w:bookmarkStart w:id="26" w:name="_Hlk112834232"/>
      <w:bookmarkStart w:id="27" w:name="_Hlk126312682"/>
      <w:bookmarkStart w:id="28" w:name="_Hlk124159843"/>
      <w:r w:rsidRPr="00C07617">
        <w:t>Context for Decision</w:t>
      </w:r>
    </w:p>
    <w:p w14:paraId="7FF8F47F" w14:textId="77777777" w:rsidR="00650315" w:rsidRPr="007129F2" w:rsidRDefault="00650315" w:rsidP="00396806">
      <w:pPr>
        <w:spacing w:after="120"/>
        <w:ind w:left="720"/>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CC8A1C7" w14:textId="2ADD6B91" w:rsidR="00650315" w:rsidRPr="00650315" w:rsidRDefault="00650315" w:rsidP="00650315">
      <w:pPr>
        <w:pStyle w:val="2-SectionHeading"/>
      </w:pPr>
      <w:r>
        <w:t>Sponsor’s Comment</w:t>
      </w:r>
    </w:p>
    <w:bookmarkEnd w:id="26"/>
    <w:p w14:paraId="11C68558" w14:textId="77777777" w:rsidR="00650315" w:rsidRPr="001179AC" w:rsidRDefault="00650315" w:rsidP="00396806">
      <w:pPr>
        <w:spacing w:after="120"/>
        <w:ind w:left="426" w:firstLine="294"/>
        <w:rPr>
          <w:rFonts w:cs="Arial"/>
          <w:bCs/>
        </w:rPr>
      </w:pPr>
      <w:r w:rsidRPr="00C07617">
        <w:rPr>
          <w:rFonts w:cs="Arial"/>
          <w:bCs/>
        </w:rPr>
        <w:t>The sponsor had no comment.</w:t>
      </w:r>
    </w:p>
    <w:bookmarkEnd w:id="27"/>
    <w:bookmarkEnd w:id="28"/>
    <w:p w14:paraId="6C76C0C7" w14:textId="1E08F24D" w:rsidR="006F587B" w:rsidRPr="00650315" w:rsidRDefault="006F587B" w:rsidP="003F4508">
      <w:pPr>
        <w:jc w:val="left"/>
      </w:pPr>
    </w:p>
    <w:sectPr w:rsidR="006F587B" w:rsidRPr="00650315" w:rsidSect="00C27B58">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B553" w14:textId="77777777" w:rsidR="00062C03" w:rsidRDefault="00062C03">
      <w:r>
        <w:separator/>
      </w:r>
    </w:p>
    <w:p w14:paraId="3DEADA83" w14:textId="77777777" w:rsidR="00062C03" w:rsidRDefault="00062C03"/>
  </w:endnote>
  <w:endnote w:type="continuationSeparator" w:id="0">
    <w:p w14:paraId="700A150B" w14:textId="77777777" w:rsidR="00062C03" w:rsidRDefault="00062C03">
      <w:r>
        <w:continuationSeparator/>
      </w:r>
    </w:p>
    <w:p w14:paraId="4DD62F85" w14:textId="77777777" w:rsidR="00062C03" w:rsidRDefault="00062C03"/>
  </w:endnote>
  <w:endnote w:type="continuationNotice" w:id="1">
    <w:p w14:paraId="24C84557" w14:textId="77777777" w:rsidR="00062C03" w:rsidRDefault="00062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8D41" w14:textId="77777777" w:rsidR="0075051E" w:rsidRDefault="0075051E">
    <w:pPr>
      <w:pStyle w:val="Footer"/>
      <w:jc w:val="center"/>
      <w:rPr>
        <w:b/>
        <w:bCs/>
      </w:rPr>
    </w:pPr>
  </w:p>
  <w:sdt>
    <w:sdtPr>
      <w:rPr>
        <w:b/>
        <w:bCs/>
      </w:rPr>
      <w:id w:val="-1898575073"/>
      <w:docPartObj>
        <w:docPartGallery w:val="Page Numbers (Bottom of Page)"/>
        <w:docPartUnique/>
      </w:docPartObj>
    </w:sdtPr>
    <w:sdtEndPr>
      <w:rPr>
        <w:noProof/>
      </w:rPr>
    </w:sdtEndPr>
    <w:sdtContent>
      <w:p w14:paraId="2B4558AB" w14:textId="6078BEF4" w:rsidR="0075051E" w:rsidRPr="0075051E" w:rsidRDefault="0075051E">
        <w:pPr>
          <w:pStyle w:val="Footer"/>
          <w:jc w:val="center"/>
          <w:rPr>
            <w:b/>
            <w:bCs/>
          </w:rPr>
        </w:pPr>
        <w:r w:rsidRPr="0075051E">
          <w:rPr>
            <w:b/>
            <w:bCs/>
          </w:rPr>
          <w:fldChar w:fldCharType="begin"/>
        </w:r>
        <w:r w:rsidRPr="0075051E">
          <w:rPr>
            <w:b/>
            <w:bCs/>
          </w:rPr>
          <w:instrText xml:space="preserve"> PAGE   \* MERGEFORMAT </w:instrText>
        </w:r>
        <w:r w:rsidRPr="0075051E">
          <w:rPr>
            <w:b/>
            <w:bCs/>
          </w:rPr>
          <w:fldChar w:fldCharType="separate"/>
        </w:r>
        <w:r w:rsidRPr="0075051E">
          <w:rPr>
            <w:b/>
            <w:bCs/>
            <w:noProof/>
          </w:rPr>
          <w:t>2</w:t>
        </w:r>
        <w:r w:rsidRPr="0075051E">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A425" w14:textId="77777777" w:rsidR="00062C03" w:rsidRDefault="00062C03">
      <w:r>
        <w:separator/>
      </w:r>
    </w:p>
    <w:p w14:paraId="4970EB6B" w14:textId="77777777" w:rsidR="00062C03" w:rsidRDefault="00062C03"/>
  </w:footnote>
  <w:footnote w:type="continuationSeparator" w:id="0">
    <w:p w14:paraId="1B67E8A3" w14:textId="77777777" w:rsidR="00062C03" w:rsidRDefault="00062C03">
      <w:r>
        <w:continuationSeparator/>
      </w:r>
    </w:p>
    <w:p w14:paraId="7C54647E" w14:textId="77777777" w:rsidR="00062C03" w:rsidRDefault="00062C03"/>
  </w:footnote>
  <w:footnote w:type="continuationNotice" w:id="1">
    <w:p w14:paraId="370D431F" w14:textId="77777777" w:rsidR="00062C03" w:rsidRDefault="00062C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152D4A47" w:rsidR="00C56D78" w:rsidRPr="00C56D78" w:rsidRDefault="00650315" w:rsidP="00C56D78">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75051E">
      <w:rPr>
        <w:rFonts w:asciiTheme="minorHAnsi" w:eastAsiaTheme="minorEastAsia" w:hAnsiTheme="minorHAnsi" w:cstheme="minorHAnsi"/>
        <w:i/>
        <w:color w:val="808080"/>
      </w:rPr>
      <w:t xml:space="preserve"> – </w:t>
    </w:r>
    <w:r w:rsidR="00CC2723">
      <w:rPr>
        <w:rFonts w:asciiTheme="minorHAnsi" w:eastAsiaTheme="minorEastAsia" w:hAnsiTheme="minorHAnsi" w:cstheme="minorHAnsi"/>
        <w:i/>
        <w:color w:val="808080"/>
      </w:rPr>
      <w:t>March 202</w:t>
    </w:r>
    <w:r w:rsidR="00697D84">
      <w:rPr>
        <w:rFonts w:asciiTheme="minorHAnsi" w:eastAsiaTheme="minorEastAsia" w:hAnsiTheme="minorHAnsi" w:cstheme="minorHAnsi"/>
        <w:i/>
        <w:color w:val="808080"/>
      </w:rPr>
      <w:t>3</w:t>
    </w:r>
    <w:r w:rsidR="00C56D78" w:rsidRPr="00C56D78">
      <w:rPr>
        <w:rFonts w:asciiTheme="minorHAnsi" w:eastAsiaTheme="minorEastAsia" w:hAnsiTheme="minorHAnsi" w:cstheme="minorHAnsi"/>
        <w:i/>
        <w:color w:val="808080"/>
      </w:rPr>
      <w:t xml:space="preserve"> PBAC Meeting</w:t>
    </w:r>
  </w:p>
  <w:p w14:paraId="49E1B9F5" w14:textId="05873826" w:rsidR="009C26AA" w:rsidRPr="00C56D78" w:rsidRDefault="009C26AA" w:rsidP="00C56D78">
    <w:pPr>
      <w:pStyle w:val="NoSpacing"/>
      <w:jc w:val="center"/>
      <w:rPr>
        <w:rFonts w:asciiTheme="minorHAnsi" w:hAnsiTheme="minorHAnsi" w:cstheme="minorHAnsi"/>
        <w:sz w:val="24"/>
        <w:szCs w:val="24"/>
      </w:rPr>
    </w:pPr>
  </w:p>
  <w:p w14:paraId="49FC1F8C" w14:textId="77777777" w:rsidR="00C56D78" w:rsidRPr="005C3B94" w:rsidRDefault="00C56D78" w:rsidP="00A128E6">
    <w:pPr>
      <w:pStyle w:val="NoSpacing"/>
      <w:rPr>
        <w:rFonts w:asciiTheme="minorHAnsi" w:hAnsiTheme="minorHAnsi" w:cstheme="minorHAns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5CE8" w14:textId="77777777" w:rsidR="00227429" w:rsidRDefault="00227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635A012E"/>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A77BCD"/>
    <w:multiLevelType w:val="hybridMultilevel"/>
    <w:tmpl w:val="E494B29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F033A4"/>
    <w:multiLevelType w:val="hybridMultilevel"/>
    <w:tmpl w:val="950A25F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3E639F7"/>
    <w:multiLevelType w:val="hybridMultilevel"/>
    <w:tmpl w:val="E07206A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8" w15:restartNumberingAfterBreak="0">
    <w:nsid w:val="386425EA"/>
    <w:multiLevelType w:val="hybridMultilevel"/>
    <w:tmpl w:val="7B2CCC0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4B0E63"/>
    <w:multiLevelType w:val="hybridMultilevel"/>
    <w:tmpl w:val="30DCC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2" w15:restartNumberingAfterBreak="0">
    <w:nsid w:val="486A4A63"/>
    <w:multiLevelType w:val="hybridMultilevel"/>
    <w:tmpl w:val="8CE829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3" w15:restartNumberingAfterBreak="0">
    <w:nsid w:val="49ED5BBB"/>
    <w:multiLevelType w:val="hybridMultilevel"/>
    <w:tmpl w:val="C2BC259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F854F9"/>
    <w:multiLevelType w:val="hybridMultilevel"/>
    <w:tmpl w:val="25209B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3465C57"/>
    <w:multiLevelType w:val="multilevel"/>
    <w:tmpl w:val="63A084A4"/>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96736A"/>
    <w:multiLevelType w:val="hybridMultilevel"/>
    <w:tmpl w:val="D354BF2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29" w15:restartNumberingAfterBreak="0">
    <w:nsid w:val="59AA1C4E"/>
    <w:multiLevelType w:val="hybridMultilevel"/>
    <w:tmpl w:val="AFF4B27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C3A6B4C"/>
    <w:multiLevelType w:val="hybridMultilevel"/>
    <w:tmpl w:val="1DC2EF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31"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0"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BBB7FF1"/>
    <w:multiLevelType w:val="hybridMultilevel"/>
    <w:tmpl w:val="CB66A7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7"/>
  </w:num>
  <w:num w:numId="2">
    <w:abstractNumId w:val="40"/>
  </w:num>
  <w:num w:numId="3">
    <w:abstractNumId w:val="0"/>
  </w:num>
  <w:num w:numId="4">
    <w:abstractNumId w:val="32"/>
  </w:num>
  <w:num w:numId="5">
    <w:abstractNumId w:val="42"/>
  </w:num>
  <w:num w:numId="6">
    <w:abstractNumId w:val="38"/>
  </w:num>
  <w:num w:numId="7">
    <w:abstractNumId w:val="24"/>
  </w:num>
  <w:num w:numId="8">
    <w:abstractNumId w:val="21"/>
  </w:num>
  <w:num w:numId="9">
    <w:abstractNumId w:val="1"/>
  </w:num>
  <w:num w:numId="10">
    <w:abstractNumId w:val="40"/>
  </w:num>
  <w:num w:numId="11">
    <w:abstractNumId w:val="36"/>
  </w:num>
  <w:num w:numId="12">
    <w:abstractNumId w:val="39"/>
  </w:num>
  <w:num w:numId="13">
    <w:abstractNumId w:val="15"/>
  </w:num>
  <w:num w:numId="14">
    <w:abstractNumId w:val="10"/>
  </w:num>
  <w:num w:numId="15">
    <w:abstractNumId w:val="34"/>
  </w:num>
  <w:num w:numId="16">
    <w:abstractNumId w:val="3"/>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1"/>
  </w:num>
  <w:num w:numId="20">
    <w:abstractNumId w:val="7"/>
  </w:num>
  <w:num w:numId="21">
    <w:abstractNumId w:val="6"/>
  </w:num>
  <w:num w:numId="22">
    <w:abstractNumId w:val="22"/>
  </w:num>
  <w:num w:numId="23">
    <w:abstractNumId w:val="9"/>
  </w:num>
  <w:num w:numId="24">
    <w:abstractNumId w:val="5"/>
  </w:num>
  <w:num w:numId="25">
    <w:abstractNumId w:val="19"/>
  </w:num>
  <w:num w:numId="26">
    <w:abstractNumId w:val="25"/>
  </w:num>
  <w:num w:numId="27">
    <w:abstractNumId w:val="23"/>
  </w:num>
  <w:num w:numId="28">
    <w:abstractNumId w:val="20"/>
  </w:num>
  <w:num w:numId="29">
    <w:abstractNumId w:val="13"/>
  </w:num>
  <w:num w:numId="30">
    <w:abstractNumId w:val="8"/>
  </w:num>
  <w:num w:numId="31">
    <w:abstractNumId w:val="16"/>
  </w:num>
  <w:num w:numId="32">
    <w:abstractNumId w:val="18"/>
  </w:num>
  <w:num w:numId="33">
    <w:abstractNumId w:val="40"/>
  </w:num>
  <w:num w:numId="34">
    <w:abstractNumId w:val="30"/>
  </w:num>
  <w:num w:numId="35">
    <w:abstractNumId w:val="29"/>
  </w:num>
  <w:num w:numId="36">
    <w:abstractNumId w:val="27"/>
  </w:num>
  <w:num w:numId="37">
    <w:abstractNumId w:val="4"/>
  </w:num>
  <w:num w:numId="38">
    <w:abstractNumId w:val="2"/>
  </w:num>
  <w:num w:numId="39">
    <w:abstractNumId w:val="12"/>
  </w:num>
  <w:num w:numId="40">
    <w:abstractNumId w:val="14"/>
  </w:num>
  <w:num w:numId="41">
    <w:abstractNumId w:val="11"/>
  </w:num>
  <w:num w:numId="4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28"/>
  </w:num>
  <w:num w:numId="45">
    <w:abstractNumId w:val="26"/>
  </w:num>
  <w:num w:numId="46">
    <w:abstractNumId w:val="40"/>
  </w:num>
  <w:num w:numId="47">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0A7"/>
    <w:rsid w:val="0000335D"/>
    <w:rsid w:val="00003EC5"/>
    <w:rsid w:val="000062B4"/>
    <w:rsid w:val="00006782"/>
    <w:rsid w:val="0001179A"/>
    <w:rsid w:val="00011A59"/>
    <w:rsid w:val="00014D69"/>
    <w:rsid w:val="00016A41"/>
    <w:rsid w:val="000214D1"/>
    <w:rsid w:val="00021F20"/>
    <w:rsid w:val="0002464A"/>
    <w:rsid w:val="00025A04"/>
    <w:rsid w:val="0002693D"/>
    <w:rsid w:val="0003050E"/>
    <w:rsid w:val="0003106B"/>
    <w:rsid w:val="000335B9"/>
    <w:rsid w:val="00034905"/>
    <w:rsid w:val="00037906"/>
    <w:rsid w:val="00040A30"/>
    <w:rsid w:val="000421A1"/>
    <w:rsid w:val="0004240E"/>
    <w:rsid w:val="00044C4A"/>
    <w:rsid w:val="00044E52"/>
    <w:rsid w:val="00044EC4"/>
    <w:rsid w:val="00045E26"/>
    <w:rsid w:val="00046903"/>
    <w:rsid w:val="000514B5"/>
    <w:rsid w:val="000521ED"/>
    <w:rsid w:val="0005322E"/>
    <w:rsid w:val="00054E2B"/>
    <w:rsid w:val="00056DC3"/>
    <w:rsid w:val="00057B63"/>
    <w:rsid w:val="00060E64"/>
    <w:rsid w:val="00061CBE"/>
    <w:rsid w:val="000621AB"/>
    <w:rsid w:val="00062C03"/>
    <w:rsid w:val="00062E88"/>
    <w:rsid w:val="00066193"/>
    <w:rsid w:val="00066755"/>
    <w:rsid w:val="00071A5B"/>
    <w:rsid w:val="00072730"/>
    <w:rsid w:val="0007337F"/>
    <w:rsid w:val="00074320"/>
    <w:rsid w:val="00075753"/>
    <w:rsid w:val="000763D5"/>
    <w:rsid w:val="00076C38"/>
    <w:rsid w:val="00077143"/>
    <w:rsid w:val="00077DF7"/>
    <w:rsid w:val="0008050C"/>
    <w:rsid w:val="00082169"/>
    <w:rsid w:val="000834BE"/>
    <w:rsid w:val="00083F01"/>
    <w:rsid w:val="00087C4C"/>
    <w:rsid w:val="00087D9A"/>
    <w:rsid w:val="00087F42"/>
    <w:rsid w:val="000918CB"/>
    <w:rsid w:val="00091B06"/>
    <w:rsid w:val="000951C4"/>
    <w:rsid w:val="00095ADA"/>
    <w:rsid w:val="00095F3A"/>
    <w:rsid w:val="000969AD"/>
    <w:rsid w:val="000975FB"/>
    <w:rsid w:val="000A02F8"/>
    <w:rsid w:val="000A1C3C"/>
    <w:rsid w:val="000A383E"/>
    <w:rsid w:val="000A3AA2"/>
    <w:rsid w:val="000A42EF"/>
    <w:rsid w:val="000A44B2"/>
    <w:rsid w:val="000A52F6"/>
    <w:rsid w:val="000A58B8"/>
    <w:rsid w:val="000B1EF5"/>
    <w:rsid w:val="000B44C3"/>
    <w:rsid w:val="000B558D"/>
    <w:rsid w:val="000B5A89"/>
    <w:rsid w:val="000B65F6"/>
    <w:rsid w:val="000B7767"/>
    <w:rsid w:val="000C1AFF"/>
    <w:rsid w:val="000C5740"/>
    <w:rsid w:val="000C5F95"/>
    <w:rsid w:val="000C6996"/>
    <w:rsid w:val="000C7C46"/>
    <w:rsid w:val="000D09E9"/>
    <w:rsid w:val="000D113F"/>
    <w:rsid w:val="000D23BA"/>
    <w:rsid w:val="000E19B7"/>
    <w:rsid w:val="000E20FC"/>
    <w:rsid w:val="000E3C1D"/>
    <w:rsid w:val="000E3DFB"/>
    <w:rsid w:val="000E5EA1"/>
    <w:rsid w:val="000E681E"/>
    <w:rsid w:val="000E696B"/>
    <w:rsid w:val="000E7E52"/>
    <w:rsid w:val="000E7E90"/>
    <w:rsid w:val="000EE1C7"/>
    <w:rsid w:val="000F0003"/>
    <w:rsid w:val="000F3384"/>
    <w:rsid w:val="000F4E6A"/>
    <w:rsid w:val="000F6ABB"/>
    <w:rsid w:val="000F7354"/>
    <w:rsid w:val="000F7C27"/>
    <w:rsid w:val="00101ABE"/>
    <w:rsid w:val="00102202"/>
    <w:rsid w:val="00102700"/>
    <w:rsid w:val="00102A78"/>
    <w:rsid w:val="00102F4D"/>
    <w:rsid w:val="00103118"/>
    <w:rsid w:val="00103F1B"/>
    <w:rsid w:val="00104227"/>
    <w:rsid w:val="001053D5"/>
    <w:rsid w:val="00107409"/>
    <w:rsid w:val="00107C4F"/>
    <w:rsid w:val="001107BF"/>
    <w:rsid w:val="00110AE7"/>
    <w:rsid w:val="00113649"/>
    <w:rsid w:val="00113D5C"/>
    <w:rsid w:val="00116B03"/>
    <w:rsid w:val="00120AA6"/>
    <w:rsid w:val="001239DB"/>
    <w:rsid w:val="0012417C"/>
    <w:rsid w:val="00124BF2"/>
    <w:rsid w:val="00125837"/>
    <w:rsid w:val="0012597F"/>
    <w:rsid w:val="00126B19"/>
    <w:rsid w:val="00126D3A"/>
    <w:rsid w:val="0012749D"/>
    <w:rsid w:val="00127A23"/>
    <w:rsid w:val="001306A5"/>
    <w:rsid w:val="00130918"/>
    <w:rsid w:val="001311AE"/>
    <w:rsid w:val="00135621"/>
    <w:rsid w:val="001363BB"/>
    <w:rsid w:val="001366C2"/>
    <w:rsid w:val="00136C17"/>
    <w:rsid w:val="001379C6"/>
    <w:rsid w:val="00140B74"/>
    <w:rsid w:val="00140D94"/>
    <w:rsid w:val="00142395"/>
    <w:rsid w:val="0014250D"/>
    <w:rsid w:val="00142714"/>
    <w:rsid w:val="00144D09"/>
    <w:rsid w:val="001452ED"/>
    <w:rsid w:val="00147D84"/>
    <w:rsid w:val="00151CBD"/>
    <w:rsid w:val="001533C3"/>
    <w:rsid w:val="001535E9"/>
    <w:rsid w:val="001549C1"/>
    <w:rsid w:val="00156C8D"/>
    <w:rsid w:val="00160F4D"/>
    <w:rsid w:val="00162BDD"/>
    <w:rsid w:val="00162D4E"/>
    <w:rsid w:val="00163329"/>
    <w:rsid w:val="00164623"/>
    <w:rsid w:val="001652DE"/>
    <w:rsid w:val="001653EC"/>
    <w:rsid w:val="00165B64"/>
    <w:rsid w:val="00167C39"/>
    <w:rsid w:val="00174DC6"/>
    <w:rsid w:val="00176B9D"/>
    <w:rsid w:val="00177C1C"/>
    <w:rsid w:val="00180713"/>
    <w:rsid w:val="00180720"/>
    <w:rsid w:val="001830CE"/>
    <w:rsid w:val="00183152"/>
    <w:rsid w:val="001836E3"/>
    <w:rsid w:val="00184659"/>
    <w:rsid w:val="001860E5"/>
    <w:rsid w:val="0018643B"/>
    <w:rsid w:val="00196307"/>
    <w:rsid w:val="00197C70"/>
    <w:rsid w:val="00197F03"/>
    <w:rsid w:val="001A0D10"/>
    <w:rsid w:val="001A33EA"/>
    <w:rsid w:val="001A3615"/>
    <w:rsid w:val="001A3CFA"/>
    <w:rsid w:val="001A4413"/>
    <w:rsid w:val="001A4C4F"/>
    <w:rsid w:val="001A5A2B"/>
    <w:rsid w:val="001A5FBD"/>
    <w:rsid w:val="001A76FB"/>
    <w:rsid w:val="001A7B5D"/>
    <w:rsid w:val="001B017F"/>
    <w:rsid w:val="001B0B79"/>
    <w:rsid w:val="001B19EA"/>
    <w:rsid w:val="001B2BBC"/>
    <w:rsid w:val="001B2BCD"/>
    <w:rsid w:val="001B3A40"/>
    <w:rsid w:val="001B3CA9"/>
    <w:rsid w:val="001B3D32"/>
    <w:rsid w:val="001B3FFE"/>
    <w:rsid w:val="001B5129"/>
    <w:rsid w:val="001C0B4C"/>
    <w:rsid w:val="001C0EC4"/>
    <w:rsid w:val="001C1195"/>
    <w:rsid w:val="001C12AE"/>
    <w:rsid w:val="001C1E84"/>
    <w:rsid w:val="001C20E1"/>
    <w:rsid w:val="001C2A0F"/>
    <w:rsid w:val="001C2E42"/>
    <w:rsid w:val="001D1149"/>
    <w:rsid w:val="001D1F5F"/>
    <w:rsid w:val="001D52A1"/>
    <w:rsid w:val="001E06D2"/>
    <w:rsid w:val="001E17C4"/>
    <w:rsid w:val="001E2D65"/>
    <w:rsid w:val="001F005B"/>
    <w:rsid w:val="001F0E24"/>
    <w:rsid w:val="001F1850"/>
    <w:rsid w:val="001F1FBF"/>
    <w:rsid w:val="001F2311"/>
    <w:rsid w:val="001F2B80"/>
    <w:rsid w:val="001F2F1C"/>
    <w:rsid w:val="001F3189"/>
    <w:rsid w:val="00200BEA"/>
    <w:rsid w:val="00201FB8"/>
    <w:rsid w:val="00203FAC"/>
    <w:rsid w:val="002133FB"/>
    <w:rsid w:val="00213CFB"/>
    <w:rsid w:val="002153B1"/>
    <w:rsid w:val="0021553C"/>
    <w:rsid w:val="0021557B"/>
    <w:rsid w:val="00216B87"/>
    <w:rsid w:val="002174FD"/>
    <w:rsid w:val="00217BE1"/>
    <w:rsid w:val="00221361"/>
    <w:rsid w:val="002214B9"/>
    <w:rsid w:val="00222680"/>
    <w:rsid w:val="00223370"/>
    <w:rsid w:val="00224D1E"/>
    <w:rsid w:val="00226611"/>
    <w:rsid w:val="00227429"/>
    <w:rsid w:val="00227BC5"/>
    <w:rsid w:val="00230215"/>
    <w:rsid w:val="00230F63"/>
    <w:rsid w:val="00234252"/>
    <w:rsid w:val="0023466E"/>
    <w:rsid w:val="00237AC6"/>
    <w:rsid w:val="00240F39"/>
    <w:rsid w:val="00242BFD"/>
    <w:rsid w:val="00244139"/>
    <w:rsid w:val="00244490"/>
    <w:rsid w:val="00244BEC"/>
    <w:rsid w:val="00245B9C"/>
    <w:rsid w:val="00250C1F"/>
    <w:rsid w:val="00252587"/>
    <w:rsid w:val="00253499"/>
    <w:rsid w:val="002551A4"/>
    <w:rsid w:val="00257664"/>
    <w:rsid w:val="00260165"/>
    <w:rsid w:val="00265151"/>
    <w:rsid w:val="00265C2C"/>
    <w:rsid w:val="00266509"/>
    <w:rsid w:val="00271BA1"/>
    <w:rsid w:val="00272255"/>
    <w:rsid w:val="00273AC5"/>
    <w:rsid w:val="002762FA"/>
    <w:rsid w:val="00276B33"/>
    <w:rsid w:val="00276BE3"/>
    <w:rsid w:val="00277505"/>
    <w:rsid w:val="00277873"/>
    <w:rsid w:val="00280DE6"/>
    <w:rsid w:val="0028158C"/>
    <w:rsid w:val="002823B6"/>
    <w:rsid w:val="00282DE8"/>
    <w:rsid w:val="00290C03"/>
    <w:rsid w:val="00292392"/>
    <w:rsid w:val="00292E3B"/>
    <w:rsid w:val="002933A8"/>
    <w:rsid w:val="00294274"/>
    <w:rsid w:val="0029458F"/>
    <w:rsid w:val="00297A63"/>
    <w:rsid w:val="002A018F"/>
    <w:rsid w:val="002A0E04"/>
    <w:rsid w:val="002A104C"/>
    <w:rsid w:val="002A1EF7"/>
    <w:rsid w:val="002A2B7B"/>
    <w:rsid w:val="002A494D"/>
    <w:rsid w:val="002A4960"/>
    <w:rsid w:val="002A636A"/>
    <w:rsid w:val="002A755F"/>
    <w:rsid w:val="002A7866"/>
    <w:rsid w:val="002B0AE0"/>
    <w:rsid w:val="002B1AE6"/>
    <w:rsid w:val="002B1D51"/>
    <w:rsid w:val="002B2DE8"/>
    <w:rsid w:val="002B30F8"/>
    <w:rsid w:val="002B388A"/>
    <w:rsid w:val="002B3BFE"/>
    <w:rsid w:val="002B3C1A"/>
    <w:rsid w:val="002B5596"/>
    <w:rsid w:val="002B77D7"/>
    <w:rsid w:val="002C0763"/>
    <w:rsid w:val="002C212F"/>
    <w:rsid w:val="002C2F35"/>
    <w:rsid w:val="002C6AA9"/>
    <w:rsid w:val="002C7485"/>
    <w:rsid w:val="002D2247"/>
    <w:rsid w:val="002D2641"/>
    <w:rsid w:val="002D283A"/>
    <w:rsid w:val="002D4543"/>
    <w:rsid w:val="002D715F"/>
    <w:rsid w:val="002E022A"/>
    <w:rsid w:val="002E3153"/>
    <w:rsid w:val="002E4A02"/>
    <w:rsid w:val="002E5292"/>
    <w:rsid w:val="002E72CA"/>
    <w:rsid w:val="002E75DD"/>
    <w:rsid w:val="002F1D07"/>
    <w:rsid w:val="002F4143"/>
    <w:rsid w:val="002F5C5B"/>
    <w:rsid w:val="002F600D"/>
    <w:rsid w:val="002F6620"/>
    <w:rsid w:val="002F6F0F"/>
    <w:rsid w:val="002F7E47"/>
    <w:rsid w:val="00300AD6"/>
    <w:rsid w:val="00300B1B"/>
    <w:rsid w:val="003019D0"/>
    <w:rsid w:val="003019DE"/>
    <w:rsid w:val="0030311E"/>
    <w:rsid w:val="00303A02"/>
    <w:rsid w:val="003048CE"/>
    <w:rsid w:val="003053C3"/>
    <w:rsid w:val="003064AF"/>
    <w:rsid w:val="00307DC6"/>
    <w:rsid w:val="00310A8B"/>
    <w:rsid w:val="00310B68"/>
    <w:rsid w:val="003160D2"/>
    <w:rsid w:val="003173FC"/>
    <w:rsid w:val="00317C6C"/>
    <w:rsid w:val="00320B80"/>
    <w:rsid w:val="00320CD3"/>
    <w:rsid w:val="003215FF"/>
    <w:rsid w:val="00322667"/>
    <w:rsid w:val="0032607C"/>
    <w:rsid w:val="00326E79"/>
    <w:rsid w:val="0032748A"/>
    <w:rsid w:val="003301B1"/>
    <w:rsid w:val="00331189"/>
    <w:rsid w:val="0033155F"/>
    <w:rsid w:val="00331EF5"/>
    <w:rsid w:val="0033263D"/>
    <w:rsid w:val="00334E69"/>
    <w:rsid w:val="0033518A"/>
    <w:rsid w:val="00335535"/>
    <w:rsid w:val="003367EF"/>
    <w:rsid w:val="00341AE4"/>
    <w:rsid w:val="003425CA"/>
    <w:rsid w:val="003435E7"/>
    <w:rsid w:val="00343FB7"/>
    <w:rsid w:val="0034503D"/>
    <w:rsid w:val="003476EE"/>
    <w:rsid w:val="003541DD"/>
    <w:rsid w:val="003564B7"/>
    <w:rsid w:val="00356E5B"/>
    <w:rsid w:val="00360887"/>
    <w:rsid w:val="0036249F"/>
    <w:rsid w:val="00371246"/>
    <w:rsid w:val="0037314D"/>
    <w:rsid w:val="003736C9"/>
    <w:rsid w:val="00377871"/>
    <w:rsid w:val="00381DC3"/>
    <w:rsid w:val="00383B77"/>
    <w:rsid w:val="00384988"/>
    <w:rsid w:val="0038574F"/>
    <w:rsid w:val="003872CF"/>
    <w:rsid w:val="003874CB"/>
    <w:rsid w:val="0039152B"/>
    <w:rsid w:val="00396806"/>
    <w:rsid w:val="00396E08"/>
    <w:rsid w:val="003970DD"/>
    <w:rsid w:val="0039782C"/>
    <w:rsid w:val="003A13A6"/>
    <w:rsid w:val="003A2165"/>
    <w:rsid w:val="003A3AF3"/>
    <w:rsid w:val="003A3FD4"/>
    <w:rsid w:val="003A5B4A"/>
    <w:rsid w:val="003A5D95"/>
    <w:rsid w:val="003A6510"/>
    <w:rsid w:val="003A74E2"/>
    <w:rsid w:val="003B0D3A"/>
    <w:rsid w:val="003B2302"/>
    <w:rsid w:val="003B23C5"/>
    <w:rsid w:val="003B2A75"/>
    <w:rsid w:val="003B49B2"/>
    <w:rsid w:val="003B6124"/>
    <w:rsid w:val="003B6AFA"/>
    <w:rsid w:val="003B714C"/>
    <w:rsid w:val="003B7960"/>
    <w:rsid w:val="003C0908"/>
    <w:rsid w:val="003C093A"/>
    <w:rsid w:val="003C1ECF"/>
    <w:rsid w:val="003C2FB5"/>
    <w:rsid w:val="003C42D4"/>
    <w:rsid w:val="003D24C5"/>
    <w:rsid w:val="003D4594"/>
    <w:rsid w:val="003D4AC4"/>
    <w:rsid w:val="003D5433"/>
    <w:rsid w:val="003D63B7"/>
    <w:rsid w:val="003D74C5"/>
    <w:rsid w:val="003E4374"/>
    <w:rsid w:val="003E468B"/>
    <w:rsid w:val="003E62BD"/>
    <w:rsid w:val="003E658D"/>
    <w:rsid w:val="003F044F"/>
    <w:rsid w:val="003F0C3A"/>
    <w:rsid w:val="003F15F0"/>
    <w:rsid w:val="003F2AD9"/>
    <w:rsid w:val="003F3228"/>
    <w:rsid w:val="003F4508"/>
    <w:rsid w:val="003F5C8C"/>
    <w:rsid w:val="003F63CE"/>
    <w:rsid w:val="003F775A"/>
    <w:rsid w:val="0040075E"/>
    <w:rsid w:val="00400E55"/>
    <w:rsid w:val="0040128E"/>
    <w:rsid w:val="00401640"/>
    <w:rsid w:val="0040216B"/>
    <w:rsid w:val="0040311D"/>
    <w:rsid w:val="00404852"/>
    <w:rsid w:val="0040590E"/>
    <w:rsid w:val="00407CC8"/>
    <w:rsid w:val="00414F0C"/>
    <w:rsid w:val="00420400"/>
    <w:rsid w:val="00423670"/>
    <w:rsid w:val="00423E78"/>
    <w:rsid w:val="004252EC"/>
    <w:rsid w:val="00430D39"/>
    <w:rsid w:val="00431C57"/>
    <w:rsid w:val="004324D3"/>
    <w:rsid w:val="004406FE"/>
    <w:rsid w:val="0044191A"/>
    <w:rsid w:val="00442C91"/>
    <w:rsid w:val="00444E9D"/>
    <w:rsid w:val="004465BD"/>
    <w:rsid w:val="00446938"/>
    <w:rsid w:val="00447AED"/>
    <w:rsid w:val="004528FA"/>
    <w:rsid w:val="00461A44"/>
    <w:rsid w:val="00462D26"/>
    <w:rsid w:val="0046368B"/>
    <w:rsid w:val="0046385A"/>
    <w:rsid w:val="00464039"/>
    <w:rsid w:val="00466ADA"/>
    <w:rsid w:val="004702BB"/>
    <w:rsid w:val="0047494B"/>
    <w:rsid w:val="00476245"/>
    <w:rsid w:val="00477A9B"/>
    <w:rsid w:val="00482AE4"/>
    <w:rsid w:val="00483035"/>
    <w:rsid w:val="00484F1A"/>
    <w:rsid w:val="00485940"/>
    <w:rsid w:val="00485CC8"/>
    <w:rsid w:val="00486C95"/>
    <w:rsid w:val="004877C2"/>
    <w:rsid w:val="004904B9"/>
    <w:rsid w:val="00491790"/>
    <w:rsid w:val="004928E1"/>
    <w:rsid w:val="00492D8D"/>
    <w:rsid w:val="00495DBE"/>
    <w:rsid w:val="00496662"/>
    <w:rsid w:val="004A1431"/>
    <w:rsid w:val="004A2484"/>
    <w:rsid w:val="004A5A85"/>
    <w:rsid w:val="004A71D1"/>
    <w:rsid w:val="004A7C5B"/>
    <w:rsid w:val="004B1845"/>
    <w:rsid w:val="004B2348"/>
    <w:rsid w:val="004B2E01"/>
    <w:rsid w:val="004B2E98"/>
    <w:rsid w:val="004B5640"/>
    <w:rsid w:val="004B6084"/>
    <w:rsid w:val="004BCF29"/>
    <w:rsid w:val="004C0206"/>
    <w:rsid w:val="004C0287"/>
    <w:rsid w:val="004C03D0"/>
    <w:rsid w:val="004C1BD7"/>
    <w:rsid w:val="004C1BF2"/>
    <w:rsid w:val="004C239C"/>
    <w:rsid w:val="004C31FE"/>
    <w:rsid w:val="004C500B"/>
    <w:rsid w:val="004C524C"/>
    <w:rsid w:val="004C5EDD"/>
    <w:rsid w:val="004C5FFA"/>
    <w:rsid w:val="004C691D"/>
    <w:rsid w:val="004C6C07"/>
    <w:rsid w:val="004C7E15"/>
    <w:rsid w:val="004C7EC6"/>
    <w:rsid w:val="004D148F"/>
    <w:rsid w:val="004D2CD1"/>
    <w:rsid w:val="004D4FF6"/>
    <w:rsid w:val="004D5ADD"/>
    <w:rsid w:val="004E0CC3"/>
    <w:rsid w:val="004E4561"/>
    <w:rsid w:val="004E692D"/>
    <w:rsid w:val="004E7230"/>
    <w:rsid w:val="004E7D87"/>
    <w:rsid w:val="004F2553"/>
    <w:rsid w:val="004F306A"/>
    <w:rsid w:val="004F311A"/>
    <w:rsid w:val="004F46B0"/>
    <w:rsid w:val="004F7E16"/>
    <w:rsid w:val="00501554"/>
    <w:rsid w:val="00502AFE"/>
    <w:rsid w:val="00502E64"/>
    <w:rsid w:val="00503AD7"/>
    <w:rsid w:val="00503E89"/>
    <w:rsid w:val="00504E0C"/>
    <w:rsid w:val="00504E13"/>
    <w:rsid w:val="005109D4"/>
    <w:rsid w:val="0051230A"/>
    <w:rsid w:val="00514CD7"/>
    <w:rsid w:val="005167EC"/>
    <w:rsid w:val="005170DA"/>
    <w:rsid w:val="00520D6A"/>
    <w:rsid w:val="00522DB6"/>
    <w:rsid w:val="005264A7"/>
    <w:rsid w:val="0052792D"/>
    <w:rsid w:val="005319B2"/>
    <w:rsid w:val="00532402"/>
    <w:rsid w:val="00532C74"/>
    <w:rsid w:val="00533239"/>
    <w:rsid w:val="00534E2E"/>
    <w:rsid w:val="00535133"/>
    <w:rsid w:val="005371A1"/>
    <w:rsid w:val="0054064C"/>
    <w:rsid w:val="00544552"/>
    <w:rsid w:val="00545130"/>
    <w:rsid w:val="00546B36"/>
    <w:rsid w:val="0055286A"/>
    <w:rsid w:val="00555745"/>
    <w:rsid w:val="00557C99"/>
    <w:rsid w:val="00557D4F"/>
    <w:rsid w:val="0056122E"/>
    <w:rsid w:val="0056484E"/>
    <w:rsid w:val="00565999"/>
    <w:rsid w:val="00567D8A"/>
    <w:rsid w:val="00570231"/>
    <w:rsid w:val="005714B7"/>
    <w:rsid w:val="00572F19"/>
    <w:rsid w:val="005764CD"/>
    <w:rsid w:val="00577C4D"/>
    <w:rsid w:val="00580532"/>
    <w:rsid w:val="00581932"/>
    <w:rsid w:val="00583002"/>
    <w:rsid w:val="00583509"/>
    <w:rsid w:val="00586C69"/>
    <w:rsid w:val="005903BB"/>
    <w:rsid w:val="0059148A"/>
    <w:rsid w:val="00593893"/>
    <w:rsid w:val="005963BB"/>
    <w:rsid w:val="0059645C"/>
    <w:rsid w:val="00596D37"/>
    <w:rsid w:val="005A0457"/>
    <w:rsid w:val="005A15D2"/>
    <w:rsid w:val="005A3173"/>
    <w:rsid w:val="005A3223"/>
    <w:rsid w:val="005A3DA3"/>
    <w:rsid w:val="005A52C4"/>
    <w:rsid w:val="005A63A1"/>
    <w:rsid w:val="005A7EFB"/>
    <w:rsid w:val="005B0486"/>
    <w:rsid w:val="005B1032"/>
    <w:rsid w:val="005B1473"/>
    <w:rsid w:val="005B36FA"/>
    <w:rsid w:val="005B69A4"/>
    <w:rsid w:val="005C3B94"/>
    <w:rsid w:val="005C4F73"/>
    <w:rsid w:val="005C5E69"/>
    <w:rsid w:val="005D03AB"/>
    <w:rsid w:val="005D401D"/>
    <w:rsid w:val="005D4A6A"/>
    <w:rsid w:val="005D5017"/>
    <w:rsid w:val="005D51AC"/>
    <w:rsid w:val="005D5708"/>
    <w:rsid w:val="005D63FA"/>
    <w:rsid w:val="005D73C7"/>
    <w:rsid w:val="005E0C2D"/>
    <w:rsid w:val="005E0D82"/>
    <w:rsid w:val="005E0F59"/>
    <w:rsid w:val="005E1333"/>
    <w:rsid w:val="005E3136"/>
    <w:rsid w:val="005E507D"/>
    <w:rsid w:val="005E52A0"/>
    <w:rsid w:val="005F0AD0"/>
    <w:rsid w:val="005F228F"/>
    <w:rsid w:val="005F47A4"/>
    <w:rsid w:val="005F48DA"/>
    <w:rsid w:val="005F6953"/>
    <w:rsid w:val="00601A91"/>
    <w:rsid w:val="00602BA3"/>
    <w:rsid w:val="00602F60"/>
    <w:rsid w:val="00605B63"/>
    <w:rsid w:val="00605F9A"/>
    <w:rsid w:val="00606442"/>
    <w:rsid w:val="00606EED"/>
    <w:rsid w:val="0061169F"/>
    <w:rsid w:val="00612A95"/>
    <w:rsid w:val="00612E34"/>
    <w:rsid w:val="00614159"/>
    <w:rsid w:val="006158A3"/>
    <w:rsid w:val="00616C5F"/>
    <w:rsid w:val="00616DAC"/>
    <w:rsid w:val="00617725"/>
    <w:rsid w:val="00617C00"/>
    <w:rsid w:val="00623582"/>
    <w:rsid w:val="006239CF"/>
    <w:rsid w:val="006263BF"/>
    <w:rsid w:val="0062748A"/>
    <w:rsid w:val="00630546"/>
    <w:rsid w:val="00630A2C"/>
    <w:rsid w:val="00634A75"/>
    <w:rsid w:val="0063682E"/>
    <w:rsid w:val="00640088"/>
    <w:rsid w:val="00642672"/>
    <w:rsid w:val="00642DA8"/>
    <w:rsid w:val="006436CD"/>
    <w:rsid w:val="00650315"/>
    <w:rsid w:val="00650976"/>
    <w:rsid w:val="00651169"/>
    <w:rsid w:val="00652AF9"/>
    <w:rsid w:val="00653D69"/>
    <w:rsid w:val="006552E6"/>
    <w:rsid w:val="00655794"/>
    <w:rsid w:val="00656F2F"/>
    <w:rsid w:val="0065721C"/>
    <w:rsid w:val="00657C63"/>
    <w:rsid w:val="00661CBC"/>
    <w:rsid w:val="00662B85"/>
    <w:rsid w:val="00663924"/>
    <w:rsid w:val="00664216"/>
    <w:rsid w:val="00664701"/>
    <w:rsid w:val="006670B3"/>
    <w:rsid w:val="006670BE"/>
    <w:rsid w:val="00670A76"/>
    <w:rsid w:val="006711AA"/>
    <w:rsid w:val="00672B57"/>
    <w:rsid w:val="00673F1F"/>
    <w:rsid w:val="00675270"/>
    <w:rsid w:val="00675622"/>
    <w:rsid w:val="00675DEB"/>
    <w:rsid w:val="0067747D"/>
    <w:rsid w:val="0067748F"/>
    <w:rsid w:val="00680FCB"/>
    <w:rsid w:val="006818D5"/>
    <w:rsid w:val="00681CA4"/>
    <w:rsid w:val="00686559"/>
    <w:rsid w:val="0069039D"/>
    <w:rsid w:val="006906DB"/>
    <w:rsid w:val="00691900"/>
    <w:rsid w:val="00691CD6"/>
    <w:rsid w:val="00691E6C"/>
    <w:rsid w:val="0069290B"/>
    <w:rsid w:val="00693425"/>
    <w:rsid w:val="0069342D"/>
    <w:rsid w:val="00693DFB"/>
    <w:rsid w:val="006943C0"/>
    <w:rsid w:val="00694FD5"/>
    <w:rsid w:val="0069501D"/>
    <w:rsid w:val="00696129"/>
    <w:rsid w:val="00697CF2"/>
    <w:rsid w:val="00697D84"/>
    <w:rsid w:val="006A12A5"/>
    <w:rsid w:val="006A2515"/>
    <w:rsid w:val="006A440D"/>
    <w:rsid w:val="006A572D"/>
    <w:rsid w:val="006A5E20"/>
    <w:rsid w:val="006A755D"/>
    <w:rsid w:val="006B0D94"/>
    <w:rsid w:val="006B16B6"/>
    <w:rsid w:val="006B485D"/>
    <w:rsid w:val="006B7890"/>
    <w:rsid w:val="006B7DDA"/>
    <w:rsid w:val="006C0C45"/>
    <w:rsid w:val="006C2806"/>
    <w:rsid w:val="006C334C"/>
    <w:rsid w:val="006C6199"/>
    <w:rsid w:val="006C6C10"/>
    <w:rsid w:val="006C708E"/>
    <w:rsid w:val="006D14E7"/>
    <w:rsid w:val="006D437C"/>
    <w:rsid w:val="006D4444"/>
    <w:rsid w:val="006D6493"/>
    <w:rsid w:val="006D6EC7"/>
    <w:rsid w:val="006D7B05"/>
    <w:rsid w:val="006D7E45"/>
    <w:rsid w:val="006E0B6D"/>
    <w:rsid w:val="006E1143"/>
    <w:rsid w:val="006E1BCD"/>
    <w:rsid w:val="006E2732"/>
    <w:rsid w:val="006E59CD"/>
    <w:rsid w:val="006F00ED"/>
    <w:rsid w:val="006F026F"/>
    <w:rsid w:val="006F0A71"/>
    <w:rsid w:val="006F1C6B"/>
    <w:rsid w:val="006F40C2"/>
    <w:rsid w:val="006F5125"/>
    <w:rsid w:val="006F587B"/>
    <w:rsid w:val="006F733D"/>
    <w:rsid w:val="00700765"/>
    <w:rsid w:val="00702959"/>
    <w:rsid w:val="00702B6F"/>
    <w:rsid w:val="007030B4"/>
    <w:rsid w:val="00703B86"/>
    <w:rsid w:val="00704069"/>
    <w:rsid w:val="00706A2F"/>
    <w:rsid w:val="0070718E"/>
    <w:rsid w:val="00707E52"/>
    <w:rsid w:val="00710046"/>
    <w:rsid w:val="00710259"/>
    <w:rsid w:val="0071031F"/>
    <w:rsid w:val="00710737"/>
    <w:rsid w:val="0071340B"/>
    <w:rsid w:val="00713C50"/>
    <w:rsid w:val="0071436D"/>
    <w:rsid w:val="00715BBB"/>
    <w:rsid w:val="007174BB"/>
    <w:rsid w:val="0072025D"/>
    <w:rsid w:val="00723328"/>
    <w:rsid w:val="007237DE"/>
    <w:rsid w:val="0072502E"/>
    <w:rsid w:val="00730762"/>
    <w:rsid w:val="0073137C"/>
    <w:rsid w:val="00731951"/>
    <w:rsid w:val="007340B9"/>
    <w:rsid w:val="007353D3"/>
    <w:rsid w:val="0074156B"/>
    <w:rsid w:val="00741619"/>
    <w:rsid w:val="00742885"/>
    <w:rsid w:val="00747092"/>
    <w:rsid w:val="007477FF"/>
    <w:rsid w:val="0075051E"/>
    <w:rsid w:val="007526E6"/>
    <w:rsid w:val="00754DF9"/>
    <w:rsid w:val="007554E3"/>
    <w:rsid w:val="007555E8"/>
    <w:rsid w:val="00755754"/>
    <w:rsid w:val="00755CC5"/>
    <w:rsid w:val="00762862"/>
    <w:rsid w:val="0076420C"/>
    <w:rsid w:val="00771D07"/>
    <w:rsid w:val="00772649"/>
    <w:rsid w:val="00773BE3"/>
    <w:rsid w:val="007743DD"/>
    <w:rsid w:val="00774E2C"/>
    <w:rsid w:val="0077503C"/>
    <w:rsid w:val="0077518D"/>
    <w:rsid w:val="007753C2"/>
    <w:rsid w:val="00776068"/>
    <w:rsid w:val="00780435"/>
    <w:rsid w:val="007838B8"/>
    <w:rsid w:val="00785779"/>
    <w:rsid w:val="00787FD8"/>
    <w:rsid w:val="007915BA"/>
    <w:rsid w:val="00791844"/>
    <w:rsid w:val="00793CE9"/>
    <w:rsid w:val="00796667"/>
    <w:rsid w:val="00797034"/>
    <w:rsid w:val="00797068"/>
    <w:rsid w:val="007979BD"/>
    <w:rsid w:val="007A0584"/>
    <w:rsid w:val="007A0A2E"/>
    <w:rsid w:val="007A3D8E"/>
    <w:rsid w:val="007A5C88"/>
    <w:rsid w:val="007A6A2F"/>
    <w:rsid w:val="007B024E"/>
    <w:rsid w:val="007B082E"/>
    <w:rsid w:val="007B3BAF"/>
    <w:rsid w:val="007B3DDC"/>
    <w:rsid w:val="007B72A6"/>
    <w:rsid w:val="007C06D2"/>
    <w:rsid w:val="007C08E0"/>
    <w:rsid w:val="007C0F57"/>
    <w:rsid w:val="007C2F4B"/>
    <w:rsid w:val="007C40B6"/>
    <w:rsid w:val="007C5975"/>
    <w:rsid w:val="007C6163"/>
    <w:rsid w:val="007C729F"/>
    <w:rsid w:val="007C72AD"/>
    <w:rsid w:val="007D4324"/>
    <w:rsid w:val="007D503D"/>
    <w:rsid w:val="007D59E7"/>
    <w:rsid w:val="007D5F2A"/>
    <w:rsid w:val="007E07AC"/>
    <w:rsid w:val="007E1014"/>
    <w:rsid w:val="007E12F8"/>
    <w:rsid w:val="007E1D28"/>
    <w:rsid w:val="007E4564"/>
    <w:rsid w:val="007E490F"/>
    <w:rsid w:val="007E6533"/>
    <w:rsid w:val="007F0021"/>
    <w:rsid w:val="007F2641"/>
    <w:rsid w:val="007F7C36"/>
    <w:rsid w:val="007F7F45"/>
    <w:rsid w:val="0080001F"/>
    <w:rsid w:val="008003FE"/>
    <w:rsid w:val="00800EF7"/>
    <w:rsid w:val="00801958"/>
    <w:rsid w:val="00803A5A"/>
    <w:rsid w:val="008055AF"/>
    <w:rsid w:val="008057CD"/>
    <w:rsid w:val="008066B8"/>
    <w:rsid w:val="00806796"/>
    <w:rsid w:val="00810167"/>
    <w:rsid w:val="008104D0"/>
    <w:rsid w:val="00811CC0"/>
    <w:rsid w:val="00814276"/>
    <w:rsid w:val="0081454D"/>
    <w:rsid w:val="008151D6"/>
    <w:rsid w:val="00820803"/>
    <w:rsid w:val="00821527"/>
    <w:rsid w:val="008225CE"/>
    <w:rsid w:val="00822696"/>
    <w:rsid w:val="00825A6C"/>
    <w:rsid w:val="0082617E"/>
    <w:rsid w:val="008268BB"/>
    <w:rsid w:val="00826F6D"/>
    <w:rsid w:val="008306F3"/>
    <w:rsid w:val="00830E40"/>
    <w:rsid w:val="00832B0D"/>
    <w:rsid w:val="00832D9A"/>
    <w:rsid w:val="00835C62"/>
    <w:rsid w:val="008368A1"/>
    <w:rsid w:val="0083765F"/>
    <w:rsid w:val="00840EF7"/>
    <w:rsid w:val="00844C0A"/>
    <w:rsid w:val="00846056"/>
    <w:rsid w:val="0084681F"/>
    <w:rsid w:val="00846D42"/>
    <w:rsid w:val="00847D08"/>
    <w:rsid w:val="00847EC0"/>
    <w:rsid w:val="0085276E"/>
    <w:rsid w:val="00854506"/>
    <w:rsid w:val="00855590"/>
    <w:rsid w:val="00855FD6"/>
    <w:rsid w:val="00856DDD"/>
    <w:rsid w:val="00860233"/>
    <w:rsid w:val="00863E68"/>
    <w:rsid w:val="008647B5"/>
    <w:rsid w:val="00867D64"/>
    <w:rsid w:val="00872E8F"/>
    <w:rsid w:val="00875DCB"/>
    <w:rsid w:val="00876FBF"/>
    <w:rsid w:val="0087755A"/>
    <w:rsid w:val="00882085"/>
    <w:rsid w:val="00883188"/>
    <w:rsid w:val="00884A0C"/>
    <w:rsid w:val="00886ACA"/>
    <w:rsid w:val="00886B01"/>
    <w:rsid w:val="0089031E"/>
    <w:rsid w:val="0089109A"/>
    <w:rsid w:val="00891226"/>
    <w:rsid w:val="00893D5C"/>
    <w:rsid w:val="0089460B"/>
    <w:rsid w:val="00897D58"/>
    <w:rsid w:val="00897F22"/>
    <w:rsid w:val="008A0B39"/>
    <w:rsid w:val="008A17A3"/>
    <w:rsid w:val="008A1956"/>
    <w:rsid w:val="008A1E85"/>
    <w:rsid w:val="008A2419"/>
    <w:rsid w:val="008A4937"/>
    <w:rsid w:val="008A50F1"/>
    <w:rsid w:val="008A5396"/>
    <w:rsid w:val="008A59D9"/>
    <w:rsid w:val="008A643E"/>
    <w:rsid w:val="008A6819"/>
    <w:rsid w:val="008B007A"/>
    <w:rsid w:val="008B2EC0"/>
    <w:rsid w:val="008B3CAA"/>
    <w:rsid w:val="008B6DCF"/>
    <w:rsid w:val="008C137F"/>
    <w:rsid w:val="008C156C"/>
    <w:rsid w:val="008C4D49"/>
    <w:rsid w:val="008D0945"/>
    <w:rsid w:val="008D0D5F"/>
    <w:rsid w:val="008D1409"/>
    <w:rsid w:val="008D15CC"/>
    <w:rsid w:val="008D1729"/>
    <w:rsid w:val="008D1B5C"/>
    <w:rsid w:val="008D30A8"/>
    <w:rsid w:val="008D3C82"/>
    <w:rsid w:val="008D447E"/>
    <w:rsid w:val="008D6ACF"/>
    <w:rsid w:val="008D7A41"/>
    <w:rsid w:val="008E2C72"/>
    <w:rsid w:val="008E3680"/>
    <w:rsid w:val="008E40B5"/>
    <w:rsid w:val="008E4F87"/>
    <w:rsid w:val="008E5870"/>
    <w:rsid w:val="008E77E4"/>
    <w:rsid w:val="008F0213"/>
    <w:rsid w:val="008F07ED"/>
    <w:rsid w:val="008F11F8"/>
    <w:rsid w:val="008F1434"/>
    <w:rsid w:val="008F2BB9"/>
    <w:rsid w:val="008F3D6A"/>
    <w:rsid w:val="008F54C3"/>
    <w:rsid w:val="008F7355"/>
    <w:rsid w:val="0090152E"/>
    <w:rsid w:val="009023DC"/>
    <w:rsid w:val="009027C5"/>
    <w:rsid w:val="00904413"/>
    <w:rsid w:val="009067B7"/>
    <w:rsid w:val="00906E7A"/>
    <w:rsid w:val="00906E7F"/>
    <w:rsid w:val="0090775A"/>
    <w:rsid w:val="00907DFD"/>
    <w:rsid w:val="00913C99"/>
    <w:rsid w:val="00917D69"/>
    <w:rsid w:val="00920B6D"/>
    <w:rsid w:val="00926560"/>
    <w:rsid w:val="00926B15"/>
    <w:rsid w:val="00930291"/>
    <w:rsid w:val="00930937"/>
    <w:rsid w:val="009324A6"/>
    <w:rsid w:val="00933011"/>
    <w:rsid w:val="00933B7D"/>
    <w:rsid w:val="00933E6C"/>
    <w:rsid w:val="009353BF"/>
    <w:rsid w:val="00935A6E"/>
    <w:rsid w:val="00937958"/>
    <w:rsid w:val="009406E5"/>
    <w:rsid w:val="00941602"/>
    <w:rsid w:val="00942160"/>
    <w:rsid w:val="00943462"/>
    <w:rsid w:val="00946921"/>
    <w:rsid w:val="00947343"/>
    <w:rsid w:val="0095146F"/>
    <w:rsid w:val="00951F2D"/>
    <w:rsid w:val="00952839"/>
    <w:rsid w:val="009534C7"/>
    <w:rsid w:val="00957944"/>
    <w:rsid w:val="009602C5"/>
    <w:rsid w:val="0096103A"/>
    <w:rsid w:val="00962223"/>
    <w:rsid w:val="0096252B"/>
    <w:rsid w:val="009644D9"/>
    <w:rsid w:val="00964A9F"/>
    <w:rsid w:val="00966D0D"/>
    <w:rsid w:val="0096737B"/>
    <w:rsid w:val="00967732"/>
    <w:rsid w:val="0096783C"/>
    <w:rsid w:val="00970023"/>
    <w:rsid w:val="009722B3"/>
    <w:rsid w:val="00973E24"/>
    <w:rsid w:val="00974C21"/>
    <w:rsid w:val="00974D5F"/>
    <w:rsid w:val="00975948"/>
    <w:rsid w:val="009772FD"/>
    <w:rsid w:val="00977BF3"/>
    <w:rsid w:val="009803E4"/>
    <w:rsid w:val="00980B0E"/>
    <w:rsid w:val="00982436"/>
    <w:rsid w:val="00982B39"/>
    <w:rsid w:val="00982D87"/>
    <w:rsid w:val="009836A3"/>
    <w:rsid w:val="00984C58"/>
    <w:rsid w:val="009855A8"/>
    <w:rsid w:val="00985CBE"/>
    <w:rsid w:val="00985D1A"/>
    <w:rsid w:val="00990CF8"/>
    <w:rsid w:val="009913F4"/>
    <w:rsid w:val="00991782"/>
    <w:rsid w:val="00992C6F"/>
    <w:rsid w:val="009937F7"/>
    <w:rsid w:val="0099465B"/>
    <w:rsid w:val="009951A1"/>
    <w:rsid w:val="00997A44"/>
    <w:rsid w:val="009A0CDD"/>
    <w:rsid w:val="009A3168"/>
    <w:rsid w:val="009A4621"/>
    <w:rsid w:val="009A4BDF"/>
    <w:rsid w:val="009A5D04"/>
    <w:rsid w:val="009A61CA"/>
    <w:rsid w:val="009B0C64"/>
    <w:rsid w:val="009B0F67"/>
    <w:rsid w:val="009B208A"/>
    <w:rsid w:val="009B2756"/>
    <w:rsid w:val="009B3D56"/>
    <w:rsid w:val="009B3F8C"/>
    <w:rsid w:val="009B533B"/>
    <w:rsid w:val="009B546B"/>
    <w:rsid w:val="009C26AA"/>
    <w:rsid w:val="009C703C"/>
    <w:rsid w:val="009D0C29"/>
    <w:rsid w:val="009D206E"/>
    <w:rsid w:val="009D3CAA"/>
    <w:rsid w:val="009D507A"/>
    <w:rsid w:val="009D6532"/>
    <w:rsid w:val="009D71FD"/>
    <w:rsid w:val="009E06F0"/>
    <w:rsid w:val="009E0755"/>
    <w:rsid w:val="009E10AD"/>
    <w:rsid w:val="009E2588"/>
    <w:rsid w:val="009E2E8E"/>
    <w:rsid w:val="009E40E1"/>
    <w:rsid w:val="009F0EFA"/>
    <w:rsid w:val="009F4E46"/>
    <w:rsid w:val="009F5B65"/>
    <w:rsid w:val="009F5F2E"/>
    <w:rsid w:val="009F7C5B"/>
    <w:rsid w:val="00A01432"/>
    <w:rsid w:val="00A06225"/>
    <w:rsid w:val="00A066E6"/>
    <w:rsid w:val="00A110D1"/>
    <w:rsid w:val="00A12587"/>
    <w:rsid w:val="00A128E6"/>
    <w:rsid w:val="00A144D3"/>
    <w:rsid w:val="00A17EA7"/>
    <w:rsid w:val="00A21D7D"/>
    <w:rsid w:val="00A22AC3"/>
    <w:rsid w:val="00A2351E"/>
    <w:rsid w:val="00A23D83"/>
    <w:rsid w:val="00A23F3F"/>
    <w:rsid w:val="00A24067"/>
    <w:rsid w:val="00A24A4B"/>
    <w:rsid w:val="00A264CD"/>
    <w:rsid w:val="00A2744D"/>
    <w:rsid w:val="00A27FC6"/>
    <w:rsid w:val="00A30D16"/>
    <w:rsid w:val="00A33EB7"/>
    <w:rsid w:val="00A34E6C"/>
    <w:rsid w:val="00A34FD0"/>
    <w:rsid w:val="00A35815"/>
    <w:rsid w:val="00A36398"/>
    <w:rsid w:val="00A37940"/>
    <w:rsid w:val="00A37C8D"/>
    <w:rsid w:val="00A4020E"/>
    <w:rsid w:val="00A40493"/>
    <w:rsid w:val="00A408E8"/>
    <w:rsid w:val="00A40FB5"/>
    <w:rsid w:val="00A42826"/>
    <w:rsid w:val="00A429B3"/>
    <w:rsid w:val="00A44EC1"/>
    <w:rsid w:val="00A510E4"/>
    <w:rsid w:val="00A51F8C"/>
    <w:rsid w:val="00A526F7"/>
    <w:rsid w:val="00A5273B"/>
    <w:rsid w:val="00A53A9D"/>
    <w:rsid w:val="00A55FEE"/>
    <w:rsid w:val="00A57388"/>
    <w:rsid w:val="00A57422"/>
    <w:rsid w:val="00A60C2F"/>
    <w:rsid w:val="00A62C1A"/>
    <w:rsid w:val="00A63CA2"/>
    <w:rsid w:val="00A6426D"/>
    <w:rsid w:val="00A665C1"/>
    <w:rsid w:val="00A673A4"/>
    <w:rsid w:val="00A7001A"/>
    <w:rsid w:val="00A70622"/>
    <w:rsid w:val="00A70977"/>
    <w:rsid w:val="00A70D58"/>
    <w:rsid w:val="00A74231"/>
    <w:rsid w:val="00A744F9"/>
    <w:rsid w:val="00A753A1"/>
    <w:rsid w:val="00A77613"/>
    <w:rsid w:val="00A77B87"/>
    <w:rsid w:val="00A801AD"/>
    <w:rsid w:val="00A81851"/>
    <w:rsid w:val="00A81899"/>
    <w:rsid w:val="00A8390C"/>
    <w:rsid w:val="00A83950"/>
    <w:rsid w:val="00A86AE0"/>
    <w:rsid w:val="00A912B0"/>
    <w:rsid w:val="00A91362"/>
    <w:rsid w:val="00A9151C"/>
    <w:rsid w:val="00A919C6"/>
    <w:rsid w:val="00A928BD"/>
    <w:rsid w:val="00A97DE9"/>
    <w:rsid w:val="00AA12CD"/>
    <w:rsid w:val="00AA4D1C"/>
    <w:rsid w:val="00AA52FD"/>
    <w:rsid w:val="00AA5F28"/>
    <w:rsid w:val="00AA7006"/>
    <w:rsid w:val="00AB08E4"/>
    <w:rsid w:val="00AB3138"/>
    <w:rsid w:val="00AB3B85"/>
    <w:rsid w:val="00AB4684"/>
    <w:rsid w:val="00AB5856"/>
    <w:rsid w:val="00AC081D"/>
    <w:rsid w:val="00AC0C6F"/>
    <w:rsid w:val="00AC1266"/>
    <w:rsid w:val="00AC1488"/>
    <w:rsid w:val="00AC193C"/>
    <w:rsid w:val="00AC2F66"/>
    <w:rsid w:val="00AC30C1"/>
    <w:rsid w:val="00AC3805"/>
    <w:rsid w:val="00AC4DE5"/>
    <w:rsid w:val="00AC5206"/>
    <w:rsid w:val="00AC54B6"/>
    <w:rsid w:val="00AC7EE2"/>
    <w:rsid w:val="00AD095B"/>
    <w:rsid w:val="00AD3106"/>
    <w:rsid w:val="00AD4322"/>
    <w:rsid w:val="00AE0AD6"/>
    <w:rsid w:val="00AE11A5"/>
    <w:rsid w:val="00AE13E2"/>
    <w:rsid w:val="00AE22D3"/>
    <w:rsid w:val="00AE3379"/>
    <w:rsid w:val="00AE5A49"/>
    <w:rsid w:val="00AF11D8"/>
    <w:rsid w:val="00AF5867"/>
    <w:rsid w:val="00AF62DF"/>
    <w:rsid w:val="00AF68CC"/>
    <w:rsid w:val="00AF70D7"/>
    <w:rsid w:val="00B00086"/>
    <w:rsid w:val="00B00CD0"/>
    <w:rsid w:val="00B00E7F"/>
    <w:rsid w:val="00B01FF4"/>
    <w:rsid w:val="00B0326D"/>
    <w:rsid w:val="00B06037"/>
    <w:rsid w:val="00B06478"/>
    <w:rsid w:val="00B07533"/>
    <w:rsid w:val="00B07CFB"/>
    <w:rsid w:val="00B1059E"/>
    <w:rsid w:val="00B121BC"/>
    <w:rsid w:val="00B14A36"/>
    <w:rsid w:val="00B16273"/>
    <w:rsid w:val="00B170A5"/>
    <w:rsid w:val="00B1725F"/>
    <w:rsid w:val="00B176C8"/>
    <w:rsid w:val="00B17E2D"/>
    <w:rsid w:val="00B17EE5"/>
    <w:rsid w:val="00B205AA"/>
    <w:rsid w:val="00B2100A"/>
    <w:rsid w:val="00B21A91"/>
    <w:rsid w:val="00B22E44"/>
    <w:rsid w:val="00B22E84"/>
    <w:rsid w:val="00B233AD"/>
    <w:rsid w:val="00B23E25"/>
    <w:rsid w:val="00B25F75"/>
    <w:rsid w:val="00B26B3F"/>
    <w:rsid w:val="00B2778F"/>
    <w:rsid w:val="00B327E2"/>
    <w:rsid w:val="00B33635"/>
    <w:rsid w:val="00B37A23"/>
    <w:rsid w:val="00B37CF8"/>
    <w:rsid w:val="00B42AF4"/>
    <w:rsid w:val="00B43E90"/>
    <w:rsid w:val="00B44308"/>
    <w:rsid w:val="00B45722"/>
    <w:rsid w:val="00B467DC"/>
    <w:rsid w:val="00B47A88"/>
    <w:rsid w:val="00B52303"/>
    <w:rsid w:val="00B5392A"/>
    <w:rsid w:val="00B539EF"/>
    <w:rsid w:val="00B56118"/>
    <w:rsid w:val="00B566E1"/>
    <w:rsid w:val="00B56AFB"/>
    <w:rsid w:val="00B602F6"/>
    <w:rsid w:val="00B60B5C"/>
    <w:rsid w:val="00B62EC1"/>
    <w:rsid w:val="00B63117"/>
    <w:rsid w:val="00B64A96"/>
    <w:rsid w:val="00B6533B"/>
    <w:rsid w:val="00B65BE2"/>
    <w:rsid w:val="00B6773F"/>
    <w:rsid w:val="00B70EB3"/>
    <w:rsid w:val="00B72906"/>
    <w:rsid w:val="00B74F48"/>
    <w:rsid w:val="00B7525E"/>
    <w:rsid w:val="00B75433"/>
    <w:rsid w:val="00B7586D"/>
    <w:rsid w:val="00B75F70"/>
    <w:rsid w:val="00B760FB"/>
    <w:rsid w:val="00B76765"/>
    <w:rsid w:val="00B767AB"/>
    <w:rsid w:val="00B801BA"/>
    <w:rsid w:val="00B812D6"/>
    <w:rsid w:val="00B84D5C"/>
    <w:rsid w:val="00B85AF6"/>
    <w:rsid w:val="00B903B9"/>
    <w:rsid w:val="00B92E46"/>
    <w:rsid w:val="00B956ED"/>
    <w:rsid w:val="00BA2DA8"/>
    <w:rsid w:val="00BA347C"/>
    <w:rsid w:val="00BA4C79"/>
    <w:rsid w:val="00BA7FC5"/>
    <w:rsid w:val="00BB15F6"/>
    <w:rsid w:val="00BB298A"/>
    <w:rsid w:val="00BB3469"/>
    <w:rsid w:val="00BB5C49"/>
    <w:rsid w:val="00BB6240"/>
    <w:rsid w:val="00BB6285"/>
    <w:rsid w:val="00BB69F5"/>
    <w:rsid w:val="00BB6E48"/>
    <w:rsid w:val="00BB7EC3"/>
    <w:rsid w:val="00BC04B1"/>
    <w:rsid w:val="00BC470E"/>
    <w:rsid w:val="00BC4B9A"/>
    <w:rsid w:val="00BC645E"/>
    <w:rsid w:val="00BC7376"/>
    <w:rsid w:val="00BD02C3"/>
    <w:rsid w:val="00BD2BC1"/>
    <w:rsid w:val="00BD5DA3"/>
    <w:rsid w:val="00BD7483"/>
    <w:rsid w:val="00BD784C"/>
    <w:rsid w:val="00BE020A"/>
    <w:rsid w:val="00BE13DF"/>
    <w:rsid w:val="00BE1EF0"/>
    <w:rsid w:val="00BE25D7"/>
    <w:rsid w:val="00BF092C"/>
    <w:rsid w:val="00BF27A0"/>
    <w:rsid w:val="00BF4CB6"/>
    <w:rsid w:val="00BF51E1"/>
    <w:rsid w:val="00BF5D23"/>
    <w:rsid w:val="00BF6CBD"/>
    <w:rsid w:val="00C00DA7"/>
    <w:rsid w:val="00C034FB"/>
    <w:rsid w:val="00C04C54"/>
    <w:rsid w:val="00C04CDE"/>
    <w:rsid w:val="00C059D5"/>
    <w:rsid w:val="00C068A6"/>
    <w:rsid w:val="00C1106C"/>
    <w:rsid w:val="00C12768"/>
    <w:rsid w:val="00C12D70"/>
    <w:rsid w:val="00C16724"/>
    <w:rsid w:val="00C20E57"/>
    <w:rsid w:val="00C21B09"/>
    <w:rsid w:val="00C25EFF"/>
    <w:rsid w:val="00C2673A"/>
    <w:rsid w:val="00C278CD"/>
    <w:rsid w:val="00C27B58"/>
    <w:rsid w:val="00C27C1C"/>
    <w:rsid w:val="00C3166C"/>
    <w:rsid w:val="00C33186"/>
    <w:rsid w:val="00C346DF"/>
    <w:rsid w:val="00C35996"/>
    <w:rsid w:val="00C4273B"/>
    <w:rsid w:val="00C42BCD"/>
    <w:rsid w:val="00C4485F"/>
    <w:rsid w:val="00C46C13"/>
    <w:rsid w:val="00C4747E"/>
    <w:rsid w:val="00C5151E"/>
    <w:rsid w:val="00C52256"/>
    <w:rsid w:val="00C5342C"/>
    <w:rsid w:val="00C53B2B"/>
    <w:rsid w:val="00C56D78"/>
    <w:rsid w:val="00C57465"/>
    <w:rsid w:val="00C60272"/>
    <w:rsid w:val="00C603D4"/>
    <w:rsid w:val="00C6256A"/>
    <w:rsid w:val="00C63FDA"/>
    <w:rsid w:val="00C64EBC"/>
    <w:rsid w:val="00C664D2"/>
    <w:rsid w:val="00C677E1"/>
    <w:rsid w:val="00C70E6E"/>
    <w:rsid w:val="00C710E2"/>
    <w:rsid w:val="00C71C3F"/>
    <w:rsid w:val="00C72448"/>
    <w:rsid w:val="00C7409E"/>
    <w:rsid w:val="00C74D6D"/>
    <w:rsid w:val="00C76E76"/>
    <w:rsid w:val="00C77891"/>
    <w:rsid w:val="00C77B74"/>
    <w:rsid w:val="00C82062"/>
    <w:rsid w:val="00C829A9"/>
    <w:rsid w:val="00C87B80"/>
    <w:rsid w:val="00C90330"/>
    <w:rsid w:val="00C91449"/>
    <w:rsid w:val="00C92D10"/>
    <w:rsid w:val="00C92F79"/>
    <w:rsid w:val="00C94779"/>
    <w:rsid w:val="00C95200"/>
    <w:rsid w:val="00C963A3"/>
    <w:rsid w:val="00C96EC0"/>
    <w:rsid w:val="00C97E7D"/>
    <w:rsid w:val="00C97FED"/>
    <w:rsid w:val="00CA06F9"/>
    <w:rsid w:val="00CA14BB"/>
    <w:rsid w:val="00CA230C"/>
    <w:rsid w:val="00CA48D9"/>
    <w:rsid w:val="00CA790B"/>
    <w:rsid w:val="00CB1193"/>
    <w:rsid w:val="00CB4767"/>
    <w:rsid w:val="00CB493D"/>
    <w:rsid w:val="00CC2723"/>
    <w:rsid w:val="00CC3B97"/>
    <w:rsid w:val="00CC6AD5"/>
    <w:rsid w:val="00CD0A0D"/>
    <w:rsid w:val="00CD6257"/>
    <w:rsid w:val="00CD7C0B"/>
    <w:rsid w:val="00CE10C4"/>
    <w:rsid w:val="00CE2343"/>
    <w:rsid w:val="00CE27B5"/>
    <w:rsid w:val="00CE2BDF"/>
    <w:rsid w:val="00CE5693"/>
    <w:rsid w:val="00CE6D24"/>
    <w:rsid w:val="00CE6DAF"/>
    <w:rsid w:val="00CF1F87"/>
    <w:rsid w:val="00CF25E3"/>
    <w:rsid w:val="00CF410A"/>
    <w:rsid w:val="00CF7528"/>
    <w:rsid w:val="00CF7FDE"/>
    <w:rsid w:val="00D012AF"/>
    <w:rsid w:val="00D0321E"/>
    <w:rsid w:val="00D05457"/>
    <w:rsid w:val="00D069EB"/>
    <w:rsid w:val="00D07A8A"/>
    <w:rsid w:val="00D10E31"/>
    <w:rsid w:val="00D11199"/>
    <w:rsid w:val="00D1265D"/>
    <w:rsid w:val="00D1455A"/>
    <w:rsid w:val="00D14573"/>
    <w:rsid w:val="00D14A70"/>
    <w:rsid w:val="00D15D0B"/>
    <w:rsid w:val="00D207EA"/>
    <w:rsid w:val="00D211FB"/>
    <w:rsid w:val="00D22093"/>
    <w:rsid w:val="00D24245"/>
    <w:rsid w:val="00D250EB"/>
    <w:rsid w:val="00D31150"/>
    <w:rsid w:val="00D3138B"/>
    <w:rsid w:val="00D31FCE"/>
    <w:rsid w:val="00D3280C"/>
    <w:rsid w:val="00D3406A"/>
    <w:rsid w:val="00D34D24"/>
    <w:rsid w:val="00D40B11"/>
    <w:rsid w:val="00D42864"/>
    <w:rsid w:val="00D429EC"/>
    <w:rsid w:val="00D441F1"/>
    <w:rsid w:val="00D4572C"/>
    <w:rsid w:val="00D469B2"/>
    <w:rsid w:val="00D52B24"/>
    <w:rsid w:val="00D52ECF"/>
    <w:rsid w:val="00D54B09"/>
    <w:rsid w:val="00D6243E"/>
    <w:rsid w:val="00D65658"/>
    <w:rsid w:val="00D65737"/>
    <w:rsid w:val="00D67E36"/>
    <w:rsid w:val="00D67EB2"/>
    <w:rsid w:val="00D70349"/>
    <w:rsid w:val="00D72B6F"/>
    <w:rsid w:val="00D741EB"/>
    <w:rsid w:val="00D74CEA"/>
    <w:rsid w:val="00D7679C"/>
    <w:rsid w:val="00D820F3"/>
    <w:rsid w:val="00D83605"/>
    <w:rsid w:val="00D84934"/>
    <w:rsid w:val="00D866EB"/>
    <w:rsid w:val="00D87D1A"/>
    <w:rsid w:val="00D906DA"/>
    <w:rsid w:val="00D911C1"/>
    <w:rsid w:val="00D91271"/>
    <w:rsid w:val="00D916D0"/>
    <w:rsid w:val="00D919F5"/>
    <w:rsid w:val="00D945F6"/>
    <w:rsid w:val="00D94608"/>
    <w:rsid w:val="00D94F03"/>
    <w:rsid w:val="00D95161"/>
    <w:rsid w:val="00D95C23"/>
    <w:rsid w:val="00DA0A82"/>
    <w:rsid w:val="00DA0D14"/>
    <w:rsid w:val="00DA0E03"/>
    <w:rsid w:val="00DA1FC9"/>
    <w:rsid w:val="00DA2CB5"/>
    <w:rsid w:val="00DA358F"/>
    <w:rsid w:val="00DA383E"/>
    <w:rsid w:val="00DA4BAC"/>
    <w:rsid w:val="00DA6AC0"/>
    <w:rsid w:val="00DA722E"/>
    <w:rsid w:val="00DA792A"/>
    <w:rsid w:val="00DB0151"/>
    <w:rsid w:val="00DB0160"/>
    <w:rsid w:val="00DB04D7"/>
    <w:rsid w:val="00DB50E1"/>
    <w:rsid w:val="00DC0566"/>
    <w:rsid w:val="00DC05E1"/>
    <w:rsid w:val="00DC0A84"/>
    <w:rsid w:val="00DC1499"/>
    <w:rsid w:val="00DC16CF"/>
    <w:rsid w:val="00DC2C3E"/>
    <w:rsid w:val="00DC3137"/>
    <w:rsid w:val="00DC3A71"/>
    <w:rsid w:val="00DC4880"/>
    <w:rsid w:val="00DC5E90"/>
    <w:rsid w:val="00DC6621"/>
    <w:rsid w:val="00DD0BE9"/>
    <w:rsid w:val="00DD26F9"/>
    <w:rsid w:val="00DD350E"/>
    <w:rsid w:val="00DD42AB"/>
    <w:rsid w:val="00DD6A8E"/>
    <w:rsid w:val="00DE06AF"/>
    <w:rsid w:val="00DE4F79"/>
    <w:rsid w:val="00DE6D27"/>
    <w:rsid w:val="00DE76EA"/>
    <w:rsid w:val="00DF01F8"/>
    <w:rsid w:val="00DF021D"/>
    <w:rsid w:val="00DF14EE"/>
    <w:rsid w:val="00DF217D"/>
    <w:rsid w:val="00DF26A7"/>
    <w:rsid w:val="00DF3277"/>
    <w:rsid w:val="00DF6A31"/>
    <w:rsid w:val="00DF77A1"/>
    <w:rsid w:val="00DF7919"/>
    <w:rsid w:val="00E01B98"/>
    <w:rsid w:val="00E0207E"/>
    <w:rsid w:val="00E02AE6"/>
    <w:rsid w:val="00E03912"/>
    <w:rsid w:val="00E04748"/>
    <w:rsid w:val="00E060AF"/>
    <w:rsid w:val="00E078D9"/>
    <w:rsid w:val="00E10293"/>
    <w:rsid w:val="00E103A0"/>
    <w:rsid w:val="00E1043F"/>
    <w:rsid w:val="00E11F44"/>
    <w:rsid w:val="00E13E60"/>
    <w:rsid w:val="00E15627"/>
    <w:rsid w:val="00E164B3"/>
    <w:rsid w:val="00E16910"/>
    <w:rsid w:val="00E21164"/>
    <w:rsid w:val="00E239E2"/>
    <w:rsid w:val="00E24E09"/>
    <w:rsid w:val="00E27234"/>
    <w:rsid w:val="00E3495C"/>
    <w:rsid w:val="00E42BDB"/>
    <w:rsid w:val="00E44E79"/>
    <w:rsid w:val="00E45B84"/>
    <w:rsid w:val="00E524A9"/>
    <w:rsid w:val="00E53F1A"/>
    <w:rsid w:val="00E5726D"/>
    <w:rsid w:val="00E57EEB"/>
    <w:rsid w:val="00E62805"/>
    <w:rsid w:val="00E62D94"/>
    <w:rsid w:val="00E62ECC"/>
    <w:rsid w:val="00E64F37"/>
    <w:rsid w:val="00E65091"/>
    <w:rsid w:val="00E65393"/>
    <w:rsid w:val="00E65E54"/>
    <w:rsid w:val="00E661C7"/>
    <w:rsid w:val="00E66679"/>
    <w:rsid w:val="00E732C4"/>
    <w:rsid w:val="00E74E41"/>
    <w:rsid w:val="00E80155"/>
    <w:rsid w:val="00E8134B"/>
    <w:rsid w:val="00E81E0D"/>
    <w:rsid w:val="00E81F28"/>
    <w:rsid w:val="00E848C0"/>
    <w:rsid w:val="00E84BB8"/>
    <w:rsid w:val="00E85078"/>
    <w:rsid w:val="00E86F92"/>
    <w:rsid w:val="00E907F6"/>
    <w:rsid w:val="00E91B96"/>
    <w:rsid w:val="00E92F2E"/>
    <w:rsid w:val="00E935DA"/>
    <w:rsid w:val="00E93D1E"/>
    <w:rsid w:val="00E941A1"/>
    <w:rsid w:val="00E95CE3"/>
    <w:rsid w:val="00E95F9A"/>
    <w:rsid w:val="00EA0856"/>
    <w:rsid w:val="00EA1DC4"/>
    <w:rsid w:val="00EA24C3"/>
    <w:rsid w:val="00EA252F"/>
    <w:rsid w:val="00EA2825"/>
    <w:rsid w:val="00EA5027"/>
    <w:rsid w:val="00EA64C2"/>
    <w:rsid w:val="00EA6518"/>
    <w:rsid w:val="00EA71A2"/>
    <w:rsid w:val="00EA7466"/>
    <w:rsid w:val="00EA7EDE"/>
    <w:rsid w:val="00EB0B63"/>
    <w:rsid w:val="00EB1936"/>
    <w:rsid w:val="00EB3545"/>
    <w:rsid w:val="00EB37BE"/>
    <w:rsid w:val="00EB4BAE"/>
    <w:rsid w:val="00EB4CAC"/>
    <w:rsid w:val="00EB5088"/>
    <w:rsid w:val="00EB7210"/>
    <w:rsid w:val="00EC2726"/>
    <w:rsid w:val="00EC46B6"/>
    <w:rsid w:val="00EC681C"/>
    <w:rsid w:val="00EC7B87"/>
    <w:rsid w:val="00ED1644"/>
    <w:rsid w:val="00ED2593"/>
    <w:rsid w:val="00ED3709"/>
    <w:rsid w:val="00ED7AB4"/>
    <w:rsid w:val="00ED7D55"/>
    <w:rsid w:val="00ED7D9C"/>
    <w:rsid w:val="00EE00A7"/>
    <w:rsid w:val="00EE2F77"/>
    <w:rsid w:val="00EE3158"/>
    <w:rsid w:val="00EE31A2"/>
    <w:rsid w:val="00EE4329"/>
    <w:rsid w:val="00EE6203"/>
    <w:rsid w:val="00EF0069"/>
    <w:rsid w:val="00EF1066"/>
    <w:rsid w:val="00EF3C52"/>
    <w:rsid w:val="00EF44A0"/>
    <w:rsid w:val="00EF4580"/>
    <w:rsid w:val="00EF4FED"/>
    <w:rsid w:val="00EF5F45"/>
    <w:rsid w:val="00EF6843"/>
    <w:rsid w:val="00EF6941"/>
    <w:rsid w:val="00EF6FB3"/>
    <w:rsid w:val="00F0068B"/>
    <w:rsid w:val="00F007C6"/>
    <w:rsid w:val="00F0172E"/>
    <w:rsid w:val="00F050BD"/>
    <w:rsid w:val="00F05657"/>
    <w:rsid w:val="00F05AB0"/>
    <w:rsid w:val="00F11F94"/>
    <w:rsid w:val="00F12C74"/>
    <w:rsid w:val="00F13214"/>
    <w:rsid w:val="00F1559A"/>
    <w:rsid w:val="00F15761"/>
    <w:rsid w:val="00F17ED6"/>
    <w:rsid w:val="00F20676"/>
    <w:rsid w:val="00F209E2"/>
    <w:rsid w:val="00F2398F"/>
    <w:rsid w:val="00F25578"/>
    <w:rsid w:val="00F258E5"/>
    <w:rsid w:val="00F25B9C"/>
    <w:rsid w:val="00F2675A"/>
    <w:rsid w:val="00F269C1"/>
    <w:rsid w:val="00F26CC6"/>
    <w:rsid w:val="00F27415"/>
    <w:rsid w:val="00F300BC"/>
    <w:rsid w:val="00F305FA"/>
    <w:rsid w:val="00F3263C"/>
    <w:rsid w:val="00F3334E"/>
    <w:rsid w:val="00F3573A"/>
    <w:rsid w:val="00F36CCB"/>
    <w:rsid w:val="00F374E5"/>
    <w:rsid w:val="00F37B93"/>
    <w:rsid w:val="00F37BAD"/>
    <w:rsid w:val="00F37ECA"/>
    <w:rsid w:val="00F40A1C"/>
    <w:rsid w:val="00F41B82"/>
    <w:rsid w:val="00F43429"/>
    <w:rsid w:val="00F43AF2"/>
    <w:rsid w:val="00F449E0"/>
    <w:rsid w:val="00F45216"/>
    <w:rsid w:val="00F463B3"/>
    <w:rsid w:val="00F5007E"/>
    <w:rsid w:val="00F508F6"/>
    <w:rsid w:val="00F50EC4"/>
    <w:rsid w:val="00F52232"/>
    <w:rsid w:val="00F527B1"/>
    <w:rsid w:val="00F52DC2"/>
    <w:rsid w:val="00F54AF9"/>
    <w:rsid w:val="00F550CF"/>
    <w:rsid w:val="00F553D2"/>
    <w:rsid w:val="00F56A2D"/>
    <w:rsid w:val="00F57A6D"/>
    <w:rsid w:val="00F6044B"/>
    <w:rsid w:val="00F62F19"/>
    <w:rsid w:val="00F638CC"/>
    <w:rsid w:val="00F64C9E"/>
    <w:rsid w:val="00F64CC1"/>
    <w:rsid w:val="00F708B1"/>
    <w:rsid w:val="00F72317"/>
    <w:rsid w:val="00F73DC1"/>
    <w:rsid w:val="00F7542E"/>
    <w:rsid w:val="00F75BB8"/>
    <w:rsid w:val="00F774B9"/>
    <w:rsid w:val="00F77714"/>
    <w:rsid w:val="00F80475"/>
    <w:rsid w:val="00F80E6E"/>
    <w:rsid w:val="00F81390"/>
    <w:rsid w:val="00F8184C"/>
    <w:rsid w:val="00F81F7A"/>
    <w:rsid w:val="00F8247A"/>
    <w:rsid w:val="00F82E5C"/>
    <w:rsid w:val="00F83E86"/>
    <w:rsid w:val="00F83F58"/>
    <w:rsid w:val="00F85206"/>
    <w:rsid w:val="00F87C7A"/>
    <w:rsid w:val="00F87CEA"/>
    <w:rsid w:val="00F9265D"/>
    <w:rsid w:val="00F94F1E"/>
    <w:rsid w:val="00F9629A"/>
    <w:rsid w:val="00F97D0A"/>
    <w:rsid w:val="00F97EFC"/>
    <w:rsid w:val="00FA0B04"/>
    <w:rsid w:val="00FA0C7C"/>
    <w:rsid w:val="00FA1BDD"/>
    <w:rsid w:val="00FA305C"/>
    <w:rsid w:val="00FA462E"/>
    <w:rsid w:val="00FA4DD5"/>
    <w:rsid w:val="00FA5883"/>
    <w:rsid w:val="00FA6055"/>
    <w:rsid w:val="00FB0394"/>
    <w:rsid w:val="00FB0ADF"/>
    <w:rsid w:val="00FB0B39"/>
    <w:rsid w:val="00FB1436"/>
    <w:rsid w:val="00FB2383"/>
    <w:rsid w:val="00FB322F"/>
    <w:rsid w:val="00FB4202"/>
    <w:rsid w:val="00FB442F"/>
    <w:rsid w:val="00FC0211"/>
    <w:rsid w:val="00FC118C"/>
    <w:rsid w:val="00FC1929"/>
    <w:rsid w:val="00FC1AC3"/>
    <w:rsid w:val="00FC4494"/>
    <w:rsid w:val="00FC5B46"/>
    <w:rsid w:val="00FD1D4F"/>
    <w:rsid w:val="00FD24BF"/>
    <w:rsid w:val="00FD3B6E"/>
    <w:rsid w:val="00FD4140"/>
    <w:rsid w:val="00FD4CCD"/>
    <w:rsid w:val="00FD57EB"/>
    <w:rsid w:val="00FD6D8E"/>
    <w:rsid w:val="00FE0663"/>
    <w:rsid w:val="00FE0E94"/>
    <w:rsid w:val="00FE369C"/>
    <w:rsid w:val="00FE3CD9"/>
    <w:rsid w:val="00FF00BD"/>
    <w:rsid w:val="00FF067C"/>
    <w:rsid w:val="00FF0B13"/>
    <w:rsid w:val="00FF1672"/>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5"/>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 1,Bullets Points,Styl moj,Akapit z listą1,Akapit z listą11,Table Legend,Bullet1,ES Paragraph"/>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 1 Char,Bullets Points Char,Styl moj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styleId="FootnoteText">
    <w:name w:val="footnote text"/>
    <w:basedOn w:val="Normal"/>
    <w:link w:val="FootnoteTextChar"/>
    <w:semiHidden/>
    <w:unhideWhenUsed/>
    <w:rsid w:val="006239CF"/>
    <w:rPr>
      <w:sz w:val="20"/>
      <w:szCs w:val="20"/>
    </w:rPr>
  </w:style>
  <w:style w:type="character" w:customStyle="1" w:styleId="FootnoteTextChar">
    <w:name w:val="Footnote Text Char"/>
    <w:basedOn w:val="DefaultParagraphFont"/>
    <w:link w:val="FootnoteText"/>
    <w:semiHidden/>
    <w:rsid w:val="006239CF"/>
    <w:rPr>
      <w:rFonts w:ascii="Calibri" w:hAnsi="Calibri"/>
    </w:rPr>
  </w:style>
  <w:style w:type="character" w:styleId="FootnoteReference">
    <w:name w:val="footnote reference"/>
    <w:basedOn w:val="DefaultParagraphFont"/>
    <w:semiHidden/>
    <w:unhideWhenUsed/>
    <w:rsid w:val="006239CF"/>
    <w:rPr>
      <w:vertAlign w:val="superscript"/>
    </w:rPr>
  </w:style>
  <w:style w:type="paragraph" w:customStyle="1" w:styleId="paragraph">
    <w:name w:val="paragraph"/>
    <w:basedOn w:val="Normal"/>
    <w:rsid w:val="0061169F"/>
    <w:pPr>
      <w:spacing w:before="100" w:beforeAutospacing="1" w:after="100" w:afterAutospacing="1"/>
      <w:jc w:val="left"/>
    </w:pPr>
    <w:rPr>
      <w:rFonts w:ascii="Times New Roman" w:hAnsi="Times New Roman"/>
    </w:rPr>
  </w:style>
  <w:style w:type="character" w:customStyle="1" w:styleId="normaltextrun">
    <w:name w:val="normaltextrun"/>
    <w:basedOn w:val="DefaultParagraphFont"/>
    <w:rsid w:val="00755754"/>
  </w:style>
  <w:style w:type="character" w:customStyle="1" w:styleId="eop">
    <w:name w:val="eop"/>
    <w:basedOn w:val="DefaultParagraphFont"/>
    <w:rsid w:val="003B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133180233">
      <w:bodyDiv w:val="1"/>
      <w:marLeft w:val="0"/>
      <w:marRight w:val="0"/>
      <w:marTop w:val="0"/>
      <w:marBottom w:val="0"/>
      <w:divBdr>
        <w:top w:val="none" w:sz="0" w:space="0" w:color="auto"/>
        <w:left w:val="none" w:sz="0" w:space="0" w:color="auto"/>
        <w:bottom w:val="none" w:sz="0" w:space="0" w:color="auto"/>
        <w:right w:val="none" w:sz="0" w:space="0" w:color="auto"/>
      </w:divBdr>
    </w:div>
    <w:div w:id="213321769">
      <w:bodyDiv w:val="1"/>
      <w:marLeft w:val="0"/>
      <w:marRight w:val="0"/>
      <w:marTop w:val="0"/>
      <w:marBottom w:val="0"/>
      <w:divBdr>
        <w:top w:val="none" w:sz="0" w:space="0" w:color="auto"/>
        <w:left w:val="none" w:sz="0" w:space="0" w:color="auto"/>
        <w:bottom w:val="none" w:sz="0" w:space="0" w:color="auto"/>
        <w:right w:val="none" w:sz="0" w:space="0" w:color="auto"/>
      </w:divBdr>
      <w:divsChild>
        <w:div w:id="493759065">
          <w:marLeft w:val="0"/>
          <w:marRight w:val="0"/>
          <w:marTop w:val="0"/>
          <w:marBottom w:val="0"/>
          <w:divBdr>
            <w:top w:val="none" w:sz="0" w:space="0" w:color="auto"/>
            <w:left w:val="none" w:sz="0" w:space="0" w:color="auto"/>
            <w:bottom w:val="none" w:sz="0" w:space="0" w:color="auto"/>
            <w:right w:val="none" w:sz="0" w:space="0" w:color="auto"/>
          </w:divBdr>
        </w:div>
        <w:div w:id="900289033">
          <w:marLeft w:val="0"/>
          <w:marRight w:val="0"/>
          <w:marTop w:val="0"/>
          <w:marBottom w:val="0"/>
          <w:divBdr>
            <w:top w:val="none" w:sz="0" w:space="0" w:color="auto"/>
            <w:left w:val="none" w:sz="0" w:space="0" w:color="auto"/>
            <w:bottom w:val="none" w:sz="0" w:space="0" w:color="auto"/>
            <w:right w:val="none" w:sz="0" w:space="0" w:color="auto"/>
          </w:divBdr>
        </w:div>
        <w:div w:id="1239444503">
          <w:marLeft w:val="0"/>
          <w:marRight w:val="0"/>
          <w:marTop w:val="0"/>
          <w:marBottom w:val="0"/>
          <w:divBdr>
            <w:top w:val="none" w:sz="0" w:space="0" w:color="auto"/>
            <w:left w:val="none" w:sz="0" w:space="0" w:color="auto"/>
            <w:bottom w:val="none" w:sz="0" w:space="0" w:color="auto"/>
            <w:right w:val="none" w:sz="0" w:space="0" w:color="auto"/>
          </w:divBdr>
        </w:div>
        <w:div w:id="1700856969">
          <w:marLeft w:val="0"/>
          <w:marRight w:val="0"/>
          <w:marTop w:val="0"/>
          <w:marBottom w:val="0"/>
          <w:divBdr>
            <w:top w:val="none" w:sz="0" w:space="0" w:color="auto"/>
            <w:left w:val="none" w:sz="0" w:space="0" w:color="auto"/>
            <w:bottom w:val="none" w:sz="0" w:space="0" w:color="auto"/>
            <w:right w:val="none" w:sz="0" w:space="0" w:color="auto"/>
          </w:divBdr>
        </w:div>
        <w:div w:id="147987240">
          <w:marLeft w:val="0"/>
          <w:marRight w:val="0"/>
          <w:marTop w:val="0"/>
          <w:marBottom w:val="0"/>
          <w:divBdr>
            <w:top w:val="none" w:sz="0" w:space="0" w:color="auto"/>
            <w:left w:val="none" w:sz="0" w:space="0" w:color="auto"/>
            <w:bottom w:val="none" w:sz="0" w:space="0" w:color="auto"/>
            <w:right w:val="none" w:sz="0" w:space="0" w:color="auto"/>
          </w:divBdr>
        </w:div>
        <w:div w:id="1287154643">
          <w:marLeft w:val="0"/>
          <w:marRight w:val="0"/>
          <w:marTop w:val="0"/>
          <w:marBottom w:val="0"/>
          <w:divBdr>
            <w:top w:val="none" w:sz="0" w:space="0" w:color="auto"/>
            <w:left w:val="none" w:sz="0" w:space="0" w:color="auto"/>
            <w:bottom w:val="none" w:sz="0" w:space="0" w:color="auto"/>
            <w:right w:val="none" w:sz="0" w:space="0" w:color="auto"/>
          </w:divBdr>
        </w:div>
        <w:div w:id="727146890">
          <w:marLeft w:val="0"/>
          <w:marRight w:val="0"/>
          <w:marTop w:val="0"/>
          <w:marBottom w:val="0"/>
          <w:divBdr>
            <w:top w:val="none" w:sz="0" w:space="0" w:color="auto"/>
            <w:left w:val="none" w:sz="0" w:space="0" w:color="auto"/>
            <w:bottom w:val="none" w:sz="0" w:space="0" w:color="auto"/>
            <w:right w:val="none" w:sz="0" w:space="0" w:color="auto"/>
          </w:divBdr>
        </w:div>
      </w:divsChild>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58646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79076497">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95597202">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2447</Words>
  <Characters>12670</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2023-06-21T05:27:00Z</dcterms:created>
  <dcterms:modified xsi:type="dcterms:W3CDTF">2023-06-21T05:28:00Z</dcterms:modified>
</cp:coreProperties>
</file>