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31CAF9" w14:textId="5385A955" w:rsidR="00833D3D" w:rsidRDefault="00FD02D9" w:rsidP="00E3095D">
      <w:pPr>
        <w:pStyle w:val="PBACheading10"/>
        <w:spacing w:after="120"/>
        <w:rPr>
          <w:rFonts w:asciiTheme="minorHAnsi" w:hAnsiTheme="minorHAnsi" w:cstheme="minorHAnsi"/>
          <w:sz w:val="36"/>
          <w:szCs w:val="36"/>
        </w:rPr>
      </w:pPr>
      <w:r>
        <w:rPr>
          <w:rFonts w:asciiTheme="minorHAnsi" w:hAnsiTheme="minorHAnsi" w:cstheme="minorHAnsi"/>
          <w:sz w:val="36"/>
          <w:szCs w:val="36"/>
        </w:rPr>
        <w:t>5.21</w:t>
      </w:r>
      <w:r>
        <w:rPr>
          <w:rFonts w:asciiTheme="minorHAnsi" w:hAnsiTheme="minorHAnsi" w:cstheme="minorHAnsi"/>
          <w:sz w:val="36"/>
          <w:szCs w:val="36"/>
        </w:rPr>
        <w:tab/>
      </w:r>
      <w:r w:rsidR="00833D3D" w:rsidRPr="00833D3D">
        <w:rPr>
          <w:rFonts w:asciiTheme="minorHAnsi" w:hAnsiTheme="minorHAnsi" w:cstheme="minorHAnsi"/>
          <w:sz w:val="36"/>
          <w:szCs w:val="36"/>
        </w:rPr>
        <w:t>GLYCOMACROPEPTIDE AND ESSENTIAL AMINO ACIDS WITH VITAMINS AND MINERALS</w:t>
      </w:r>
    </w:p>
    <w:p w14:paraId="5DF1B308" w14:textId="5DE99AEE" w:rsidR="00833D3D" w:rsidRDefault="00833D3D" w:rsidP="00833D3D">
      <w:pPr>
        <w:pStyle w:val="PBACheading10"/>
        <w:spacing w:after="120"/>
        <w:ind w:firstLine="0"/>
        <w:outlineLvl w:val="9"/>
        <w:rPr>
          <w:rFonts w:asciiTheme="minorHAnsi" w:hAnsiTheme="minorHAnsi" w:cstheme="minorHAnsi"/>
          <w:sz w:val="36"/>
          <w:szCs w:val="36"/>
        </w:rPr>
      </w:pPr>
      <w:r w:rsidRPr="00833D3D">
        <w:rPr>
          <w:rFonts w:asciiTheme="minorHAnsi" w:hAnsiTheme="minorHAnsi" w:cstheme="minorHAnsi"/>
          <w:sz w:val="36"/>
          <w:szCs w:val="36"/>
        </w:rPr>
        <w:t>Sachets containing oral powder 4</w:t>
      </w:r>
      <w:r w:rsidR="009839F3">
        <w:rPr>
          <w:rFonts w:asciiTheme="minorHAnsi" w:hAnsiTheme="minorHAnsi" w:cstheme="minorHAnsi"/>
          <w:sz w:val="36"/>
          <w:szCs w:val="36"/>
        </w:rPr>
        <w:t>0</w:t>
      </w:r>
      <w:r w:rsidRPr="00833D3D">
        <w:rPr>
          <w:rFonts w:asciiTheme="minorHAnsi" w:hAnsiTheme="minorHAnsi" w:cstheme="minorHAnsi"/>
          <w:sz w:val="36"/>
          <w:szCs w:val="36"/>
        </w:rPr>
        <w:t xml:space="preserve"> g, 30</w:t>
      </w:r>
      <w:r w:rsidR="00AC4546">
        <w:rPr>
          <w:rFonts w:asciiTheme="minorHAnsi" w:hAnsiTheme="minorHAnsi" w:cstheme="minorHAnsi"/>
          <w:sz w:val="36"/>
          <w:szCs w:val="36"/>
        </w:rPr>
        <w:t xml:space="preserve"> (Camino Pro Bettermilk)</w:t>
      </w:r>
      <w:r>
        <w:rPr>
          <w:rFonts w:asciiTheme="minorHAnsi" w:hAnsiTheme="minorHAnsi" w:cstheme="minorHAnsi"/>
          <w:sz w:val="36"/>
          <w:szCs w:val="36"/>
        </w:rPr>
        <w:br/>
      </w:r>
      <w:r w:rsidRPr="00833D3D">
        <w:rPr>
          <w:rFonts w:asciiTheme="minorHAnsi" w:hAnsiTheme="minorHAnsi" w:cstheme="minorHAnsi"/>
          <w:sz w:val="36"/>
          <w:szCs w:val="36"/>
        </w:rPr>
        <w:t>Camino Pro</w:t>
      </w:r>
      <w:r>
        <w:rPr>
          <w:rFonts w:asciiTheme="minorHAnsi" w:hAnsiTheme="minorHAnsi" w:cstheme="minorHAnsi"/>
          <w:sz w:val="36"/>
          <w:szCs w:val="36"/>
        </w:rPr>
        <w:t>®</w:t>
      </w:r>
      <w:r w:rsidRPr="00833D3D">
        <w:rPr>
          <w:rFonts w:asciiTheme="minorHAnsi" w:hAnsiTheme="minorHAnsi" w:cstheme="minorHAnsi"/>
          <w:sz w:val="36"/>
          <w:szCs w:val="36"/>
        </w:rPr>
        <w:t xml:space="preserve"> Bettermilk</w:t>
      </w:r>
    </w:p>
    <w:p w14:paraId="1C6E170B" w14:textId="22413AF9" w:rsidR="00833D3D" w:rsidRDefault="00833D3D" w:rsidP="00833D3D">
      <w:pPr>
        <w:pStyle w:val="PBACheading10"/>
        <w:spacing w:after="120"/>
        <w:outlineLvl w:val="9"/>
        <w:rPr>
          <w:rFonts w:asciiTheme="minorHAnsi" w:hAnsiTheme="minorHAnsi" w:cstheme="minorHAnsi"/>
          <w:sz w:val="36"/>
          <w:szCs w:val="36"/>
        </w:rPr>
      </w:pPr>
      <w:r>
        <w:rPr>
          <w:rFonts w:asciiTheme="minorHAnsi" w:hAnsiTheme="minorHAnsi" w:cstheme="minorHAnsi"/>
          <w:sz w:val="36"/>
          <w:szCs w:val="36"/>
        </w:rPr>
        <w:tab/>
      </w:r>
      <w:r w:rsidRPr="00833D3D">
        <w:rPr>
          <w:rFonts w:asciiTheme="minorHAnsi" w:hAnsiTheme="minorHAnsi" w:cstheme="minorHAnsi"/>
          <w:sz w:val="36"/>
          <w:szCs w:val="36"/>
        </w:rPr>
        <w:t xml:space="preserve">Oral liquid 250 mL, 30 </w:t>
      </w:r>
      <w:r w:rsidR="00AC4546">
        <w:rPr>
          <w:rFonts w:asciiTheme="minorHAnsi" w:hAnsiTheme="minorHAnsi" w:cstheme="minorHAnsi"/>
          <w:sz w:val="36"/>
          <w:szCs w:val="36"/>
        </w:rPr>
        <w:t>(PKU Glytactin RTD 15)</w:t>
      </w:r>
      <w:r>
        <w:rPr>
          <w:rFonts w:asciiTheme="minorHAnsi" w:hAnsiTheme="minorHAnsi" w:cstheme="minorHAnsi"/>
          <w:sz w:val="36"/>
          <w:szCs w:val="36"/>
        </w:rPr>
        <w:br/>
      </w:r>
      <w:r w:rsidRPr="00833D3D">
        <w:rPr>
          <w:rFonts w:asciiTheme="minorHAnsi" w:hAnsiTheme="minorHAnsi" w:cstheme="minorHAnsi"/>
          <w:sz w:val="36"/>
          <w:szCs w:val="36"/>
        </w:rPr>
        <w:t>PKU Glytactin</w:t>
      </w:r>
      <w:r>
        <w:rPr>
          <w:rFonts w:asciiTheme="minorHAnsi" w:hAnsiTheme="minorHAnsi" w:cstheme="minorHAnsi"/>
          <w:sz w:val="36"/>
          <w:szCs w:val="36"/>
        </w:rPr>
        <w:t>®</w:t>
      </w:r>
      <w:r w:rsidRPr="00833D3D">
        <w:rPr>
          <w:rFonts w:asciiTheme="minorHAnsi" w:hAnsiTheme="minorHAnsi" w:cstheme="minorHAnsi"/>
          <w:sz w:val="36"/>
          <w:szCs w:val="36"/>
        </w:rPr>
        <w:t xml:space="preserve"> RTD 15</w:t>
      </w:r>
      <w:r w:rsidRPr="00E87A3E">
        <w:rPr>
          <w:rFonts w:asciiTheme="minorHAnsi" w:hAnsiTheme="minorHAnsi" w:cstheme="minorHAnsi"/>
          <w:sz w:val="36"/>
          <w:szCs w:val="36"/>
        </w:rPr>
        <w:t xml:space="preserve"> </w:t>
      </w:r>
    </w:p>
    <w:p w14:paraId="5FAC7CB4" w14:textId="7FCC31EC" w:rsidR="00C131DC" w:rsidRPr="005E2821" w:rsidRDefault="00833D3D" w:rsidP="005E2821">
      <w:pPr>
        <w:pStyle w:val="PBACheading10"/>
        <w:spacing w:after="240"/>
        <w:outlineLvl w:val="9"/>
        <w:rPr>
          <w:rFonts w:asciiTheme="minorHAnsi" w:hAnsiTheme="minorHAnsi" w:cstheme="minorHAnsi"/>
          <w:sz w:val="36"/>
          <w:szCs w:val="36"/>
        </w:rPr>
      </w:pPr>
      <w:r>
        <w:rPr>
          <w:rFonts w:asciiTheme="minorHAnsi" w:hAnsiTheme="minorHAnsi" w:cstheme="minorHAnsi"/>
          <w:sz w:val="36"/>
          <w:szCs w:val="36"/>
        </w:rPr>
        <w:tab/>
        <w:t>Cortex Health Pty Ltd</w:t>
      </w:r>
    </w:p>
    <w:p w14:paraId="5F4D54C1" w14:textId="3232C19C" w:rsidR="00E11F44" w:rsidRPr="00E11F44" w:rsidRDefault="007E490F" w:rsidP="00CB3EF3">
      <w:pPr>
        <w:pStyle w:val="2-SectionHeading"/>
        <w:jc w:val="both"/>
        <w:rPr>
          <w:rFonts w:cstheme="minorHAnsi"/>
          <w:color w:val="FF0000"/>
        </w:rPr>
      </w:pPr>
      <w:r w:rsidRPr="0033263D">
        <w:t xml:space="preserve">Purpose of </w:t>
      </w:r>
      <w:r w:rsidR="00FA0B04">
        <w:t>Submission</w:t>
      </w:r>
      <w:r>
        <w:t xml:space="preserve"> </w:t>
      </w:r>
    </w:p>
    <w:p w14:paraId="5E5846FE" w14:textId="5A6B10D6" w:rsidR="00BF68C1" w:rsidRPr="00BF68C1" w:rsidRDefault="00BF68C1" w:rsidP="00F16390">
      <w:pPr>
        <w:pStyle w:val="3Bodytext"/>
        <w:jc w:val="both"/>
        <w:rPr>
          <w:rFonts w:cstheme="minorHAnsi"/>
        </w:rPr>
      </w:pPr>
      <w:r w:rsidRPr="00BF68C1">
        <w:rPr>
          <w:rFonts w:cstheme="minorHAnsi"/>
        </w:rPr>
        <w:t xml:space="preserve">The Category </w:t>
      </w:r>
      <w:r w:rsidR="003E35E7">
        <w:rPr>
          <w:rFonts w:cstheme="minorHAnsi"/>
        </w:rPr>
        <w:t>3</w:t>
      </w:r>
      <w:r w:rsidRPr="00BF68C1">
        <w:rPr>
          <w:rFonts w:cstheme="minorHAnsi"/>
        </w:rPr>
        <w:t xml:space="preserve"> submission requested that glycomacropeptide and essential amino acids with vitamins and minerals (Camino Pro® Bettermilk; PKU Glytactin® RTD 15) with new formulations continue to be listed on the Pharmaceutical Benefits Scheme (PBS) under the existing conditions.</w:t>
      </w:r>
    </w:p>
    <w:p w14:paraId="41B492C4" w14:textId="5C6C59CA" w:rsidR="002D32B8" w:rsidRPr="00825068" w:rsidRDefault="002D32B8" w:rsidP="00F16390">
      <w:pPr>
        <w:pStyle w:val="3Bodytext"/>
        <w:jc w:val="both"/>
        <w:rPr>
          <w:rFonts w:cstheme="minorHAnsi"/>
          <w:i/>
          <w:iCs/>
        </w:rPr>
      </w:pPr>
      <w:r w:rsidRPr="00825068">
        <w:rPr>
          <w:rFonts w:cstheme="minorHAnsi"/>
        </w:rPr>
        <w:t xml:space="preserve">The submission also requested a </w:t>
      </w:r>
      <w:r w:rsidR="004F438F" w:rsidRPr="00825068">
        <w:rPr>
          <w:rFonts w:cstheme="minorHAnsi"/>
        </w:rPr>
        <w:t xml:space="preserve">new </w:t>
      </w:r>
      <w:r w:rsidRPr="00825068">
        <w:rPr>
          <w:rFonts w:cstheme="minorHAnsi"/>
        </w:rPr>
        <w:t xml:space="preserve">pack size </w:t>
      </w:r>
      <w:r w:rsidR="004F438F" w:rsidRPr="00825068">
        <w:rPr>
          <w:rFonts w:cstheme="minorHAnsi"/>
        </w:rPr>
        <w:t>for</w:t>
      </w:r>
      <w:r w:rsidRPr="00825068">
        <w:rPr>
          <w:rFonts w:cstheme="minorHAnsi"/>
        </w:rPr>
        <w:t xml:space="preserve"> Camino </w:t>
      </w:r>
      <w:r w:rsidR="00036C80" w:rsidRPr="00825068">
        <w:rPr>
          <w:rFonts w:cstheme="minorHAnsi"/>
        </w:rPr>
        <w:t>P</w:t>
      </w:r>
      <w:r w:rsidRPr="00825068">
        <w:rPr>
          <w:rFonts w:cstheme="minorHAnsi"/>
        </w:rPr>
        <w:t xml:space="preserve">ro Bettermilk </w:t>
      </w:r>
      <w:r w:rsidR="004F438F" w:rsidRPr="00825068">
        <w:rPr>
          <w:rFonts w:cstheme="minorHAnsi"/>
        </w:rPr>
        <w:t>of</w:t>
      </w:r>
      <w:r w:rsidRPr="00825068">
        <w:rPr>
          <w:rFonts w:cstheme="minorHAnsi"/>
        </w:rPr>
        <w:t xml:space="preserve"> 30</w:t>
      </w:r>
      <w:r w:rsidR="004F438F" w:rsidRPr="00825068">
        <w:rPr>
          <w:rFonts w:cstheme="minorHAnsi"/>
        </w:rPr>
        <w:t> </w:t>
      </w:r>
      <w:r w:rsidRPr="00825068">
        <w:rPr>
          <w:rFonts w:cstheme="minorHAnsi"/>
        </w:rPr>
        <w:t>x</w:t>
      </w:r>
      <w:r w:rsidR="004F438F" w:rsidRPr="00825068">
        <w:rPr>
          <w:rFonts w:cstheme="minorHAnsi"/>
        </w:rPr>
        <w:t> </w:t>
      </w:r>
      <w:r w:rsidRPr="00825068">
        <w:rPr>
          <w:rFonts w:cstheme="minorHAnsi"/>
        </w:rPr>
        <w:t>40</w:t>
      </w:r>
      <w:r w:rsidR="004F438F" w:rsidRPr="00825068">
        <w:rPr>
          <w:rFonts w:cstheme="minorHAnsi"/>
        </w:rPr>
        <w:t> </w:t>
      </w:r>
      <w:r w:rsidRPr="00825068">
        <w:rPr>
          <w:rFonts w:cstheme="minorHAnsi"/>
        </w:rPr>
        <w:t>g sachets.</w:t>
      </w:r>
      <w:r w:rsidR="00CB586B" w:rsidRPr="00825068">
        <w:rPr>
          <w:rFonts w:cstheme="minorHAnsi"/>
        </w:rPr>
        <w:t xml:space="preserve"> </w:t>
      </w:r>
    </w:p>
    <w:p w14:paraId="3D1D4320" w14:textId="77777777" w:rsidR="007E490F" w:rsidRPr="00FD6D8E" w:rsidRDefault="007E490F" w:rsidP="00CB3EF3">
      <w:pPr>
        <w:pStyle w:val="2-SectionHeading"/>
        <w:numPr>
          <w:ilvl w:val="0"/>
          <w:numId w:val="2"/>
        </w:numPr>
        <w:jc w:val="both"/>
      </w:pPr>
      <w:r w:rsidRPr="009E2E8E">
        <w:t>Background</w:t>
      </w:r>
      <w:r>
        <w:t xml:space="preserve"> </w:t>
      </w:r>
    </w:p>
    <w:p w14:paraId="4899C7B7" w14:textId="77777777" w:rsidR="00BF68C1" w:rsidRPr="00BF68C1" w:rsidRDefault="00AC4546" w:rsidP="00CB3EF3">
      <w:pPr>
        <w:pStyle w:val="3Bodytext"/>
        <w:jc w:val="both"/>
        <w:rPr>
          <w:color w:val="000000" w:themeColor="text1"/>
        </w:rPr>
      </w:pPr>
      <w:r w:rsidRPr="00AC4546">
        <w:rPr>
          <w:rFonts w:cstheme="minorHAnsi"/>
        </w:rPr>
        <w:t>Camino Pro</w:t>
      </w:r>
      <w:r w:rsidR="0003532E">
        <w:rPr>
          <w:rFonts w:cstheme="minorHAnsi"/>
        </w:rPr>
        <w:t xml:space="preserve"> </w:t>
      </w:r>
      <w:r w:rsidRPr="00AC4546">
        <w:rPr>
          <w:rFonts w:cstheme="minorHAnsi"/>
        </w:rPr>
        <w:t xml:space="preserve">Bettermilk </w:t>
      </w:r>
      <w:r w:rsidR="00BF68C1">
        <w:rPr>
          <w:rFonts w:cstheme="minorHAnsi"/>
        </w:rPr>
        <w:t>was recommended by the PBAC at is July 2012 meeting and is currently listed on the PBS as a Restricted Benefit listing for phenylketonuria (PKU).</w:t>
      </w:r>
    </w:p>
    <w:p w14:paraId="191017D9" w14:textId="04657204" w:rsidR="001F2311" w:rsidRPr="0003532E" w:rsidRDefault="00AC4546" w:rsidP="00CB3EF3">
      <w:pPr>
        <w:pStyle w:val="3Bodytext"/>
        <w:jc w:val="both"/>
        <w:rPr>
          <w:color w:val="000000" w:themeColor="text1"/>
        </w:rPr>
      </w:pPr>
      <w:r w:rsidRPr="00AC4546">
        <w:rPr>
          <w:rFonts w:cstheme="minorHAnsi"/>
        </w:rPr>
        <w:t>PKU Glytactin RTD 15</w:t>
      </w:r>
      <w:r w:rsidR="0003532E">
        <w:rPr>
          <w:rFonts w:cstheme="minorHAnsi"/>
        </w:rPr>
        <w:t xml:space="preserve"> </w:t>
      </w:r>
      <w:r w:rsidR="00BF68C1">
        <w:rPr>
          <w:rFonts w:cstheme="minorHAnsi"/>
        </w:rPr>
        <w:t xml:space="preserve">was recommended by the PBAC at its March 2015 meeting and is </w:t>
      </w:r>
      <w:r w:rsidR="001F2311" w:rsidRPr="00F26CC6">
        <w:rPr>
          <w:color w:val="000000" w:themeColor="text1"/>
        </w:rPr>
        <w:t>currently listed on the PBS as</w:t>
      </w:r>
      <w:r w:rsidR="0003532E">
        <w:rPr>
          <w:color w:val="000000" w:themeColor="text1"/>
        </w:rPr>
        <w:t xml:space="preserve"> </w:t>
      </w:r>
      <w:r w:rsidR="00BF68C1">
        <w:rPr>
          <w:color w:val="000000" w:themeColor="text1"/>
        </w:rPr>
        <w:t xml:space="preserve">a </w:t>
      </w:r>
      <w:r w:rsidR="0003532E">
        <w:rPr>
          <w:color w:val="000000" w:themeColor="text1"/>
        </w:rPr>
        <w:t>Restricted Benefit listing for PKU.</w:t>
      </w:r>
    </w:p>
    <w:p w14:paraId="773783E8" w14:textId="29B34701" w:rsidR="007E490F" w:rsidRDefault="00C131DC" w:rsidP="00CB3EF3">
      <w:pPr>
        <w:pStyle w:val="3Bodytext"/>
        <w:jc w:val="both"/>
      </w:pPr>
      <w:bookmarkStart w:id="0" w:name="_Hlk124342314"/>
      <w:r>
        <w:rPr>
          <w:rFonts w:cstheme="minorHAnsi"/>
        </w:rPr>
        <w:t xml:space="preserve">The submission stated that the new formulations of </w:t>
      </w:r>
      <w:r w:rsidR="0003532E" w:rsidRPr="00AC4546">
        <w:rPr>
          <w:rFonts w:cstheme="minorHAnsi"/>
        </w:rPr>
        <w:t>Camino Pro Bettermilk and PKU Glytactin RTD 15</w:t>
      </w:r>
      <w:r w:rsidR="0003532E">
        <w:rPr>
          <w:rFonts w:cstheme="minorHAnsi"/>
        </w:rPr>
        <w:t xml:space="preserve"> </w:t>
      </w:r>
      <w:r w:rsidR="0003532E">
        <w:t xml:space="preserve">meet the requirements for foods that have special medical purposes as set out under the </w:t>
      </w:r>
      <w:r w:rsidR="0003532E" w:rsidRPr="00E11F82">
        <w:rPr>
          <w:i/>
          <w:iCs/>
        </w:rPr>
        <w:t>Australia New Zealand Food Standards Code – Standard 2.9.5: Food for Special Medical Purposes</w:t>
      </w:r>
      <w:r w:rsidR="0003532E">
        <w:t>.</w:t>
      </w:r>
      <w:r w:rsidR="007E490F" w:rsidRPr="00657C63">
        <w:t xml:space="preserve"> </w:t>
      </w:r>
    </w:p>
    <w:p w14:paraId="5DB7C090" w14:textId="13FB22DC" w:rsidR="00C131DC" w:rsidRDefault="00C131DC" w:rsidP="00CB3EF3">
      <w:pPr>
        <w:pStyle w:val="3Bodytext"/>
        <w:jc w:val="both"/>
      </w:pPr>
      <w:r>
        <w:rPr>
          <w:rFonts w:cstheme="minorHAnsi"/>
        </w:rPr>
        <w:t>As these products are marketed as nutritional products and not therapeutic goods, they are not registered in the Australian Register of Therapeutic Goods.</w:t>
      </w:r>
    </w:p>
    <w:bookmarkEnd w:id="0"/>
    <w:p w14:paraId="1B8790B6" w14:textId="77777777" w:rsidR="00964A9F" w:rsidRDefault="00964A9F" w:rsidP="00CB3EF3">
      <w:pPr>
        <w:pStyle w:val="2-SectionHeading"/>
        <w:jc w:val="both"/>
      </w:pPr>
      <w:r w:rsidRPr="009D507A">
        <w:t xml:space="preserve">Requested listing </w:t>
      </w:r>
    </w:p>
    <w:p w14:paraId="341A2DB3" w14:textId="4E57614C" w:rsidR="002D32B8" w:rsidRPr="002D32B8" w:rsidRDefault="00964A9F" w:rsidP="00CB3EF3">
      <w:pPr>
        <w:pStyle w:val="3Bodytext"/>
        <w:jc w:val="both"/>
        <w:rPr>
          <w:rFonts w:cstheme="minorHAnsi"/>
          <w:szCs w:val="24"/>
        </w:rPr>
      </w:pPr>
      <w:bookmarkStart w:id="1" w:name="_Hlk124342341"/>
      <w:r w:rsidRPr="00E0207E">
        <w:t xml:space="preserve">The submission requested </w:t>
      </w:r>
      <w:r w:rsidR="0003532E">
        <w:t>no restriction changes to the existing listing</w:t>
      </w:r>
      <w:r w:rsidR="002D32B8">
        <w:t xml:space="preserve"> of PKU Glytactin RTD 15.</w:t>
      </w:r>
    </w:p>
    <w:p w14:paraId="60C8A370" w14:textId="2CDCDA8D" w:rsidR="00D211FB" w:rsidRPr="002D32B8" w:rsidRDefault="002D32B8" w:rsidP="00CB3EF3">
      <w:pPr>
        <w:pStyle w:val="3Bodytext"/>
        <w:jc w:val="both"/>
        <w:rPr>
          <w:rFonts w:cstheme="minorHAnsi"/>
          <w:szCs w:val="24"/>
        </w:rPr>
      </w:pPr>
      <w:r>
        <w:t xml:space="preserve">The submission requested the </w:t>
      </w:r>
      <w:r w:rsidR="004D4EE0">
        <w:t>listing of the following new pack</w:t>
      </w:r>
      <w:r>
        <w:t xml:space="preserve"> size </w:t>
      </w:r>
      <w:r w:rsidR="004D4EE0">
        <w:t xml:space="preserve">for </w:t>
      </w:r>
      <w:r>
        <w:t xml:space="preserve">Camino </w:t>
      </w:r>
      <w:r w:rsidR="00E409C5">
        <w:t xml:space="preserve">Pro </w:t>
      </w:r>
      <w:r>
        <w:t>Bettermilk.</w:t>
      </w:r>
      <w:r w:rsidR="001943EF">
        <w:t xml:space="preserve"> No other changes to restrictions were requested.</w:t>
      </w:r>
    </w:p>
    <w:p w14:paraId="4950479A" w14:textId="2B9679BF" w:rsidR="002D32B8" w:rsidRPr="002D32B8" w:rsidRDefault="002D32B8" w:rsidP="004B5FC1">
      <w:pPr>
        <w:pStyle w:val="3Bodytext"/>
        <w:keepNext/>
        <w:keepLines/>
        <w:numPr>
          <w:ilvl w:val="0"/>
          <w:numId w:val="0"/>
        </w:numPr>
        <w:spacing w:after="60"/>
        <w:jc w:val="both"/>
        <w:rPr>
          <w:rFonts w:cstheme="minorHAnsi"/>
          <w:szCs w:val="24"/>
        </w:rPr>
      </w:pPr>
      <w:r>
        <w:lastRenderedPageBreak/>
        <w:t>Additions are in italics and deletions are in strikethrough.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1"/>
        <w:gridCol w:w="1843"/>
        <w:gridCol w:w="1636"/>
        <w:gridCol w:w="812"/>
        <w:gridCol w:w="811"/>
        <w:gridCol w:w="812"/>
        <w:gridCol w:w="1831"/>
      </w:tblGrid>
      <w:tr w:rsidR="002D32B8" w:rsidRPr="001428E9" w14:paraId="6663DC6B" w14:textId="77777777" w:rsidTr="002D32B8">
        <w:trPr>
          <w:cantSplit/>
          <w:trHeight w:val="20"/>
        </w:trPr>
        <w:tc>
          <w:tcPr>
            <w:tcW w:w="3114" w:type="dxa"/>
            <w:gridSpan w:val="2"/>
            <w:vAlign w:val="center"/>
          </w:tcPr>
          <w:p w14:paraId="6C238C1D" w14:textId="77777777" w:rsidR="002D32B8" w:rsidRPr="001428E9" w:rsidRDefault="002D32B8" w:rsidP="004B5FC1">
            <w:pPr>
              <w:keepNext/>
              <w:keepLines/>
              <w:rPr>
                <w:rFonts w:ascii="Arial Narrow" w:hAnsi="Arial Narrow" w:cs="Arial"/>
                <w:b/>
                <w:bCs/>
                <w:sz w:val="20"/>
                <w:szCs w:val="20"/>
              </w:rPr>
            </w:pPr>
            <w:r w:rsidRPr="001428E9">
              <w:rPr>
                <w:rFonts w:ascii="Arial Narrow" w:hAnsi="Arial Narrow" w:cs="Arial"/>
                <w:b/>
                <w:bCs/>
                <w:sz w:val="20"/>
                <w:szCs w:val="20"/>
              </w:rPr>
              <w:t>MEDICINAL PRODUCT</w:t>
            </w:r>
          </w:p>
          <w:p w14:paraId="2AC333C4" w14:textId="77777777" w:rsidR="002D32B8" w:rsidRPr="001428E9" w:rsidRDefault="002D32B8" w:rsidP="004B5FC1">
            <w:pPr>
              <w:keepNext/>
              <w:keepLines/>
              <w:rPr>
                <w:rFonts w:ascii="Arial Narrow" w:hAnsi="Arial Narrow" w:cs="Arial"/>
                <w:b/>
                <w:sz w:val="20"/>
                <w:szCs w:val="20"/>
              </w:rPr>
            </w:pPr>
            <w:r w:rsidRPr="001428E9">
              <w:rPr>
                <w:rFonts w:ascii="Arial Narrow" w:hAnsi="Arial Narrow" w:cs="Arial"/>
                <w:b/>
                <w:bCs/>
                <w:sz w:val="20"/>
                <w:szCs w:val="20"/>
              </w:rPr>
              <w:t>medicinal product pack</w:t>
            </w:r>
          </w:p>
        </w:tc>
        <w:tc>
          <w:tcPr>
            <w:tcW w:w="1636" w:type="dxa"/>
            <w:vAlign w:val="center"/>
          </w:tcPr>
          <w:p w14:paraId="1DA5AA2A" w14:textId="77777777" w:rsidR="002D32B8" w:rsidRPr="001428E9" w:rsidRDefault="002D32B8" w:rsidP="004B5FC1">
            <w:pPr>
              <w:keepNext/>
              <w:keepLines/>
              <w:rPr>
                <w:rFonts w:ascii="Arial Narrow" w:hAnsi="Arial Narrow" w:cs="Arial"/>
                <w:b/>
                <w:sz w:val="20"/>
                <w:szCs w:val="20"/>
              </w:rPr>
            </w:pPr>
            <w:r w:rsidRPr="001428E9">
              <w:rPr>
                <w:rFonts w:ascii="Arial Narrow" w:hAnsi="Arial Narrow" w:cs="Arial"/>
                <w:b/>
                <w:sz w:val="20"/>
                <w:szCs w:val="20"/>
              </w:rPr>
              <w:t>PBS item code</w:t>
            </w:r>
          </w:p>
        </w:tc>
        <w:tc>
          <w:tcPr>
            <w:tcW w:w="812" w:type="dxa"/>
            <w:vAlign w:val="center"/>
          </w:tcPr>
          <w:p w14:paraId="777DDD6E" w14:textId="77777777" w:rsidR="002D32B8" w:rsidRPr="001428E9" w:rsidRDefault="002D32B8" w:rsidP="004B5FC1">
            <w:pPr>
              <w:keepNext/>
              <w:keepLines/>
              <w:rPr>
                <w:rFonts w:ascii="Arial Narrow" w:hAnsi="Arial Narrow" w:cs="Arial"/>
                <w:b/>
                <w:sz w:val="20"/>
                <w:szCs w:val="20"/>
              </w:rPr>
            </w:pPr>
            <w:r w:rsidRPr="001428E9">
              <w:rPr>
                <w:rFonts w:ascii="Arial Narrow" w:hAnsi="Arial Narrow" w:cs="Arial"/>
                <w:b/>
                <w:sz w:val="20"/>
                <w:szCs w:val="20"/>
              </w:rPr>
              <w:t>Max. qty packs</w:t>
            </w:r>
          </w:p>
        </w:tc>
        <w:tc>
          <w:tcPr>
            <w:tcW w:w="811" w:type="dxa"/>
            <w:vAlign w:val="center"/>
          </w:tcPr>
          <w:p w14:paraId="32A4AC70" w14:textId="77777777" w:rsidR="002D32B8" w:rsidRPr="001428E9" w:rsidRDefault="002D32B8" w:rsidP="004B5FC1">
            <w:pPr>
              <w:keepNext/>
              <w:keepLines/>
              <w:rPr>
                <w:rFonts w:ascii="Arial Narrow" w:hAnsi="Arial Narrow" w:cs="Arial"/>
                <w:b/>
                <w:sz w:val="20"/>
                <w:szCs w:val="20"/>
              </w:rPr>
            </w:pPr>
            <w:r w:rsidRPr="001428E9">
              <w:rPr>
                <w:rFonts w:ascii="Arial Narrow" w:hAnsi="Arial Narrow" w:cs="Arial"/>
                <w:b/>
                <w:sz w:val="20"/>
                <w:szCs w:val="20"/>
              </w:rPr>
              <w:t>Max. qty units</w:t>
            </w:r>
          </w:p>
        </w:tc>
        <w:tc>
          <w:tcPr>
            <w:tcW w:w="812" w:type="dxa"/>
            <w:vAlign w:val="center"/>
          </w:tcPr>
          <w:p w14:paraId="727818AE" w14:textId="77777777" w:rsidR="002D32B8" w:rsidRPr="001428E9" w:rsidRDefault="002D32B8" w:rsidP="004B5FC1">
            <w:pPr>
              <w:keepNext/>
              <w:keepLines/>
              <w:rPr>
                <w:rFonts w:ascii="Arial Narrow" w:hAnsi="Arial Narrow" w:cs="Arial"/>
                <w:b/>
                <w:sz w:val="20"/>
                <w:szCs w:val="20"/>
              </w:rPr>
            </w:pPr>
            <w:r w:rsidRPr="001428E9">
              <w:rPr>
                <w:rFonts w:ascii="Arial Narrow" w:hAnsi="Arial Narrow" w:cs="Arial"/>
                <w:b/>
                <w:sz w:val="20"/>
                <w:szCs w:val="20"/>
              </w:rPr>
              <w:t>№.of</w:t>
            </w:r>
          </w:p>
          <w:p w14:paraId="0457BCCE" w14:textId="77777777" w:rsidR="002D32B8" w:rsidRPr="001428E9" w:rsidRDefault="002D32B8" w:rsidP="004B5FC1">
            <w:pPr>
              <w:keepNext/>
              <w:keepLines/>
              <w:rPr>
                <w:rFonts w:ascii="Arial Narrow" w:hAnsi="Arial Narrow" w:cs="Arial"/>
                <w:b/>
                <w:sz w:val="20"/>
                <w:szCs w:val="20"/>
              </w:rPr>
            </w:pPr>
            <w:r w:rsidRPr="001428E9">
              <w:rPr>
                <w:rFonts w:ascii="Arial Narrow" w:hAnsi="Arial Narrow" w:cs="Arial"/>
                <w:b/>
                <w:sz w:val="20"/>
                <w:szCs w:val="20"/>
              </w:rPr>
              <w:t>Rpts</w:t>
            </w:r>
          </w:p>
        </w:tc>
        <w:tc>
          <w:tcPr>
            <w:tcW w:w="1831" w:type="dxa"/>
            <w:vAlign w:val="center"/>
          </w:tcPr>
          <w:p w14:paraId="34F2EC66" w14:textId="77777777" w:rsidR="002D32B8" w:rsidRPr="001428E9" w:rsidRDefault="002D32B8" w:rsidP="004B5FC1">
            <w:pPr>
              <w:keepNext/>
              <w:keepLines/>
              <w:rPr>
                <w:rFonts w:ascii="Arial Narrow" w:hAnsi="Arial Narrow" w:cs="Arial"/>
                <w:b/>
                <w:sz w:val="20"/>
                <w:szCs w:val="20"/>
                <w:lang w:val="fr-FR"/>
              </w:rPr>
            </w:pPr>
            <w:r w:rsidRPr="001428E9">
              <w:rPr>
                <w:rFonts w:ascii="Arial Narrow" w:hAnsi="Arial Narrow" w:cs="Arial"/>
                <w:b/>
                <w:sz w:val="20"/>
                <w:szCs w:val="20"/>
              </w:rPr>
              <w:t>Available brands</w:t>
            </w:r>
          </w:p>
        </w:tc>
      </w:tr>
      <w:tr w:rsidR="002D32B8" w:rsidRPr="001428E9" w14:paraId="0494F949" w14:textId="77777777" w:rsidTr="005C5ECB">
        <w:trPr>
          <w:cantSplit/>
          <w:trHeight w:val="20"/>
        </w:trPr>
        <w:tc>
          <w:tcPr>
            <w:tcW w:w="9016" w:type="dxa"/>
            <w:gridSpan w:val="7"/>
            <w:vAlign w:val="center"/>
          </w:tcPr>
          <w:p w14:paraId="200BED22" w14:textId="0785D849" w:rsidR="002D32B8" w:rsidRPr="001428E9" w:rsidRDefault="002D32B8" w:rsidP="004B5FC1">
            <w:pPr>
              <w:keepNext/>
              <w:keepLines/>
              <w:rPr>
                <w:rFonts w:ascii="Arial Narrow" w:hAnsi="Arial Narrow" w:cs="Arial"/>
                <w:sz w:val="20"/>
                <w:szCs w:val="20"/>
              </w:rPr>
            </w:pPr>
            <w:r w:rsidRPr="002D32B8">
              <w:rPr>
                <w:rFonts w:ascii="Arial Narrow" w:hAnsi="Arial Narrow" w:cs="Arial"/>
                <w:sz w:val="20"/>
                <w:szCs w:val="20"/>
              </w:rPr>
              <w:t>GLYCOMACROPEPTIDE AND ESSENTIAL AMINO ACIDS WITH VITAMINS AND MINERALS</w:t>
            </w:r>
          </w:p>
        </w:tc>
      </w:tr>
      <w:tr w:rsidR="002D32B8" w:rsidRPr="001428E9" w14:paraId="167BC6CE" w14:textId="77777777" w:rsidTr="002D32B8">
        <w:trPr>
          <w:cantSplit/>
          <w:trHeight w:val="20"/>
        </w:trPr>
        <w:tc>
          <w:tcPr>
            <w:tcW w:w="3114" w:type="dxa"/>
            <w:gridSpan w:val="2"/>
            <w:vAlign w:val="center"/>
          </w:tcPr>
          <w:p w14:paraId="622C2761" w14:textId="51D00D48" w:rsidR="002D32B8" w:rsidRPr="004D4EE0" w:rsidRDefault="002D32B8" w:rsidP="004B5FC1">
            <w:pPr>
              <w:keepNext/>
              <w:keepLines/>
              <w:rPr>
                <w:rFonts w:ascii="Arial Narrow" w:hAnsi="Arial Narrow" w:cs="Arial"/>
                <w:sz w:val="20"/>
                <w:szCs w:val="20"/>
              </w:rPr>
            </w:pPr>
            <w:r w:rsidRPr="004D4EE0">
              <w:rPr>
                <w:rFonts w:ascii="Arial Narrow" w:hAnsi="Arial Narrow" w:cs="Arial"/>
                <w:sz w:val="20"/>
                <w:szCs w:val="20"/>
              </w:rPr>
              <w:t>glycomacropeptide and essential amino acids with vitamins and minerals powder for oral liquid, 30 x 49 g sachets</w:t>
            </w:r>
          </w:p>
        </w:tc>
        <w:tc>
          <w:tcPr>
            <w:tcW w:w="1636" w:type="dxa"/>
            <w:vAlign w:val="center"/>
          </w:tcPr>
          <w:p w14:paraId="52EFA77A" w14:textId="27AA6CB4" w:rsidR="002D32B8" w:rsidRPr="004D4EE0" w:rsidRDefault="002D32B8" w:rsidP="004B5FC1">
            <w:pPr>
              <w:keepNext/>
              <w:keepLines/>
              <w:jc w:val="center"/>
              <w:rPr>
                <w:rFonts w:ascii="Arial Narrow" w:hAnsi="Arial Narrow" w:cs="Arial"/>
                <w:sz w:val="20"/>
                <w:szCs w:val="20"/>
              </w:rPr>
            </w:pPr>
            <w:r w:rsidRPr="004D4EE0">
              <w:rPr>
                <w:rFonts w:ascii="Arial Narrow" w:hAnsi="Arial Narrow" w:cs="Arial"/>
                <w:sz w:val="20"/>
                <w:szCs w:val="20"/>
              </w:rPr>
              <w:t>10652P</w:t>
            </w:r>
          </w:p>
        </w:tc>
        <w:tc>
          <w:tcPr>
            <w:tcW w:w="812" w:type="dxa"/>
            <w:vAlign w:val="center"/>
          </w:tcPr>
          <w:p w14:paraId="4EF8DB18" w14:textId="7DED3E06" w:rsidR="002D32B8" w:rsidRPr="004D4EE0" w:rsidRDefault="002D32B8" w:rsidP="004B5FC1">
            <w:pPr>
              <w:keepNext/>
              <w:keepLines/>
              <w:jc w:val="center"/>
              <w:rPr>
                <w:rFonts w:ascii="Arial Narrow" w:hAnsi="Arial Narrow" w:cs="Arial"/>
                <w:sz w:val="20"/>
                <w:szCs w:val="20"/>
              </w:rPr>
            </w:pPr>
            <w:r w:rsidRPr="004D4EE0">
              <w:rPr>
                <w:rFonts w:ascii="Arial Narrow" w:hAnsi="Arial Narrow" w:cs="Arial"/>
                <w:sz w:val="20"/>
                <w:szCs w:val="20"/>
              </w:rPr>
              <w:t>4</w:t>
            </w:r>
          </w:p>
        </w:tc>
        <w:tc>
          <w:tcPr>
            <w:tcW w:w="811" w:type="dxa"/>
            <w:vAlign w:val="center"/>
          </w:tcPr>
          <w:p w14:paraId="3BFA1783" w14:textId="0DDEC903" w:rsidR="002D32B8" w:rsidRPr="004D4EE0" w:rsidRDefault="002D32B8" w:rsidP="004B5FC1">
            <w:pPr>
              <w:keepNext/>
              <w:keepLines/>
              <w:jc w:val="center"/>
              <w:rPr>
                <w:rFonts w:ascii="Arial Narrow" w:hAnsi="Arial Narrow" w:cs="Arial"/>
                <w:sz w:val="20"/>
                <w:szCs w:val="20"/>
              </w:rPr>
            </w:pPr>
            <w:r w:rsidRPr="004D4EE0">
              <w:rPr>
                <w:rFonts w:ascii="Arial Narrow" w:hAnsi="Arial Narrow" w:cs="Arial"/>
                <w:sz w:val="20"/>
                <w:szCs w:val="20"/>
              </w:rPr>
              <w:t>4</w:t>
            </w:r>
          </w:p>
        </w:tc>
        <w:tc>
          <w:tcPr>
            <w:tcW w:w="812" w:type="dxa"/>
            <w:vAlign w:val="center"/>
          </w:tcPr>
          <w:p w14:paraId="0464D6BC" w14:textId="77777777" w:rsidR="002D32B8" w:rsidRPr="004D4EE0" w:rsidRDefault="002D32B8" w:rsidP="004B5FC1">
            <w:pPr>
              <w:keepNext/>
              <w:keepLines/>
              <w:jc w:val="center"/>
              <w:rPr>
                <w:rFonts w:ascii="Arial Narrow" w:hAnsi="Arial Narrow" w:cs="Arial"/>
                <w:sz w:val="20"/>
                <w:szCs w:val="20"/>
              </w:rPr>
            </w:pPr>
            <w:r w:rsidRPr="004D4EE0">
              <w:rPr>
                <w:rFonts w:ascii="Arial Narrow" w:hAnsi="Arial Narrow" w:cs="Arial"/>
                <w:sz w:val="20"/>
                <w:szCs w:val="20"/>
              </w:rPr>
              <w:t>5</w:t>
            </w:r>
          </w:p>
        </w:tc>
        <w:tc>
          <w:tcPr>
            <w:tcW w:w="1831" w:type="dxa"/>
            <w:vAlign w:val="center"/>
          </w:tcPr>
          <w:p w14:paraId="2B8E8B1E" w14:textId="5E876B35" w:rsidR="002D32B8" w:rsidRPr="004D4EE0" w:rsidRDefault="002D32B8" w:rsidP="004B5FC1">
            <w:pPr>
              <w:keepNext/>
              <w:keepLines/>
              <w:jc w:val="left"/>
              <w:rPr>
                <w:rFonts w:ascii="Arial Narrow" w:hAnsi="Arial Narrow" w:cs="Arial"/>
                <w:sz w:val="20"/>
                <w:szCs w:val="20"/>
              </w:rPr>
            </w:pPr>
            <w:r w:rsidRPr="004D4EE0">
              <w:rPr>
                <w:rFonts w:ascii="Arial Narrow" w:hAnsi="Arial Narrow" w:cs="Arial"/>
                <w:sz w:val="20"/>
                <w:szCs w:val="20"/>
              </w:rPr>
              <w:t>Camino Pro</w:t>
            </w:r>
            <w:r w:rsidRPr="00CB3EF3">
              <w:rPr>
                <w:rFonts w:ascii="Arial Narrow" w:hAnsi="Arial Narrow" w:cs="Arial"/>
                <w:sz w:val="20"/>
                <w:szCs w:val="20"/>
                <w:vertAlign w:val="superscript"/>
              </w:rPr>
              <w:t xml:space="preserve">® </w:t>
            </w:r>
            <w:r w:rsidRPr="004D4EE0">
              <w:rPr>
                <w:rFonts w:ascii="Arial Narrow" w:hAnsi="Arial Narrow" w:cs="Arial"/>
                <w:sz w:val="20"/>
                <w:szCs w:val="20"/>
              </w:rPr>
              <w:t>Bettermilk</w:t>
            </w:r>
          </w:p>
        </w:tc>
      </w:tr>
      <w:tr w:rsidR="002D32B8" w:rsidRPr="001428E9" w14:paraId="49558A4A" w14:textId="77777777" w:rsidTr="002D32B8">
        <w:trPr>
          <w:cantSplit/>
          <w:trHeight w:val="20"/>
        </w:trPr>
        <w:tc>
          <w:tcPr>
            <w:tcW w:w="3114" w:type="dxa"/>
            <w:gridSpan w:val="2"/>
            <w:vAlign w:val="center"/>
          </w:tcPr>
          <w:p w14:paraId="25869C90" w14:textId="3318D7F8" w:rsidR="002D32B8" w:rsidRPr="002D32B8" w:rsidRDefault="002D32B8" w:rsidP="004B5FC1">
            <w:pPr>
              <w:keepNext/>
              <w:keepLines/>
              <w:rPr>
                <w:rFonts w:ascii="Arial Narrow" w:hAnsi="Arial Narrow" w:cs="Arial"/>
                <w:i/>
                <w:iCs/>
                <w:sz w:val="20"/>
                <w:szCs w:val="20"/>
              </w:rPr>
            </w:pPr>
            <w:r w:rsidRPr="002D32B8">
              <w:rPr>
                <w:rFonts w:ascii="Arial Narrow" w:hAnsi="Arial Narrow" w:cs="Arial"/>
                <w:i/>
                <w:iCs/>
                <w:sz w:val="20"/>
                <w:szCs w:val="20"/>
              </w:rPr>
              <w:t>glycomacropeptide and essential amino acids with vitamins and minerals powder for oral liquid, 30 x 4</w:t>
            </w:r>
            <w:r w:rsidR="001943EF">
              <w:rPr>
                <w:rFonts w:ascii="Arial Narrow" w:hAnsi="Arial Narrow" w:cs="Arial"/>
                <w:i/>
                <w:iCs/>
                <w:sz w:val="20"/>
                <w:szCs w:val="20"/>
              </w:rPr>
              <w:t>0</w:t>
            </w:r>
            <w:r w:rsidRPr="002D32B8">
              <w:rPr>
                <w:rFonts w:ascii="Arial Narrow" w:hAnsi="Arial Narrow" w:cs="Arial"/>
                <w:i/>
                <w:iCs/>
                <w:sz w:val="20"/>
                <w:szCs w:val="20"/>
              </w:rPr>
              <w:t xml:space="preserve"> g sachets</w:t>
            </w:r>
          </w:p>
        </w:tc>
        <w:tc>
          <w:tcPr>
            <w:tcW w:w="1636" w:type="dxa"/>
            <w:vAlign w:val="center"/>
          </w:tcPr>
          <w:p w14:paraId="3830FDFB" w14:textId="2730FF62" w:rsidR="002D32B8" w:rsidRPr="002D32B8" w:rsidRDefault="002D32B8" w:rsidP="004B5FC1">
            <w:pPr>
              <w:keepNext/>
              <w:keepLines/>
              <w:jc w:val="center"/>
              <w:rPr>
                <w:rFonts w:ascii="Arial Narrow" w:hAnsi="Arial Narrow" w:cs="Arial"/>
                <w:i/>
                <w:iCs/>
                <w:sz w:val="20"/>
                <w:szCs w:val="20"/>
              </w:rPr>
            </w:pPr>
            <w:r w:rsidRPr="002D32B8">
              <w:rPr>
                <w:rFonts w:ascii="Arial Narrow" w:hAnsi="Arial Narrow" w:cs="Arial"/>
                <w:i/>
                <w:iCs/>
                <w:sz w:val="20"/>
                <w:szCs w:val="20"/>
              </w:rPr>
              <w:t>NEW</w:t>
            </w:r>
          </w:p>
        </w:tc>
        <w:tc>
          <w:tcPr>
            <w:tcW w:w="812" w:type="dxa"/>
            <w:vAlign w:val="center"/>
          </w:tcPr>
          <w:p w14:paraId="4A8C4C77" w14:textId="3C1FB35E" w:rsidR="002D32B8" w:rsidRPr="002D32B8" w:rsidRDefault="002D32B8" w:rsidP="004B5FC1">
            <w:pPr>
              <w:keepNext/>
              <w:keepLines/>
              <w:jc w:val="center"/>
              <w:rPr>
                <w:rFonts w:ascii="Arial Narrow" w:hAnsi="Arial Narrow" w:cs="Arial"/>
                <w:i/>
                <w:iCs/>
                <w:sz w:val="20"/>
                <w:szCs w:val="20"/>
              </w:rPr>
            </w:pPr>
            <w:r w:rsidRPr="002D32B8">
              <w:rPr>
                <w:rFonts w:ascii="Arial Narrow" w:hAnsi="Arial Narrow" w:cs="Arial"/>
                <w:i/>
                <w:iCs/>
                <w:sz w:val="20"/>
                <w:szCs w:val="20"/>
              </w:rPr>
              <w:t>4</w:t>
            </w:r>
          </w:p>
        </w:tc>
        <w:tc>
          <w:tcPr>
            <w:tcW w:w="811" w:type="dxa"/>
            <w:vAlign w:val="center"/>
          </w:tcPr>
          <w:p w14:paraId="035E599C" w14:textId="3ADAC8F3" w:rsidR="002D32B8" w:rsidRPr="002D32B8" w:rsidRDefault="002D32B8" w:rsidP="004B5FC1">
            <w:pPr>
              <w:keepNext/>
              <w:keepLines/>
              <w:jc w:val="center"/>
              <w:rPr>
                <w:rFonts w:ascii="Arial Narrow" w:hAnsi="Arial Narrow" w:cs="Arial"/>
                <w:i/>
                <w:iCs/>
                <w:sz w:val="20"/>
                <w:szCs w:val="20"/>
              </w:rPr>
            </w:pPr>
            <w:r w:rsidRPr="002D32B8">
              <w:rPr>
                <w:rFonts w:ascii="Arial Narrow" w:hAnsi="Arial Narrow" w:cs="Arial"/>
                <w:i/>
                <w:iCs/>
                <w:sz w:val="20"/>
                <w:szCs w:val="20"/>
              </w:rPr>
              <w:t>4</w:t>
            </w:r>
          </w:p>
        </w:tc>
        <w:tc>
          <w:tcPr>
            <w:tcW w:w="812" w:type="dxa"/>
            <w:vAlign w:val="center"/>
          </w:tcPr>
          <w:p w14:paraId="55A06A1F" w14:textId="77777777" w:rsidR="002D32B8" w:rsidRPr="002D32B8" w:rsidRDefault="002D32B8" w:rsidP="004B5FC1">
            <w:pPr>
              <w:keepNext/>
              <w:keepLines/>
              <w:jc w:val="center"/>
              <w:rPr>
                <w:rFonts w:ascii="Arial Narrow" w:hAnsi="Arial Narrow" w:cs="Arial"/>
                <w:i/>
                <w:iCs/>
                <w:sz w:val="20"/>
                <w:szCs w:val="20"/>
              </w:rPr>
            </w:pPr>
            <w:r w:rsidRPr="002D32B8">
              <w:rPr>
                <w:rFonts w:ascii="Arial Narrow" w:hAnsi="Arial Narrow" w:cs="Arial"/>
                <w:i/>
                <w:iCs/>
                <w:sz w:val="20"/>
                <w:szCs w:val="20"/>
              </w:rPr>
              <w:t>5</w:t>
            </w:r>
          </w:p>
        </w:tc>
        <w:tc>
          <w:tcPr>
            <w:tcW w:w="1831" w:type="dxa"/>
            <w:vAlign w:val="center"/>
          </w:tcPr>
          <w:p w14:paraId="061406CD" w14:textId="6C178AA0" w:rsidR="002D32B8" w:rsidRPr="002D32B8" w:rsidRDefault="002D32B8" w:rsidP="004B5FC1">
            <w:pPr>
              <w:keepNext/>
              <w:keepLines/>
              <w:jc w:val="left"/>
              <w:rPr>
                <w:rFonts w:ascii="Arial Narrow" w:hAnsi="Arial Narrow" w:cs="Arial"/>
                <w:i/>
                <w:iCs/>
                <w:sz w:val="20"/>
                <w:szCs w:val="20"/>
              </w:rPr>
            </w:pPr>
            <w:r w:rsidRPr="002D32B8">
              <w:rPr>
                <w:rFonts w:ascii="Arial Narrow" w:hAnsi="Arial Narrow" w:cs="Arial"/>
                <w:i/>
                <w:iCs/>
                <w:sz w:val="20"/>
                <w:szCs w:val="20"/>
              </w:rPr>
              <w:t>Camino Pro</w:t>
            </w:r>
            <w:r w:rsidRPr="002D32B8">
              <w:rPr>
                <w:rFonts w:ascii="Arial Narrow" w:hAnsi="Arial Narrow" w:cs="Arial"/>
                <w:i/>
                <w:iCs/>
                <w:sz w:val="20"/>
                <w:szCs w:val="20"/>
                <w:vertAlign w:val="superscript"/>
              </w:rPr>
              <w:t>®</w:t>
            </w:r>
            <w:r w:rsidRPr="002D32B8">
              <w:rPr>
                <w:rFonts w:ascii="Arial Narrow" w:hAnsi="Arial Narrow" w:cs="Arial"/>
                <w:i/>
                <w:iCs/>
                <w:sz w:val="20"/>
                <w:szCs w:val="20"/>
              </w:rPr>
              <w:t xml:space="preserve"> Bettermilk</w:t>
            </w:r>
          </w:p>
        </w:tc>
      </w:tr>
      <w:tr w:rsidR="001943EF" w:rsidRPr="001428E9" w14:paraId="40CC0897" w14:textId="77777777" w:rsidTr="005C5ECB">
        <w:trPr>
          <w:cantSplit/>
          <w:trHeight w:val="20"/>
        </w:trPr>
        <w:tc>
          <w:tcPr>
            <w:tcW w:w="9016" w:type="dxa"/>
            <w:gridSpan w:val="7"/>
            <w:vAlign w:val="center"/>
          </w:tcPr>
          <w:p w14:paraId="3CD48A57" w14:textId="7730856C" w:rsidR="001943EF" w:rsidRPr="001428E9" w:rsidRDefault="001943EF" w:rsidP="004B5FC1">
            <w:pPr>
              <w:keepNext/>
              <w:keepLines/>
              <w:rPr>
                <w:rFonts w:ascii="Arial Narrow" w:hAnsi="Arial Narrow" w:cs="Arial"/>
                <w:sz w:val="20"/>
                <w:szCs w:val="20"/>
              </w:rPr>
            </w:pPr>
          </w:p>
        </w:tc>
      </w:tr>
      <w:bookmarkEnd w:id="1"/>
      <w:tr w:rsidR="001943EF" w:rsidRPr="001428E9" w14:paraId="66E189DB" w14:textId="77777777" w:rsidTr="005C5ECB">
        <w:tblPrEx>
          <w:tblCellMar>
            <w:top w:w="15" w:type="dxa"/>
            <w:bottom w:w="15" w:type="dxa"/>
          </w:tblCellMar>
          <w:tblLook w:val="04A0" w:firstRow="1" w:lastRow="0" w:firstColumn="1" w:lastColumn="0" w:noHBand="0" w:noVBand="1"/>
        </w:tblPrEx>
        <w:trPr>
          <w:trHeight w:val="20"/>
        </w:trPr>
        <w:tc>
          <w:tcPr>
            <w:tcW w:w="9016" w:type="dxa"/>
            <w:gridSpan w:val="7"/>
            <w:tcBorders>
              <w:top w:val="single" w:sz="4" w:space="0" w:color="auto"/>
              <w:left w:val="single" w:sz="4" w:space="0" w:color="auto"/>
              <w:right w:val="single" w:sz="4" w:space="0" w:color="auto"/>
            </w:tcBorders>
            <w:vAlign w:val="center"/>
          </w:tcPr>
          <w:p w14:paraId="5EEA8AF4" w14:textId="6C3D9117" w:rsidR="001943EF" w:rsidRPr="001428E9" w:rsidRDefault="001943EF" w:rsidP="004B5FC1">
            <w:pPr>
              <w:keepNext/>
              <w:keepLines/>
              <w:rPr>
                <w:rFonts w:ascii="Arial Narrow" w:hAnsi="Arial Narrow" w:cs="Arial"/>
                <w:b/>
                <w:sz w:val="20"/>
                <w:szCs w:val="20"/>
              </w:rPr>
            </w:pPr>
            <w:r w:rsidRPr="001428E9">
              <w:rPr>
                <w:rFonts w:ascii="Arial Narrow" w:hAnsi="Arial Narrow"/>
                <w:b/>
                <w:sz w:val="20"/>
                <w:szCs w:val="20"/>
              </w:rPr>
              <w:t xml:space="preserve">Restriction Summary </w:t>
            </w:r>
            <w:r w:rsidRPr="001428E9">
              <w:rPr>
                <w:rFonts w:ascii="Arial Narrow" w:hAnsi="Arial Narrow"/>
                <w:b/>
                <w:color w:val="FF0000"/>
                <w:sz w:val="20"/>
                <w:szCs w:val="20"/>
              </w:rPr>
              <w:t xml:space="preserve"> </w:t>
            </w:r>
            <w:r w:rsidRPr="001428E9">
              <w:rPr>
                <w:rFonts w:ascii="Arial Narrow" w:hAnsi="Arial Narrow"/>
                <w:b/>
                <w:sz w:val="20"/>
                <w:szCs w:val="20"/>
              </w:rPr>
              <w:t>/ Treatment of Concept</w:t>
            </w:r>
            <w:r>
              <w:rPr>
                <w:rFonts w:ascii="Arial Narrow" w:hAnsi="Arial Narrow"/>
                <w:b/>
                <w:sz w:val="20"/>
                <w:szCs w:val="20"/>
              </w:rPr>
              <w:t xml:space="preserve">: </w:t>
            </w:r>
          </w:p>
        </w:tc>
      </w:tr>
      <w:tr w:rsidR="001943EF" w:rsidRPr="001428E9" w14:paraId="1F67B2ED" w14:textId="77777777" w:rsidTr="005C5ECB">
        <w:tblPrEx>
          <w:tblCellMar>
            <w:top w:w="15" w:type="dxa"/>
            <w:bottom w:w="15" w:type="dxa"/>
          </w:tblCellMar>
          <w:tblLook w:val="04A0" w:firstRow="1" w:lastRow="0" w:firstColumn="1" w:lastColumn="0" w:noHBand="0" w:noVBand="1"/>
        </w:tblPrEx>
        <w:trPr>
          <w:trHeight w:val="20"/>
        </w:trPr>
        <w:tc>
          <w:tcPr>
            <w:tcW w:w="1271" w:type="dxa"/>
            <w:vMerge w:val="restart"/>
            <w:tcBorders>
              <w:top w:val="single" w:sz="4" w:space="0" w:color="auto"/>
              <w:left w:val="single" w:sz="4" w:space="0" w:color="auto"/>
              <w:right w:val="single" w:sz="4" w:space="0" w:color="auto"/>
            </w:tcBorders>
          </w:tcPr>
          <w:p w14:paraId="757280E1" w14:textId="77777777" w:rsidR="001943EF" w:rsidRPr="009070B9" w:rsidRDefault="001943EF" w:rsidP="004B5FC1">
            <w:pPr>
              <w:keepNext/>
              <w:keepLines/>
              <w:rPr>
                <w:rFonts w:ascii="Arial Narrow" w:hAnsi="Arial Narrow" w:cs="Arial"/>
                <w:b/>
                <w:sz w:val="20"/>
                <w:szCs w:val="20"/>
              </w:rPr>
            </w:pPr>
            <w:r w:rsidRPr="009070B9">
              <w:rPr>
                <w:rFonts w:ascii="Arial Narrow" w:hAnsi="Arial Narrow" w:cs="Arial"/>
                <w:b/>
                <w:sz w:val="20"/>
                <w:szCs w:val="20"/>
              </w:rPr>
              <w:t xml:space="preserve">Concept ID </w:t>
            </w:r>
            <w:r w:rsidRPr="009070B9">
              <w:rPr>
                <w:rFonts w:ascii="Arial Narrow" w:hAnsi="Arial Narrow" w:cs="Arial"/>
                <w:sz w:val="20"/>
                <w:szCs w:val="20"/>
              </w:rPr>
              <w:t>(for internal Dept. use)</w:t>
            </w: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2CA70B42" w14:textId="500553EF" w:rsidR="001943EF" w:rsidRPr="009070B9" w:rsidRDefault="001943EF" w:rsidP="004B5FC1">
            <w:pPr>
              <w:keepNext/>
              <w:keepLines/>
              <w:rPr>
                <w:rFonts w:ascii="Arial Narrow" w:hAnsi="Arial Narrow" w:cs="Arial"/>
                <w:sz w:val="20"/>
                <w:szCs w:val="20"/>
              </w:rPr>
            </w:pPr>
            <w:r w:rsidRPr="009070B9">
              <w:rPr>
                <w:rFonts w:ascii="Arial Narrow" w:hAnsi="Arial Narrow" w:cs="Arial"/>
                <w:b/>
                <w:sz w:val="20"/>
                <w:szCs w:val="20"/>
              </w:rPr>
              <w:t xml:space="preserve">Category / Program: </w:t>
            </w:r>
            <w:r w:rsidRPr="009070B9">
              <w:rPr>
                <w:rFonts w:ascii="Arial Narrow" w:hAnsi="Arial Narrow" w:cs="Arial"/>
                <w:sz w:val="20"/>
                <w:szCs w:val="20"/>
              </w:rPr>
              <w:t xml:space="preserve">GENERAL – General Schedule (Code GE) </w:t>
            </w:r>
          </w:p>
        </w:tc>
      </w:tr>
      <w:tr w:rsidR="001943EF" w:rsidRPr="001428E9" w14:paraId="37A0D8EB" w14:textId="77777777" w:rsidTr="005C5ECB">
        <w:tblPrEx>
          <w:tblCellMar>
            <w:top w:w="15" w:type="dxa"/>
            <w:bottom w:w="15" w:type="dxa"/>
          </w:tblCellMar>
          <w:tblLook w:val="04A0" w:firstRow="1" w:lastRow="0" w:firstColumn="1" w:lastColumn="0" w:noHBand="0" w:noVBand="1"/>
        </w:tblPrEx>
        <w:trPr>
          <w:trHeight w:val="20"/>
        </w:trPr>
        <w:tc>
          <w:tcPr>
            <w:tcW w:w="1271" w:type="dxa"/>
            <w:vMerge/>
            <w:tcBorders>
              <w:left w:val="single" w:sz="4" w:space="0" w:color="auto"/>
              <w:right w:val="single" w:sz="4" w:space="0" w:color="auto"/>
            </w:tcBorders>
          </w:tcPr>
          <w:p w14:paraId="684800AB" w14:textId="77777777" w:rsidR="001943EF" w:rsidRPr="009070B9" w:rsidRDefault="001943EF" w:rsidP="004B5FC1">
            <w:pPr>
              <w:keepNext/>
              <w:keepLines/>
              <w:rPr>
                <w:rFonts w:ascii="Arial Narrow" w:hAnsi="Arial Narrow" w:cs="Arial"/>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2D4E8068" w14:textId="2E1339FF" w:rsidR="001943EF" w:rsidRPr="009070B9" w:rsidRDefault="001943EF" w:rsidP="004B5FC1">
            <w:pPr>
              <w:keepNext/>
              <w:keepLines/>
              <w:rPr>
                <w:rFonts w:ascii="Arial Narrow" w:hAnsi="Arial Narrow" w:cs="Arial"/>
                <w:b/>
                <w:sz w:val="20"/>
                <w:szCs w:val="20"/>
              </w:rPr>
            </w:pPr>
            <w:r w:rsidRPr="009070B9">
              <w:rPr>
                <w:rFonts w:ascii="Arial Narrow" w:hAnsi="Arial Narrow" w:cs="Arial"/>
                <w:b/>
                <w:sz w:val="20"/>
                <w:szCs w:val="20"/>
              </w:rPr>
              <w:t xml:space="preserve">Prescriber type: </w:t>
            </w:r>
            <w:r w:rsidRPr="009070B9">
              <w:rPr>
                <w:rFonts w:ascii="Arial Narrow" w:hAnsi="Arial Narrow" w:cs="Arial"/>
                <w:sz w:val="20"/>
                <w:szCs w:val="20"/>
              </w:rPr>
              <w:fldChar w:fldCharType="begin">
                <w:ffData>
                  <w:name w:val=""/>
                  <w:enabled/>
                  <w:calcOnExit w:val="0"/>
                  <w:checkBox>
                    <w:sizeAuto/>
                    <w:default w:val="1"/>
                  </w:checkBox>
                </w:ffData>
              </w:fldChar>
            </w:r>
            <w:r w:rsidRPr="009070B9">
              <w:rPr>
                <w:rFonts w:ascii="Arial Narrow" w:hAnsi="Arial Narrow" w:cs="Arial"/>
                <w:sz w:val="20"/>
                <w:szCs w:val="20"/>
              </w:rPr>
              <w:instrText xml:space="preserve"> FORMCHECKBOX </w:instrText>
            </w:r>
            <w:r w:rsidR="00B20FC7">
              <w:rPr>
                <w:rFonts w:ascii="Arial Narrow" w:hAnsi="Arial Narrow" w:cs="Arial"/>
                <w:sz w:val="20"/>
                <w:szCs w:val="20"/>
              </w:rPr>
            </w:r>
            <w:r w:rsidR="00B20FC7">
              <w:rPr>
                <w:rFonts w:ascii="Arial Narrow" w:hAnsi="Arial Narrow" w:cs="Arial"/>
                <w:sz w:val="20"/>
                <w:szCs w:val="20"/>
              </w:rPr>
              <w:fldChar w:fldCharType="separate"/>
            </w:r>
            <w:r w:rsidRPr="009070B9">
              <w:rPr>
                <w:rFonts w:ascii="Arial Narrow" w:hAnsi="Arial Narrow" w:cs="Arial"/>
                <w:sz w:val="20"/>
                <w:szCs w:val="20"/>
              </w:rPr>
              <w:fldChar w:fldCharType="end"/>
            </w:r>
            <w:r w:rsidRPr="009070B9">
              <w:rPr>
                <w:rFonts w:ascii="Arial Narrow" w:hAnsi="Arial Narrow" w:cs="Arial"/>
                <w:sz w:val="20"/>
                <w:szCs w:val="20"/>
              </w:rPr>
              <w:t xml:space="preserve">Medical Practitioners </w:t>
            </w:r>
            <w:r w:rsidRPr="009070B9">
              <w:rPr>
                <w:rFonts w:ascii="Arial Narrow" w:hAnsi="Arial Narrow" w:cs="Arial"/>
                <w:sz w:val="20"/>
                <w:szCs w:val="20"/>
              </w:rPr>
              <w:fldChar w:fldCharType="begin">
                <w:ffData>
                  <w:name w:val="Check3"/>
                  <w:enabled/>
                  <w:calcOnExit w:val="0"/>
                  <w:checkBox>
                    <w:sizeAuto/>
                    <w:default w:val="1"/>
                  </w:checkBox>
                </w:ffData>
              </w:fldChar>
            </w:r>
            <w:bookmarkStart w:id="2" w:name="Check3"/>
            <w:r w:rsidRPr="009070B9">
              <w:rPr>
                <w:rFonts w:ascii="Arial Narrow" w:hAnsi="Arial Narrow" w:cs="Arial"/>
                <w:sz w:val="20"/>
                <w:szCs w:val="20"/>
              </w:rPr>
              <w:instrText xml:space="preserve"> FORMCHECKBOX </w:instrText>
            </w:r>
            <w:r w:rsidR="00B20FC7">
              <w:rPr>
                <w:rFonts w:ascii="Arial Narrow" w:hAnsi="Arial Narrow" w:cs="Arial"/>
                <w:sz w:val="20"/>
                <w:szCs w:val="20"/>
              </w:rPr>
            </w:r>
            <w:r w:rsidR="00B20FC7">
              <w:rPr>
                <w:rFonts w:ascii="Arial Narrow" w:hAnsi="Arial Narrow" w:cs="Arial"/>
                <w:sz w:val="20"/>
                <w:szCs w:val="20"/>
              </w:rPr>
              <w:fldChar w:fldCharType="separate"/>
            </w:r>
            <w:r w:rsidRPr="009070B9">
              <w:rPr>
                <w:rFonts w:ascii="Arial Narrow" w:hAnsi="Arial Narrow" w:cs="Arial"/>
                <w:sz w:val="20"/>
                <w:szCs w:val="20"/>
              </w:rPr>
              <w:fldChar w:fldCharType="end"/>
            </w:r>
            <w:bookmarkEnd w:id="2"/>
            <w:r w:rsidRPr="009070B9">
              <w:rPr>
                <w:rFonts w:ascii="Arial Narrow" w:hAnsi="Arial Narrow" w:cs="Arial"/>
                <w:sz w:val="20"/>
                <w:szCs w:val="20"/>
              </w:rPr>
              <w:t>Nurse Practitioners</w:t>
            </w:r>
          </w:p>
        </w:tc>
      </w:tr>
      <w:tr w:rsidR="001943EF" w:rsidRPr="00D56F94" w14:paraId="1E21FFB4" w14:textId="77777777" w:rsidTr="005C5ECB">
        <w:tblPrEx>
          <w:tblCellMar>
            <w:top w:w="15" w:type="dxa"/>
            <w:bottom w:w="15" w:type="dxa"/>
          </w:tblCellMar>
          <w:tblLook w:val="04A0" w:firstRow="1" w:lastRow="0" w:firstColumn="1" w:lastColumn="0" w:noHBand="0" w:noVBand="1"/>
        </w:tblPrEx>
        <w:trPr>
          <w:trHeight w:val="20"/>
        </w:trPr>
        <w:tc>
          <w:tcPr>
            <w:tcW w:w="1271" w:type="dxa"/>
            <w:vMerge/>
            <w:tcBorders>
              <w:left w:val="single" w:sz="4" w:space="0" w:color="auto"/>
              <w:bottom w:val="single" w:sz="4" w:space="0" w:color="auto"/>
              <w:right w:val="single" w:sz="4" w:space="0" w:color="auto"/>
            </w:tcBorders>
          </w:tcPr>
          <w:p w14:paraId="30AE7F9F" w14:textId="77777777" w:rsidR="001943EF" w:rsidRPr="009070B9" w:rsidRDefault="001943EF" w:rsidP="004B5FC1">
            <w:pPr>
              <w:keepNext/>
              <w:keepLines/>
              <w:rPr>
                <w:rFonts w:ascii="Arial Narrow" w:hAnsi="Arial Narrow" w:cs="Arial"/>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34403445" w14:textId="04E8CDB6" w:rsidR="001943EF" w:rsidRPr="009070B9" w:rsidRDefault="001943EF" w:rsidP="004B5FC1">
            <w:pPr>
              <w:keepNext/>
              <w:keepLines/>
              <w:rPr>
                <w:rFonts w:ascii="Arial Narrow" w:eastAsia="Calibri" w:hAnsi="Arial Narrow" w:cs="Arial"/>
                <w:sz w:val="20"/>
                <w:szCs w:val="20"/>
              </w:rPr>
            </w:pPr>
            <w:r w:rsidRPr="009070B9">
              <w:rPr>
                <w:rFonts w:ascii="Arial Narrow" w:hAnsi="Arial Narrow" w:cs="Arial"/>
                <w:b/>
                <w:sz w:val="20"/>
                <w:szCs w:val="20"/>
              </w:rPr>
              <w:t xml:space="preserve">Restriction type: </w:t>
            </w:r>
            <w:r w:rsidRPr="009070B9">
              <w:rPr>
                <w:rFonts w:ascii="Arial Narrow" w:eastAsia="Calibri" w:hAnsi="Arial Narrow" w:cs="Arial"/>
                <w:sz w:val="20"/>
                <w:szCs w:val="20"/>
              </w:rPr>
              <w:fldChar w:fldCharType="begin">
                <w:ffData>
                  <w:name w:val=""/>
                  <w:enabled/>
                  <w:calcOnExit w:val="0"/>
                  <w:checkBox>
                    <w:sizeAuto/>
                    <w:default w:val="1"/>
                  </w:checkBox>
                </w:ffData>
              </w:fldChar>
            </w:r>
            <w:r w:rsidRPr="009070B9">
              <w:rPr>
                <w:rFonts w:ascii="Arial Narrow" w:eastAsia="Calibri" w:hAnsi="Arial Narrow" w:cs="Arial"/>
                <w:sz w:val="20"/>
                <w:szCs w:val="20"/>
              </w:rPr>
              <w:instrText xml:space="preserve"> FORMCHECKBOX </w:instrText>
            </w:r>
            <w:r w:rsidR="00B20FC7">
              <w:rPr>
                <w:rFonts w:ascii="Arial Narrow" w:eastAsia="Calibri" w:hAnsi="Arial Narrow" w:cs="Arial"/>
                <w:sz w:val="20"/>
                <w:szCs w:val="20"/>
              </w:rPr>
            </w:r>
            <w:r w:rsidR="00B20FC7">
              <w:rPr>
                <w:rFonts w:ascii="Arial Narrow" w:eastAsia="Calibri" w:hAnsi="Arial Narrow" w:cs="Arial"/>
                <w:sz w:val="20"/>
                <w:szCs w:val="20"/>
              </w:rPr>
              <w:fldChar w:fldCharType="separate"/>
            </w:r>
            <w:r w:rsidRPr="009070B9">
              <w:rPr>
                <w:rFonts w:ascii="Arial Narrow" w:eastAsia="Calibri" w:hAnsi="Arial Narrow" w:cs="Arial"/>
                <w:sz w:val="20"/>
                <w:szCs w:val="20"/>
              </w:rPr>
              <w:fldChar w:fldCharType="end"/>
            </w:r>
            <w:r w:rsidRPr="009070B9">
              <w:rPr>
                <w:rFonts w:ascii="Arial Narrow" w:eastAsia="Calibri" w:hAnsi="Arial Narrow" w:cs="Arial"/>
                <w:sz w:val="20"/>
                <w:szCs w:val="20"/>
              </w:rPr>
              <w:t>Restricted benefit</w:t>
            </w:r>
          </w:p>
        </w:tc>
      </w:tr>
      <w:tr w:rsidR="001943EF" w:rsidRPr="001428E9" w14:paraId="160A3674" w14:textId="77777777" w:rsidTr="005C5ECB">
        <w:tblPrEx>
          <w:tblCellMar>
            <w:top w:w="15" w:type="dxa"/>
            <w:bottom w:w="15" w:type="dxa"/>
          </w:tblCellMar>
          <w:tblLook w:val="04A0" w:firstRow="1" w:lastRow="0" w:firstColumn="1" w:lastColumn="0" w:noHBand="0" w:noVBand="1"/>
        </w:tblPrEx>
        <w:trPr>
          <w:cantSplit/>
          <w:trHeight w:val="20"/>
        </w:trPr>
        <w:tc>
          <w:tcPr>
            <w:tcW w:w="1271" w:type="dxa"/>
            <w:vAlign w:val="center"/>
            <w:hideMark/>
          </w:tcPr>
          <w:p w14:paraId="2256403D" w14:textId="0CD37E80" w:rsidR="001943EF" w:rsidRPr="009070B9" w:rsidRDefault="001943EF" w:rsidP="004B5FC1">
            <w:pPr>
              <w:keepNext/>
              <w:keepLines/>
              <w:rPr>
                <w:rFonts w:ascii="Arial Narrow" w:hAnsi="Arial Narrow"/>
                <w:sz w:val="20"/>
                <w:szCs w:val="20"/>
              </w:rPr>
            </w:pPr>
          </w:p>
        </w:tc>
        <w:tc>
          <w:tcPr>
            <w:tcW w:w="7745" w:type="dxa"/>
            <w:gridSpan w:val="6"/>
            <w:vAlign w:val="center"/>
            <w:hideMark/>
          </w:tcPr>
          <w:p w14:paraId="61EB2C2A" w14:textId="01DD8DD3" w:rsidR="001943EF" w:rsidRPr="009070B9" w:rsidRDefault="001943EF" w:rsidP="004B5FC1">
            <w:pPr>
              <w:keepNext/>
              <w:keepLines/>
              <w:rPr>
                <w:rFonts w:ascii="Arial Narrow" w:hAnsi="Arial Narrow"/>
                <w:sz w:val="20"/>
                <w:szCs w:val="20"/>
              </w:rPr>
            </w:pPr>
            <w:r w:rsidRPr="009070B9">
              <w:rPr>
                <w:rFonts w:ascii="Arial Narrow" w:hAnsi="Arial Narrow"/>
                <w:b/>
                <w:bCs/>
                <w:sz w:val="20"/>
                <w:szCs w:val="20"/>
              </w:rPr>
              <w:t>Indication:</w:t>
            </w:r>
            <w:r w:rsidRPr="009070B9">
              <w:rPr>
                <w:rFonts w:ascii="Arial Narrow" w:hAnsi="Arial Narrow"/>
                <w:sz w:val="20"/>
                <w:szCs w:val="20"/>
              </w:rPr>
              <w:t xml:space="preserve"> Pheny</w:t>
            </w:r>
            <w:r w:rsidR="004D4EE0">
              <w:rPr>
                <w:rFonts w:ascii="Arial Narrow" w:hAnsi="Arial Narrow"/>
                <w:sz w:val="20"/>
                <w:szCs w:val="20"/>
              </w:rPr>
              <w:t>l</w:t>
            </w:r>
            <w:r w:rsidRPr="009070B9">
              <w:rPr>
                <w:rFonts w:ascii="Arial Narrow" w:hAnsi="Arial Narrow"/>
                <w:sz w:val="20"/>
                <w:szCs w:val="20"/>
              </w:rPr>
              <w:t>ketonuria</w:t>
            </w:r>
          </w:p>
        </w:tc>
      </w:tr>
    </w:tbl>
    <w:p w14:paraId="75314E7F" w14:textId="77777777" w:rsidR="00E5356E" w:rsidRPr="00E5356E" w:rsidRDefault="00E5356E" w:rsidP="00CB3EF3">
      <w:pPr>
        <w:pStyle w:val="3Bodytext"/>
        <w:numPr>
          <w:ilvl w:val="0"/>
          <w:numId w:val="0"/>
        </w:numPr>
        <w:spacing w:after="0"/>
        <w:ind w:left="720" w:hanging="720"/>
        <w:jc w:val="both"/>
      </w:pPr>
    </w:p>
    <w:p w14:paraId="79072F0F" w14:textId="61A0B5B6" w:rsidR="00E5356E" w:rsidRDefault="00CB3EF3" w:rsidP="00CB3EF3">
      <w:pPr>
        <w:pStyle w:val="3Bodytext"/>
        <w:jc w:val="both"/>
      </w:pPr>
      <w:r>
        <w:t xml:space="preserve">The </w:t>
      </w:r>
      <w:r w:rsidRPr="005E2821">
        <w:t xml:space="preserve">submission advised the new 30 x 40 g sachet pack size will </w:t>
      </w:r>
      <w:r w:rsidR="00CB586B" w:rsidRPr="005E2821">
        <w:t>be supplied to market in place of the existing</w:t>
      </w:r>
      <w:r w:rsidRPr="005E2821">
        <w:t xml:space="preserve"> 30 x 49 g sachet</w:t>
      </w:r>
      <w:r w:rsidR="00CB586B" w:rsidRPr="005E2821">
        <w:t xml:space="preserve"> form</w:t>
      </w:r>
      <w:r w:rsidRPr="005E2821">
        <w:t>.</w:t>
      </w:r>
      <w:r w:rsidR="00992862" w:rsidRPr="005E2821">
        <w:t xml:space="preserve"> </w:t>
      </w:r>
      <w:r w:rsidR="0027391C" w:rsidRPr="005E2821">
        <w:t>The sponsor has submitted a delisting request for the 30 x 49 g sachet form which will also be considered at the March 2023 PBAC meeting</w:t>
      </w:r>
      <w:r w:rsidR="00992862" w:rsidRPr="005E2821">
        <w:t>.</w:t>
      </w:r>
    </w:p>
    <w:p w14:paraId="6D67E8E5" w14:textId="530EF1C2" w:rsidR="00E311AD" w:rsidRPr="00E311AD" w:rsidRDefault="00E311AD" w:rsidP="00E311AD">
      <w:pPr>
        <w:pStyle w:val="3Bodytext"/>
        <w:numPr>
          <w:ilvl w:val="0"/>
          <w:numId w:val="0"/>
        </w:numPr>
        <w:ind w:left="720"/>
        <w:jc w:val="both"/>
        <w:rPr>
          <w:i/>
          <w:iCs/>
        </w:rPr>
      </w:pPr>
      <w:r w:rsidRPr="00E311AD">
        <w:rPr>
          <w:i/>
          <w:iCs/>
        </w:rPr>
        <w:t xml:space="preserve">For more detail on PBAC’s view, see section </w:t>
      </w:r>
      <w:r w:rsidR="00DD6DAB">
        <w:rPr>
          <w:i/>
          <w:iCs/>
        </w:rPr>
        <w:t>7</w:t>
      </w:r>
      <w:r w:rsidRPr="00E311AD">
        <w:rPr>
          <w:i/>
          <w:iCs/>
        </w:rPr>
        <w:t xml:space="preserve"> PBAC outcome.</w:t>
      </w:r>
    </w:p>
    <w:p w14:paraId="7187CB17" w14:textId="3B3F3F2E" w:rsidR="0014770B" w:rsidRDefault="0014770B" w:rsidP="00CB3EF3">
      <w:pPr>
        <w:pStyle w:val="2-SectionHeading"/>
        <w:jc w:val="both"/>
      </w:pPr>
      <w:r>
        <w:t xml:space="preserve">Comparator </w:t>
      </w:r>
    </w:p>
    <w:p w14:paraId="137E308D" w14:textId="6E6D78EA" w:rsidR="0014770B" w:rsidRPr="009F5026" w:rsidRDefault="0014770B" w:rsidP="004F7301">
      <w:pPr>
        <w:pStyle w:val="3Bodytext"/>
        <w:jc w:val="both"/>
        <w:rPr>
          <w:i/>
          <w:iCs/>
        </w:rPr>
      </w:pPr>
      <w:r w:rsidRPr="009F5026">
        <w:t xml:space="preserve">The submission did not nominate a comparator. </w:t>
      </w:r>
    </w:p>
    <w:p w14:paraId="7728AA70" w14:textId="3F8D6C92" w:rsidR="0014770B" w:rsidRPr="009F5026" w:rsidRDefault="0014770B" w:rsidP="00F16390">
      <w:pPr>
        <w:pStyle w:val="3Bodytext"/>
        <w:spacing w:after="0"/>
        <w:jc w:val="both"/>
      </w:pPr>
      <w:r w:rsidRPr="009F5026">
        <w:t xml:space="preserve">For Camino Pro Bettermilk, </w:t>
      </w:r>
      <w:bookmarkStart w:id="3" w:name="_Hlk125011507"/>
      <w:bookmarkStart w:id="4" w:name="_Hlk126311813"/>
      <w:r w:rsidRPr="009F5026">
        <w:t xml:space="preserve">the PBAC </w:t>
      </w:r>
      <w:r w:rsidR="009F5026">
        <w:t>advised that</w:t>
      </w:r>
      <w:r w:rsidRPr="009F5026">
        <w:t xml:space="preserve"> Camino Pro Bettermilk (current 49</w:t>
      </w:r>
      <w:r w:rsidR="009F5026">
        <w:t> </w:t>
      </w:r>
      <w:r w:rsidRPr="009F5026">
        <w:t xml:space="preserve">g form) is an appropriate comparator </w:t>
      </w:r>
      <w:bookmarkStart w:id="5" w:name="_Hlk130209318"/>
      <w:r w:rsidR="00E17E91">
        <w:t xml:space="preserve">and </w:t>
      </w:r>
      <w:r w:rsidR="009F5026">
        <w:t>that</w:t>
      </w:r>
      <w:r w:rsidRPr="009F5026">
        <w:t xml:space="preserve"> the alternative comparators identified by the NPWP </w:t>
      </w:r>
      <w:bookmarkEnd w:id="3"/>
      <w:bookmarkEnd w:id="4"/>
      <w:r w:rsidRPr="009F5026">
        <w:t>for the treatment of PKU</w:t>
      </w:r>
      <w:r w:rsidR="009F5026">
        <w:t xml:space="preserve"> </w:t>
      </w:r>
      <w:r w:rsidRPr="009F5026">
        <w:t xml:space="preserve">would be appropriate </w:t>
      </w:r>
      <w:r w:rsidR="009F5026">
        <w:t>alternate therapies</w:t>
      </w:r>
      <w:r w:rsidRPr="009F5026">
        <w:t xml:space="preserve">. </w:t>
      </w:r>
      <w:r w:rsidR="009F5026">
        <w:br/>
      </w:r>
      <w:r w:rsidRPr="009F5026">
        <w:t>The NPWP identified</w:t>
      </w:r>
      <w:r w:rsidR="00E45619">
        <w:t xml:space="preserve"> the following alternative comparators</w:t>
      </w:r>
      <w:r w:rsidRPr="009F5026">
        <w:t>:</w:t>
      </w:r>
      <w:r w:rsidRPr="009F5026">
        <w:rPr>
          <w:rFonts w:cs="Arial"/>
          <w:snapToGrid w:val="0"/>
        </w:rPr>
        <w:t xml:space="preserve"> </w:t>
      </w:r>
    </w:p>
    <w:p w14:paraId="6E1F7B74" w14:textId="77777777" w:rsidR="0014770B" w:rsidRPr="009F5026" w:rsidRDefault="0014770B" w:rsidP="0014770B">
      <w:pPr>
        <w:pStyle w:val="3Bodytext"/>
        <w:numPr>
          <w:ilvl w:val="0"/>
          <w:numId w:val="11"/>
        </w:numPr>
        <w:autoSpaceDE w:val="0"/>
        <w:autoSpaceDN w:val="0"/>
        <w:adjustRightInd w:val="0"/>
        <w:spacing w:after="0"/>
        <w:rPr>
          <w:rFonts w:cs="Arial"/>
          <w:snapToGrid w:val="0"/>
        </w:rPr>
      </w:pPr>
      <w:r w:rsidRPr="009F5026">
        <w:rPr>
          <w:rFonts w:cs="Arial"/>
          <w:snapToGrid w:val="0"/>
        </w:rPr>
        <w:t xml:space="preserve">PKU Glytactin RTD 15 </w:t>
      </w:r>
    </w:p>
    <w:p w14:paraId="035A5C12" w14:textId="16CD0F57" w:rsidR="0014770B" w:rsidRPr="004F7301" w:rsidRDefault="0014770B" w:rsidP="004F7301">
      <w:pPr>
        <w:pStyle w:val="3Bodytext"/>
        <w:numPr>
          <w:ilvl w:val="0"/>
          <w:numId w:val="11"/>
        </w:numPr>
        <w:autoSpaceDE w:val="0"/>
        <w:autoSpaceDN w:val="0"/>
        <w:adjustRightInd w:val="0"/>
        <w:rPr>
          <w:rFonts w:cs="Arial"/>
          <w:snapToGrid w:val="0"/>
        </w:rPr>
      </w:pPr>
      <w:r w:rsidRPr="0014770B">
        <w:rPr>
          <w:rFonts w:cs="Arial"/>
          <w:snapToGrid w:val="0"/>
        </w:rPr>
        <w:t xml:space="preserve">PKU Build </w:t>
      </w:r>
    </w:p>
    <w:bookmarkEnd w:id="5"/>
    <w:p w14:paraId="4DC791D9" w14:textId="2F3F32C1" w:rsidR="0014770B" w:rsidRPr="00E311AD" w:rsidRDefault="0014770B" w:rsidP="005E2821">
      <w:pPr>
        <w:pStyle w:val="3Bodytext"/>
        <w:jc w:val="both"/>
        <w:rPr>
          <w:rFonts w:cs="Arial"/>
          <w:snapToGrid w:val="0"/>
        </w:rPr>
      </w:pPr>
      <w:r>
        <w:t xml:space="preserve">Camino Pro products were originally recommended at an equivalent price </w:t>
      </w:r>
      <w:r w:rsidR="005140B2">
        <w:t>per</w:t>
      </w:r>
      <w:r>
        <w:t xml:space="preserve"> gram of protein as the comparators, XP Maxamum and XP Maxamaid.</w:t>
      </w:r>
      <w:r w:rsidR="005140B2">
        <w:t xml:space="preserve"> These were not identified as alternate comparators by the NPWP in relation to the current submission. </w:t>
      </w:r>
    </w:p>
    <w:p w14:paraId="268AEEE8" w14:textId="7F5D836D" w:rsidR="00E311AD" w:rsidRPr="00E311AD" w:rsidRDefault="00E311AD" w:rsidP="00E311AD">
      <w:pPr>
        <w:pStyle w:val="3Bodytext"/>
        <w:numPr>
          <w:ilvl w:val="0"/>
          <w:numId w:val="0"/>
        </w:numPr>
        <w:ind w:left="720"/>
        <w:jc w:val="both"/>
        <w:rPr>
          <w:rFonts w:cs="Arial"/>
          <w:i/>
          <w:iCs/>
          <w:snapToGrid w:val="0"/>
        </w:rPr>
      </w:pPr>
      <w:r w:rsidRPr="00E311AD">
        <w:rPr>
          <w:rFonts w:cs="Arial"/>
          <w:i/>
          <w:iCs/>
          <w:snapToGrid w:val="0"/>
        </w:rPr>
        <w:t xml:space="preserve">For more detail on PBAC’s view, see section </w:t>
      </w:r>
      <w:r w:rsidR="00DD6DAB">
        <w:rPr>
          <w:rFonts w:cs="Arial"/>
          <w:i/>
          <w:iCs/>
          <w:snapToGrid w:val="0"/>
        </w:rPr>
        <w:t>7</w:t>
      </w:r>
      <w:r w:rsidRPr="00E311AD">
        <w:rPr>
          <w:rFonts w:cs="Arial"/>
          <w:i/>
          <w:iCs/>
          <w:snapToGrid w:val="0"/>
        </w:rPr>
        <w:t xml:space="preserve"> PBAC outcome.</w:t>
      </w:r>
    </w:p>
    <w:p w14:paraId="0436B7D8" w14:textId="47D92C5D" w:rsidR="00C27C1C" w:rsidRDefault="00C27C1C" w:rsidP="00CB3EF3">
      <w:pPr>
        <w:pStyle w:val="2-SectionHeading"/>
        <w:jc w:val="both"/>
      </w:pPr>
      <w:r w:rsidRPr="003C2FB5">
        <w:t>Consideration of the evidence</w:t>
      </w:r>
    </w:p>
    <w:p w14:paraId="266A1E3B" w14:textId="77777777" w:rsidR="005E2821" w:rsidRPr="006E1229" w:rsidRDefault="005E2821" w:rsidP="005E2821">
      <w:pPr>
        <w:pStyle w:val="4-SubsectionHeading"/>
        <w:keepNext w:val="0"/>
        <w:rPr>
          <w:lang w:eastAsia="en-US"/>
        </w:rPr>
      </w:pPr>
      <w:bookmarkStart w:id="6" w:name="_Hlk76375935"/>
      <w:r w:rsidRPr="006E1229">
        <w:rPr>
          <w:lang w:eastAsia="en-US"/>
        </w:rPr>
        <w:t>Sponsor hearing</w:t>
      </w:r>
    </w:p>
    <w:p w14:paraId="50168BBC" w14:textId="77777777" w:rsidR="005E2821" w:rsidRPr="00F91542" w:rsidRDefault="005E2821" w:rsidP="005E2821">
      <w:pPr>
        <w:widowControl w:val="0"/>
        <w:numPr>
          <w:ilvl w:val="1"/>
          <w:numId w:val="2"/>
        </w:numPr>
        <w:spacing w:after="120"/>
        <w:rPr>
          <w:rFonts w:cs="Calibri"/>
          <w:bCs/>
          <w:snapToGrid w:val="0"/>
        </w:rPr>
      </w:pPr>
      <w:r w:rsidRPr="00F91542">
        <w:rPr>
          <w:rFonts w:cs="Calibri"/>
          <w:bCs/>
          <w:snapToGrid w:val="0"/>
        </w:rPr>
        <w:t>There was no hearing for this item.</w:t>
      </w:r>
    </w:p>
    <w:p w14:paraId="74AD1D36" w14:textId="77777777" w:rsidR="00853E73" w:rsidRDefault="00853E73">
      <w:pPr>
        <w:jc w:val="left"/>
        <w:rPr>
          <w:rFonts w:asciiTheme="minorHAnsi" w:eastAsiaTheme="majorEastAsia" w:hAnsiTheme="minorHAnsi" w:cstheme="majorBidi"/>
          <w:b/>
          <w:i/>
          <w:spacing w:val="5"/>
          <w:kern w:val="28"/>
          <w:sz w:val="28"/>
          <w:szCs w:val="36"/>
          <w:lang w:eastAsia="en-US"/>
        </w:rPr>
      </w:pPr>
      <w:r>
        <w:rPr>
          <w:lang w:eastAsia="en-US"/>
        </w:rPr>
        <w:br w:type="page"/>
      </w:r>
    </w:p>
    <w:p w14:paraId="0BFB7E05" w14:textId="32DA1D91" w:rsidR="005E2821" w:rsidRPr="006E1229" w:rsidRDefault="005E2821" w:rsidP="005E2821">
      <w:pPr>
        <w:pStyle w:val="4-SubsectionHeading"/>
        <w:keepNext w:val="0"/>
        <w:rPr>
          <w:lang w:eastAsia="en-US"/>
        </w:rPr>
      </w:pPr>
      <w:r w:rsidRPr="006E1229">
        <w:rPr>
          <w:lang w:eastAsia="en-US"/>
        </w:rPr>
        <w:t>Consumer comments</w:t>
      </w:r>
    </w:p>
    <w:p w14:paraId="4A1E4DAC" w14:textId="77777777" w:rsidR="005E2821" w:rsidRPr="00836F75" w:rsidRDefault="005E2821" w:rsidP="005E2821">
      <w:pPr>
        <w:widowControl w:val="0"/>
        <w:numPr>
          <w:ilvl w:val="1"/>
          <w:numId w:val="2"/>
        </w:numPr>
        <w:spacing w:after="120"/>
        <w:rPr>
          <w:rFonts w:asciiTheme="minorHAnsi" w:hAnsiTheme="minorHAnsi" w:cs="Arial"/>
          <w:bCs/>
          <w:snapToGrid w:val="0"/>
        </w:rPr>
      </w:pPr>
      <w:bookmarkStart w:id="7" w:name="_Hlk76382618"/>
      <w:r w:rsidRPr="00836F75">
        <w:rPr>
          <w:rFonts w:asciiTheme="minorHAnsi" w:hAnsiTheme="minorHAnsi" w:cs="Arial"/>
          <w:bCs/>
          <w:snapToGrid w:val="0"/>
        </w:rPr>
        <w:t>The PBAC noted that no consumer comments were received for this item.</w:t>
      </w:r>
    </w:p>
    <w:bookmarkEnd w:id="6"/>
    <w:bookmarkEnd w:id="7"/>
    <w:p w14:paraId="3F679FE9" w14:textId="3B550DF5" w:rsidR="00C27C1C" w:rsidRPr="00937958" w:rsidRDefault="0003532E" w:rsidP="00CB3EF3">
      <w:pPr>
        <w:pStyle w:val="4-SubsectionHeading"/>
        <w:keepNext w:val="0"/>
        <w:rPr>
          <w:lang w:eastAsia="en-US"/>
        </w:rPr>
      </w:pPr>
      <w:r>
        <w:rPr>
          <w:lang w:eastAsia="en-US"/>
        </w:rPr>
        <w:t>Nutritional profile</w:t>
      </w:r>
    </w:p>
    <w:p w14:paraId="68C07003" w14:textId="2B41AD13" w:rsidR="00661E75" w:rsidRDefault="00661E75" w:rsidP="00CB3EF3">
      <w:pPr>
        <w:pStyle w:val="3Bodytext"/>
        <w:jc w:val="both"/>
      </w:pPr>
      <w:bookmarkStart w:id="8" w:name="_Ref117761142"/>
      <w:bookmarkStart w:id="9" w:name="_Hlk86163265"/>
      <w:r w:rsidRPr="009E2E8E">
        <w:t xml:space="preserve">The </w:t>
      </w:r>
      <w:r>
        <w:t>nutritional profile comparison of PKY Glytactin RTD is presented in Table 1 below.</w:t>
      </w:r>
    </w:p>
    <w:p w14:paraId="37FEEEF0" w14:textId="607609FC" w:rsidR="00661E75" w:rsidRPr="00661E75" w:rsidRDefault="00661E75" w:rsidP="00F16390">
      <w:pPr>
        <w:pStyle w:val="3Bodytext"/>
        <w:keepNext/>
        <w:keepLines/>
        <w:numPr>
          <w:ilvl w:val="0"/>
          <w:numId w:val="0"/>
        </w:numPr>
        <w:spacing w:after="0"/>
        <w:rPr>
          <w:rFonts w:ascii="Arial Narrow" w:hAnsi="Arial Narrow"/>
          <w:b/>
          <w:bCs/>
          <w:sz w:val="20"/>
          <w:szCs w:val="20"/>
        </w:rPr>
      </w:pPr>
      <w:r w:rsidRPr="00661E75">
        <w:rPr>
          <w:rFonts w:ascii="Arial Narrow" w:hAnsi="Arial Narrow"/>
          <w:b/>
          <w:bCs/>
          <w:sz w:val="20"/>
          <w:szCs w:val="20"/>
        </w:rPr>
        <w:t xml:space="preserve">Table </w:t>
      </w:r>
      <w:r w:rsidRPr="00661E75">
        <w:rPr>
          <w:rFonts w:ascii="Arial Narrow" w:hAnsi="Arial Narrow"/>
          <w:b/>
          <w:bCs/>
          <w:sz w:val="20"/>
          <w:szCs w:val="20"/>
        </w:rPr>
        <w:fldChar w:fldCharType="begin"/>
      </w:r>
      <w:r w:rsidRPr="00661E75">
        <w:rPr>
          <w:rFonts w:ascii="Arial Narrow" w:hAnsi="Arial Narrow"/>
          <w:b/>
          <w:bCs/>
          <w:sz w:val="20"/>
          <w:szCs w:val="20"/>
        </w:rPr>
        <w:instrText xml:space="preserve"> SEQ Table \* ARABIC </w:instrText>
      </w:r>
      <w:r w:rsidRPr="00661E75">
        <w:rPr>
          <w:rFonts w:ascii="Arial Narrow" w:hAnsi="Arial Narrow"/>
          <w:b/>
          <w:bCs/>
          <w:sz w:val="20"/>
          <w:szCs w:val="20"/>
        </w:rPr>
        <w:fldChar w:fldCharType="separate"/>
      </w:r>
      <w:r w:rsidR="00B20FC7">
        <w:rPr>
          <w:rFonts w:ascii="Arial Narrow" w:hAnsi="Arial Narrow"/>
          <w:b/>
          <w:bCs/>
          <w:noProof/>
          <w:sz w:val="20"/>
          <w:szCs w:val="20"/>
        </w:rPr>
        <w:t>1</w:t>
      </w:r>
      <w:r w:rsidRPr="00661E75">
        <w:rPr>
          <w:rFonts w:ascii="Arial Narrow" w:hAnsi="Arial Narrow"/>
          <w:b/>
          <w:bCs/>
          <w:noProof/>
          <w:sz w:val="20"/>
          <w:szCs w:val="20"/>
        </w:rPr>
        <w:fldChar w:fldCharType="end"/>
      </w:r>
      <w:bookmarkEnd w:id="8"/>
      <w:r w:rsidRPr="00661E75">
        <w:rPr>
          <w:rFonts w:ascii="Arial Narrow" w:hAnsi="Arial Narrow"/>
          <w:b/>
          <w:bCs/>
          <w:sz w:val="20"/>
          <w:szCs w:val="20"/>
        </w:rPr>
        <w:t>: PKU Glytactin RTD (chocolate) reformulation</w:t>
      </w:r>
    </w:p>
    <w:tbl>
      <w:tblPr>
        <w:tblStyle w:val="TableGrid"/>
        <w:tblW w:w="5000" w:type="pct"/>
        <w:tblLook w:val="04A0" w:firstRow="1" w:lastRow="0" w:firstColumn="1" w:lastColumn="0" w:noHBand="0" w:noVBand="1"/>
      </w:tblPr>
      <w:tblGrid>
        <w:gridCol w:w="3134"/>
        <w:gridCol w:w="2032"/>
        <w:gridCol w:w="2029"/>
        <w:gridCol w:w="1821"/>
      </w:tblGrid>
      <w:tr w:rsidR="00A515CE" w:rsidRPr="007A7F40" w14:paraId="3291E8A3" w14:textId="77777777" w:rsidTr="00036C80">
        <w:trPr>
          <w:trHeight w:val="293"/>
          <w:tblHeader/>
        </w:trPr>
        <w:tc>
          <w:tcPr>
            <w:tcW w:w="1738" w:type="pct"/>
            <w:vMerge w:val="restart"/>
            <w:shd w:val="clear" w:color="auto" w:fill="BFBFBF" w:themeFill="background1" w:themeFillShade="BF"/>
            <w:noWrap/>
            <w:hideMark/>
          </w:tcPr>
          <w:p w14:paraId="4A213006" w14:textId="77777777" w:rsidR="00A515CE" w:rsidRPr="007A7F40" w:rsidRDefault="00A515CE" w:rsidP="00661E75">
            <w:pPr>
              <w:pStyle w:val="TableHeading"/>
              <w:keepNext w:val="0"/>
            </w:pPr>
            <w:r w:rsidRPr="007A7F40">
              <w:t>Nutrient</w:t>
            </w:r>
          </w:p>
        </w:tc>
        <w:tc>
          <w:tcPr>
            <w:tcW w:w="3262" w:type="pct"/>
            <w:gridSpan w:val="3"/>
            <w:shd w:val="clear" w:color="auto" w:fill="BFBFBF" w:themeFill="background1" w:themeFillShade="BF"/>
            <w:hideMark/>
          </w:tcPr>
          <w:p w14:paraId="763C30EA" w14:textId="77777777" w:rsidR="00A515CE" w:rsidRPr="007A7F40" w:rsidRDefault="00A515CE" w:rsidP="00661E75">
            <w:pPr>
              <w:pStyle w:val="TableHeading"/>
              <w:keepNext w:val="0"/>
              <w:jc w:val="left"/>
            </w:pPr>
            <w:r w:rsidRPr="007A7F40">
              <w:t>Product nutritional content</w:t>
            </w:r>
            <w:r>
              <w:t xml:space="preserve"> (per 250 mL carton)</w:t>
            </w:r>
          </w:p>
        </w:tc>
      </w:tr>
      <w:tr w:rsidR="00A515CE" w:rsidRPr="007A7F40" w14:paraId="4210B85C" w14:textId="77777777" w:rsidTr="00036C80">
        <w:trPr>
          <w:trHeight w:val="636"/>
          <w:tblHeader/>
        </w:trPr>
        <w:tc>
          <w:tcPr>
            <w:tcW w:w="1738" w:type="pct"/>
            <w:vMerge/>
            <w:shd w:val="clear" w:color="auto" w:fill="BFBFBF" w:themeFill="background1" w:themeFillShade="BF"/>
            <w:hideMark/>
          </w:tcPr>
          <w:p w14:paraId="229695F3" w14:textId="77777777" w:rsidR="00A515CE" w:rsidRPr="007A7F40" w:rsidRDefault="00A515CE" w:rsidP="00661E75">
            <w:pPr>
              <w:pStyle w:val="TableHeading"/>
              <w:keepNext w:val="0"/>
            </w:pPr>
          </w:p>
        </w:tc>
        <w:tc>
          <w:tcPr>
            <w:tcW w:w="1127" w:type="pct"/>
            <w:shd w:val="clear" w:color="auto" w:fill="BFBFBF" w:themeFill="background1" w:themeFillShade="BF"/>
            <w:hideMark/>
          </w:tcPr>
          <w:p w14:paraId="060351DD" w14:textId="5474481F" w:rsidR="00A515CE" w:rsidRPr="007A7F40" w:rsidRDefault="00A515CE" w:rsidP="00661E75">
            <w:pPr>
              <w:pStyle w:val="TableHeading"/>
              <w:keepNext w:val="0"/>
              <w:jc w:val="left"/>
            </w:pPr>
            <w:r w:rsidRPr="007A7F40">
              <w:t>PKU Glytactin RTD 15</w:t>
            </w:r>
            <w:r>
              <w:t xml:space="preserve"> new</w:t>
            </w:r>
          </w:p>
        </w:tc>
        <w:tc>
          <w:tcPr>
            <w:tcW w:w="1125" w:type="pct"/>
            <w:shd w:val="clear" w:color="auto" w:fill="BFBFBF" w:themeFill="background1" w:themeFillShade="BF"/>
            <w:hideMark/>
          </w:tcPr>
          <w:p w14:paraId="486842CF" w14:textId="77777777" w:rsidR="00A515CE" w:rsidRPr="007A7F40" w:rsidRDefault="00A515CE" w:rsidP="00661E75">
            <w:pPr>
              <w:pStyle w:val="TableHeading"/>
              <w:keepNext w:val="0"/>
              <w:jc w:val="left"/>
            </w:pPr>
            <w:r w:rsidRPr="007A7F40">
              <w:t>PKU Glytactin RTD 15 current</w:t>
            </w:r>
          </w:p>
        </w:tc>
        <w:tc>
          <w:tcPr>
            <w:tcW w:w="1010" w:type="pct"/>
            <w:shd w:val="clear" w:color="auto" w:fill="BFBFBF" w:themeFill="background1" w:themeFillShade="BF"/>
            <w:hideMark/>
          </w:tcPr>
          <w:p w14:paraId="62D7C987" w14:textId="77777777" w:rsidR="00A515CE" w:rsidRPr="005604D9" w:rsidRDefault="00A515CE" w:rsidP="00661E75">
            <w:pPr>
              <w:jc w:val="left"/>
              <w:rPr>
                <w:rFonts w:ascii="Arial Narrow" w:hAnsi="Arial Narrow" w:cs="Arial Narrow"/>
                <w:b/>
                <w:bCs/>
                <w:sz w:val="20"/>
                <w:lang w:eastAsia="en-US"/>
              </w:rPr>
            </w:pPr>
            <w:r w:rsidRPr="005604D9">
              <w:rPr>
                <w:rFonts w:ascii="Arial Narrow" w:hAnsi="Arial Narrow" w:cs="Arial Narrow"/>
                <w:b/>
                <w:bCs/>
                <w:sz w:val="20"/>
                <w:lang w:eastAsia="en-US"/>
              </w:rPr>
              <w:t>New formula</w:t>
            </w:r>
            <w:r>
              <w:rPr>
                <w:rFonts w:ascii="Arial Narrow" w:hAnsi="Arial Narrow" w:cs="Arial Narrow"/>
                <w:b/>
                <w:bCs/>
                <w:sz w:val="20"/>
                <w:lang w:eastAsia="en-US"/>
              </w:rPr>
              <w:t xml:space="preserve"> </w:t>
            </w:r>
            <w:r w:rsidRPr="005604D9">
              <w:rPr>
                <w:rFonts w:ascii="Arial Narrow" w:hAnsi="Arial Narrow" w:cs="Arial Narrow"/>
                <w:b/>
                <w:bCs/>
                <w:sz w:val="20"/>
                <w:lang w:eastAsia="en-US"/>
              </w:rPr>
              <w:t>/</w:t>
            </w:r>
            <w:r>
              <w:rPr>
                <w:rFonts w:ascii="Arial Narrow" w:hAnsi="Arial Narrow" w:cs="Arial Narrow"/>
                <w:b/>
                <w:bCs/>
                <w:sz w:val="20"/>
                <w:lang w:eastAsia="en-US"/>
              </w:rPr>
              <w:t xml:space="preserve"> </w:t>
            </w:r>
            <w:r w:rsidRPr="005604D9">
              <w:rPr>
                <w:rFonts w:ascii="Arial Narrow" w:hAnsi="Arial Narrow" w:cs="Arial Narrow"/>
                <w:b/>
                <w:bCs/>
                <w:sz w:val="20"/>
                <w:lang w:eastAsia="en-US"/>
              </w:rPr>
              <w:t>current formula nutritional content</w:t>
            </w:r>
          </w:p>
        </w:tc>
      </w:tr>
      <w:tr w:rsidR="00A515CE" w:rsidRPr="007A7F40" w14:paraId="2E46E390" w14:textId="77777777" w:rsidTr="00036C80">
        <w:trPr>
          <w:trHeight w:val="255"/>
        </w:trPr>
        <w:tc>
          <w:tcPr>
            <w:tcW w:w="1738" w:type="pct"/>
            <w:noWrap/>
            <w:hideMark/>
          </w:tcPr>
          <w:p w14:paraId="167D6ED3" w14:textId="77777777" w:rsidR="00A515CE" w:rsidRPr="007A7F40" w:rsidRDefault="00A515CE" w:rsidP="00661E75">
            <w:pPr>
              <w:pStyle w:val="TableText0"/>
              <w:keepNext w:val="0"/>
            </w:pPr>
            <w:r w:rsidRPr="007A7F40">
              <w:t>Protein (g)</w:t>
            </w:r>
          </w:p>
        </w:tc>
        <w:tc>
          <w:tcPr>
            <w:tcW w:w="1127" w:type="pct"/>
            <w:noWrap/>
            <w:hideMark/>
          </w:tcPr>
          <w:p w14:paraId="6511607A" w14:textId="77777777" w:rsidR="00A515CE" w:rsidRPr="007A7F40" w:rsidRDefault="00A515CE" w:rsidP="00661E75">
            <w:pPr>
              <w:pStyle w:val="TableText0"/>
              <w:keepNext w:val="0"/>
            </w:pPr>
            <w:r w:rsidRPr="007A7F40">
              <w:t>15</w:t>
            </w:r>
          </w:p>
        </w:tc>
        <w:tc>
          <w:tcPr>
            <w:tcW w:w="1125" w:type="pct"/>
            <w:noWrap/>
            <w:hideMark/>
          </w:tcPr>
          <w:p w14:paraId="66AF21A1" w14:textId="77777777" w:rsidR="00A515CE" w:rsidRPr="007A7F40" w:rsidRDefault="00A515CE" w:rsidP="00661E75">
            <w:pPr>
              <w:pStyle w:val="TableText0"/>
              <w:keepNext w:val="0"/>
            </w:pPr>
            <w:r w:rsidRPr="007A7F40">
              <w:t>15</w:t>
            </w:r>
          </w:p>
        </w:tc>
        <w:tc>
          <w:tcPr>
            <w:tcW w:w="1010" w:type="pct"/>
            <w:noWrap/>
            <w:hideMark/>
          </w:tcPr>
          <w:p w14:paraId="67A9FA3F" w14:textId="77777777" w:rsidR="00A515CE" w:rsidRPr="007A7F40" w:rsidRDefault="00A515CE" w:rsidP="00661E75">
            <w:pPr>
              <w:pStyle w:val="TableText0"/>
              <w:keepNext w:val="0"/>
            </w:pPr>
            <w:r>
              <w:t>100%</w:t>
            </w:r>
          </w:p>
        </w:tc>
      </w:tr>
      <w:tr w:rsidR="00A515CE" w:rsidRPr="007A7F40" w14:paraId="6D91D2C5" w14:textId="77777777" w:rsidTr="00036C80">
        <w:trPr>
          <w:trHeight w:val="255"/>
        </w:trPr>
        <w:tc>
          <w:tcPr>
            <w:tcW w:w="1738" w:type="pct"/>
            <w:shd w:val="clear" w:color="auto" w:fill="auto"/>
            <w:noWrap/>
            <w:hideMark/>
          </w:tcPr>
          <w:p w14:paraId="7094E825" w14:textId="77777777" w:rsidR="00A515CE" w:rsidRPr="007A7F40" w:rsidRDefault="00A515CE" w:rsidP="00661E75">
            <w:pPr>
              <w:pStyle w:val="TableText0"/>
              <w:keepNext w:val="0"/>
            </w:pPr>
            <w:r w:rsidRPr="007A7F40">
              <w:t xml:space="preserve">Energy </w:t>
            </w:r>
            <w:r>
              <w:t>(</w:t>
            </w:r>
            <w:r w:rsidRPr="007A7F40">
              <w:t>kcals</w:t>
            </w:r>
            <w:r>
              <w:t>)</w:t>
            </w:r>
          </w:p>
        </w:tc>
        <w:tc>
          <w:tcPr>
            <w:tcW w:w="1127" w:type="pct"/>
            <w:shd w:val="clear" w:color="auto" w:fill="auto"/>
            <w:noWrap/>
            <w:hideMark/>
          </w:tcPr>
          <w:p w14:paraId="1B9AD5AB" w14:textId="77777777" w:rsidR="00A515CE" w:rsidRPr="007A7F40" w:rsidRDefault="00A515CE" w:rsidP="00661E75">
            <w:pPr>
              <w:pStyle w:val="TableText0"/>
              <w:keepNext w:val="0"/>
            </w:pPr>
            <w:r w:rsidRPr="001D34D9">
              <w:t>199</w:t>
            </w:r>
          </w:p>
        </w:tc>
        <w:tc>
          <w:tcPr>
            <w:tcW w:w="1125" w:type="pct"/>
            <w:shd w:val="clear" w:color="auto" w:fill="auto"/>
            <w:noWrap/>
            <w:hideMark/>
          </w:tcPr>
          <w:p w14:paraId="1E03CF46" w14:textId="77777777" w:rsidR="00A515CE" w:rsidRPr="007A7F40" w:rsidRDefault="00A515CE" w:rsidP="00661E75">
            <w:pPr>
              <w:pStyle w:val="TableText0"/>
              <w:keepNext w:val="0"/>
            </w:pPr>
            <w:r w:rsidRPr="001D34D9">
              <w:t>200</w:t>
            </w:r>
          </w:p>
        </w:tc>
        <w:tc>
          <w:tcPr>
            <w:tcW w:w="1010" w:type="pct"/>
            <w:shd w:val="clear" w:color="auto" w:fill="auto"/>
            <w:noWrap/>
            <w:hideMark/>
          </w:tcPr>
          <w:p w14:paraId="13337538" w14:textId="77777777" w:rsidR="00A515CE" w:rsidRPr="007A7F40" w:rsidRDefault="00A515CE" w:rsidP="00661E75">
            <w:pPr>
              <w:pStyle w:val="TableText0"/>
              <w:keepNext w:val="0"/>
            </w:pPr>
            <w:r w:rsidRPr="001D34D9">
              <w:t>100%</w:t>
            </w:r>
          </w:p>
        </w:tc>
      </w:tr>
      <w:tr w:rsidR="00A515CE" w:rsidRPr="007A7F40" w14:paraId="33C48C00" w14:textId="77777777" w:rsidTr="00036C80">
        <w:trPr>
          <w:trHeight w:val="255"/>
        </w:trPr>
        <w:tc>
          <w:tcPr>
            <w:tcW w:w="1738" w:type="pct"/>
            <w:shd w:val="clear" w:color="auto" w:fill="auto"/>
            <w:noWrap/>
            <w:hideMark/>
          </w:tcPr>
          <w:p w14:paraId="0E4FCDF9" w14:textId="77777777" w:rsidR="00A515CE" w:rsidRPr="007A7F40" w:rsidRDefault="00A515CE" w:rsidP="00661E75">
            <w:pPr>
              <w:pStyle w:val="TableText0"/>
              <w:keepNext w:val="0"/>
            </w:pPr>
            <w:r w:rsidRPr="007A7F40">
              <w:t>Total Fat (g)</w:t>
            </w:r>
          </w:p>
        </w:tc>
        <w:tc>
          <w:tcPr>
            <w:tcW w:w="1127" w:type="pct"/>
            <w:shd w:val="clear" w:color="auto" w:fill="auto"/>
            <w:noWrap/>
            <w:hideMark/>
          </w:tcPr>
          <w:p w14:paraId="269D8D6B" w14:textId="77777777" w:rsidR="00A515CE" w:rsidRPr="007A7F40" w:rsidRDefault="00A515CE" w:rsidP="00661E75">
            <w:pPr>
              <w:pStyle w:val="TableText0"/>
              <w:keepNext w:val="0"/>
            </w:pPr>
            <w:r w:rsidRPr="001D34D9">
              <w:t>5.3</w:t>
            </w:r>
          </w:p>
        </w:tc>
        <w:tc>
          <w:tcPr>
            <w:tcW w:w="1125" w:type="pct"/>
            <w:shd w:val="clear" w:color="auto" w:fill="auto"/>
            <w:noWrap/>
            <w:hideMark/>
          </w:tcPr>
          <w:p w14:paraId="0547120C" w14:textId="77777777" w:rsidR="00A515CE" w:rsidRPr="007A7F40" w:rsidRDefault="00A515CE" w:rsidP="00661E75">
            <w:pPr>
              <w:pStyle w:val="TableText0"/>
              <w:keepNext w:val="0"/>
            </w:pPr>
            <w:r w:rsidRPr="001D34D9">
              <w:t>5</w:t>
            </w:r>
          </w:p>
        </w:tc>
        <w:tc>
          <w:tcPr>
            <w:tcW w:w="1010" w:type="pct"/>
            <w:shd w:val="clear" w:color="auto" w:fill="auto"/>
            <w:noWrap/>
            <w:hideMark/>
          </w:tcPr>
          <w:p w14:paraId="128C177A" w14:textId="77777777" w:rsidR="00A515CE" w:rsidRPr="007A7F40" w:rsidRDefault="00A515CE" w:rsidP="00661E75">
            <w:pPr>
              <w:pStyle w:val="TableText0"/>
              <w:keepNext w:val="0"/>
            </w:pPr>
            <w:r w:rsidRPr="001D34D9">
              <w:t>106%</w:t>
            </w:r>
          </w:p>
        </w:tc>
      </w:tr>
      <w:tr w:rsidR="00A515CE" w:rsidRPr="007A7F40" w14:paraId="67DAE337" w14:textId="77777777" w:rsidTr="00036C80">
        <w:trPr>
          <w:trHeight w:val="255"/>
        </w:trPr>
        <w:tc>
          <w:tcPr>
            <w:tcW w:w="1738" w:type="pct"/>
            <w:shd w:val="clear" w:color="auto" w:fill="auto"/>
            <w:noWrap/>
            <w:hideMark/>
          </w:tcPr>
          <w:p w14:paraId="163BA1B0" w14:textId="77777777" w:rsidR="00A515CE" w:rsidRPr="007A7F40" w:rsidRDefault="00A515CE" w:rsidP="00661E75">
            <w:pPr>
              <w:pStyle w:val="TableText0"/>
              <w:keepNext w:val="0"/>
            </w:pPr>
            <w:r w:rsidRPr="007A7F40">
              <w:t>Saturated fat (g)</w:t>
            </w:r>
          </w:p>
        </w:tc>
        <w:tc>
          <w:tcPr>
            <w:tcW w:w="1127" w:type="pct"/>
            <w:shd w:val="clear" w:color="auto" w:fill="auto"/>
            <w:noWrap/>
            <w:hideMark/>
          </w:tcPr>
          <w:p w14:paraId="08B68D92" w14:textId="77777777" w:rsidR="00A515CE" w:rsidRPr="007A7F40" w:rsidRDefault="00A515CE" w:rsidP="00661E75">
            <w:pPr>
              <w:pStyle w:val="TableText0"/>
              <w:keepNext w:val="0"/>
            </w:pPr>
            <w:r w:rsidRPr="001D34D9">
              <w:t>1</w:t>
            </w:r>
          </w:p>
        </w:tc>
        <w:tc>
          <w:tcPr>
            <w:tcW w:w="1125" w:type="pct"/>
            <w:shd w:val="clear" w:color="auto" w:fill="auto"/>
            <w:noWrap/>
            <w:hideMark/>
          </w:tcPr>
          <w:p w14:paraId="5E61C918" w14:textId="77777777" w:rsidR="00A515CE" w:rsidRPr="007A7F40" w:rsidRDefault="00A515CE" w:rsidP="00661E75">
            <w:pPr>
              <w:pStyle w:val="TableText0"/>
              <w:keepNext w:val="0"/>
            </w:pPr>
            <w:r w:rsidRPr="001D34D9">
              <w:t>2</w:t>
            </w:r>
          </w:p>
        </w:tc>
        <w:tc>
          <w:tcPr>
            <w:tcW w:w="1010" w:type="pct"/>
            <w:shd w:val="clear" w:color="auto" w:fill="auto"/>
            <w:noWrap/>
            <w:hideMark/>
          </w:tcPr>
          <w:p w14:paraId="686C7A41" w14:textId="77777777" w:rsidR="00A515CE" w:rsidRPr="007A7F40" w:rsidRDefault="00A515CE" w:rsidP="00661E75">
            <w:pPr>
              <w:pStyle w:val="TableText0"/>
              <w:keepNext w:val="0"/>
            </w:pPr>
            <w:r w:rsidRPr="001D34D9">
              <w:t>50%</w:t>
            </w:r>
          </w:p>
        </w:tc>
      </w:tr>
      <w:tr w:rsidR="00A515CE" w:rsidRPr="007A7F40" w14:paraId="6DECCDF3" w14:textId="77777777" w:rsidTr="00036C80">
        <w:trPr>
          <w:trHeight w:val="255"/>
        </w:trPr>
        <w:tc>
          <w:tcPr>
            <w:tcW w:w="1738" w:type="pct"/>
            <w:shd w:val="clear" w:color="auto" w:fill="auto"/>
            <w:noWrap/>
            <w:hideMark/>
          </w:tcPr>
          <w:p w14:paraId="534B90B1" w14:textId="77777777" w:rsidR="00A515CE" w:rsidRPr="007A7F40" w:rsidRDefault="00A515CE" w:rsidP="00661E75">
            <w:pPr>
              <w:pStyle w:val="TableText0"/>
              <w:keepNext w:val="0"/>
            </w:pPr>
            <w:r w:rsidRPr="007A7F40">
              <w:t>Cholesterol (mg)</w:t>
            </w:r>
          </w:p>
        </w:tc>
        <w:tc>
          <w:tcPr>
            <w:tcW w:w="1127" w:type="pct"/>
            <w:shd w:val="clear" w:color="auto" w:fill="auto"/>
            <w:noWrap/>
            <w:hideMark/>
          </w:tcPr>
          <w:p w14:paraId="14FABCBB" w14:textId="77777777" w:rsidR="00A515CE" w:rsidRPr="007A7F40" w:rsidRDefault="00A515CE" w:rsidP="00661E75">
            <w:pPr>
              <w:pStyle w:val="TableText0"/>
              <w:keepNext w:val="0"/>
            </w:pPr>
            <w:r w:rsidRPr="001D34D9">
              <w:t>0.19</w:t>
            </w:r>
          </w:p>
        </w:tc>
        <w:tc>
          <w:tcPr>
            <w:tcW w:w="1125" w:type="pct"/>
            <w:shd w:val="clear" w:color="auto" w:fill="auto"/>
            <w:noWrap/>
            <w:hideMark/>
          </w:tcPr>
          <w:p w14:paraId="72271105" w14:textId="77777777" w:rsidR="00A515CE" w:rsidRPr="007A7F40" w:rsidRDefault="00A515CE" w:rsidP="00661E75">
            <w:pPr>
              <w:pStyle w:val="TableText0"/>
              <w:keepNext w:val="0"/>
            </w:pPr>
            <w:r w:rsidRPr="001D34D9">
              <w:t>0</w:t>
            </w:r>
          </w:p>
        </w:tc>
        <w:tc>
          <w:tcPr>
            <w:tcW w:w="1010" w:type="pct"/>
            <w:shd w:val="clear" w:color="auto" w:fill="auto"/>
            <w:noWrap/>
            <w:hideMark/>
          </w:tcPr>
          <w:p w14:paraId="5FC4EAC5" w14:textId="77777777" w:rsidR="00A515CE" w:rsidRPr="007A7F40" w:rsidRDefault="00A515CE" w:rsidP="00661E75">
            <w:pPr>
              <w:pStyle w:val="TableText0"/>
              <w:keepNext w:val="0"/>
            </w:pPr>
            <w:r>
              <w:t>-</w:t>
            </w:r>
          </w:p>
        </w:tc>
      </w:tr>
      <w:tr w:rsidR="00A515CE" w:rsidRPr="007A7F40" w14:paraId="496AA2ED" w14:textId="77777777" w:rsidTr="00036C80">
        <w:trPr>
          <w:trHeight w:val="255"/>
        </w:trPr>
        <w:tc>
          <w:tcPr>
            <w:tcW w:w="1738" w:type="pct"/>
            <w:shd w:val="clear" w:color="auto" w:fill="auto"/>
            <w:noWrap/>
            <w:hideMark/>
          </w:tcPr>
          <w:p w14:paraId="30A5C882" w14:textId="77777777" w:rsidR="00A515CE" w:rsidRPr="007A7F40" w:rsidRDefault="00A515CE" w:rsidP="00661E75">
            <w:pPr>
              <w:pStyle w:val="TableText0"/>
              <w:keepNext w:val="0"/>
            </w:pPr>
            <w:r w:rsidRPr="007A7F40">
              <w:t>DHA (mg)</w:t>
            </w:r>
          </w:p>
        </w:tc>
        <w:tc>
          <w:tcPr>
            <w:tcW w:w="1127" w:type="pct"/>
            <w:shd w:val="clear" w:color="auto" w:fill="auto"/>
            <w:noWrap/>
            <w:hideMark/>
          </w:tcPr>
          <w:p w14:paraId="6309E5FC" w14:textId="77777777" w:rsidR="00A515CE" w:rsidRPr="007A7F40" w:rsidRDefault="00A515CE" w:rsidP="00661E75">
            <w:pPr>
              <w:pStyle w:val="TableText0"/>
              <w:keepNext w:val="0"/>
            </w:pPr>
            <w:r w:rsidRPr="001D34D9">
              <w:t>75</w:t>
            </w:r>
          </w:p>
        </w:tc>
        <w:tc>
          <w:tcPr>
            <w:tcW w:w="1125" w:type="pct"/>
            <w:shd w:val="clear" w:color="auto" w:fill="auto"/>
            <w:noWrap/>
            <w:hideMark/>
          </w:tcPr>
          <w:p w14:paraId="0DC8EEAF" w14:textId="77777777" w:rsidR="00A515CE" w:rsidRPr="007A7F40" w:rsidRDefault="00A515CE" w:rsidP="00661E75">
            <w:pPr>
              <w:pStyle w:val="TableText0"/>
              <w:keepNext w:val="0"/>
            </w:pPr>
            <w:r w:rsidRPr="001D34D9">
              <w:t>0</w:t>
            </w:r>
          </w:p>
        </w:tc>
        <w:tc>
          <w:tcPr>
            <w:tcW w:w="1010" w:type="pct"/>
            <w:shd w:val="clear" w:color="auto" w:fill="auto"/>
            <w:noWrap/>
            <w:hideMark/>
          </w:tcPr>
          <w:p w14:paraId="707965E5" w14:textId="77777777" w:rsidR="00A515CE" w:rsidRPr="007A7F40" w:rsidRDefault="00A515CE" w:rsidP="00661E75">
            <w:pPr>
              <w:pStyle w:val="TableText0"/>
              <w:keepNext w:val="0"/>
            </w:pPr>
            <w:r>
              <w:t>-</w:t>
            </w:r>
          </w:p>
        </w:tc>
      </w:tr>
      <w:tr w:rsidR="00A515CE" w:rsidRPr="007A7F40" w14:paraId="7EAA66D2" w14:textId="77777777" w:rsidTr="00036C80">
        <w:trPr>
          <w:trHeight w:val="255"/>
        </w:trPr>
        <w:tc>
          <w:tcPr>
            <w:tcW w:w="1738" w:type="pct"/>
            <w:shd w:val="clear" w:color="auto" w:fill="auto"/>
            <w:noWrap/>
            <w:hideMark/>
          </w:tcPr>
          <w:p w14:paraId="1AF93AA3" w14:textId="77777777" w:rsidR="00A515CE" w:rsidRPr="007A7F40" w:rsidRDefault="00A515CE" w:rsidP="00661E75">
            <w:pPr>
              <w:pStyle w:val="TableText0"/>
              <w:keepNext w:val="0"/>
            </w:pPr>
            <w:r w:rsidRPr="007A7F40">
              <w:t>Total Carbohydrate (g)</w:t>
            </w:r>
          </w:p>
        </w:tc>
        <w:tc>
          <w:tcPr>
            <w:tcW w:w="1127" w:type="pct"/>
            <w:shd w:val="clear" w:color="auto" w:fill="auto"/>
            <w:noWrap/>
            <w:hideMark/>
          </w:tcPr>
          <w:p w14:paraId="664B3F34" w14:textId="77777777" w:rsidR="00A515CE" w:rsidRPr="007A7F40" w:rsidRDefault="00A515CE" w:rsidP="00661E75">
            <w:pPr>
              <w:pStyle w:val="TableText0"/>
              <w:keepNext w:val="0"/>
            </w:pPr>
            <w:r w:rsidRPr="001D34D9">
              <w:t>22</w:t>
            </w:r>
          </w:p>
        </w:tc>
        <w:tc>
          <w:tcPr>
            <w:tcW w:w="1125" w:type="pct"/>
            <w:shd w:val="clear" w:color="auto" w:fill="auto"/>
            <w:noWrap/>
            <w:hideMark/>
          </w:tcPr>
          <w:p w14:paraId="6FC48C5F" w14:textId="77777777" w:rsidR="00A515CE" w:rsidRPr="007A7F40" w:rsidRDefault="00A515CE" w:rsidP="00661E75">
            <w:pPr>
              <w:pStyle w:val="TableText0"/>
              <w:keepNext w:val="0"/>
            </w:pPr>
            <w:r w:rsidRPr="001D34D9">
              <w:t>24</w:t>
            </w:r>
          </w:p>
        </w:tc>
        <w:tc>
          <w:tcPr>
            <w:tcW w:w="1010" w:type="pct"/>
            <w:shd w:val="clear" w:color="auto" w:fill="auto"/>
            <w:noWrap/>
            <w:hideMark/>
          </w:tcPr>
          <w:p w14:paraId="624A1A96" w14:textId="77777777" w:rsidR="00A515CE" w:rsidRPr="007A7F40" w:rsidRDefault="00A515CE" w:rsidP="00661E75">
            <w:pPr>
              <w:pStyle w:val="TableText0"/>
              <w:keepNext w:val="0"/>
            </w:pPr>
            <w:r w:rsidRPr="001D34D9">
              <w:t>92%</w:t>
            </w:r>
          </w:p>
        </w:tc>
      </w:tr>
      <w:tr w:rsidR="00A515CE" w:rsidRPr="007A7F40" w14:paraId="6BD0FFD4" w14:textId="77777777" w:rsidTr="00036C80">
        <w:trPr>
          <w:trHeight w:val="255"/>
        </w:trPr>
        <w:tc>
          <w:tcPr>
            <w:tcW w:w="1738" w:type="pct"/>
            <w:shd w:val="clear" w:color="auto" w:fill="auto"/>
            <w:noWrap/>
            <w:hideMark/>
          </w:tcPr>
          <w:p w14:paraId="6A37843E" w14:textId="77777777" w:rsidR="00A515CE" w:rsidRPr="007A7F40" w:rsidRDefault="00A515CE" w:rsidP="00661E75">
            <w:pPr>
              <w:pStyle w:val="TableText0"/>
              <w:keepNext w:val="0"/>
            </w:pPr>
            <w:r w:rsidRPr="007A7F40">
              <w:t>Dietary fibre (g)</w:t>
            </w:r>
          </w:p>
        </w:tc>
        <w:tc>
          <w:tcPr>
            <w:tcW w:w="1127" w:type="pct"/>
            <w:shd w:val="clear" w:color="auto" w:fill="auto"/>
            <w:noWrap/>
            <w:hideMark/>
          </w:tcPr>
          <w:p w14:paraId="6ED92566" w14:textId="77777777" w:rsidR="00A515CE" w:rsidRPr="007A7F40" w:rsidRDefault="00A515CE" w:rsidP="00661E75">
            <w:pPr>
              <w:pStyle w:val="TableText0"/>
              <w:keepNext w:val="0"/>
            </w:pPr>
            <w:r w:rsidRPr="001D34D9">
              <w:t>2.1</w:t>
            </w:r>
          </w:p>
        </w:tc>
        <w:tc>
          <w:tcPr>
            <w:tcW w:w="1125" w:type="pct"/>
            <w:shd w:val="clear" w:color="auto" w:fill="auto"/>
            <w:noWrap/>
            <w:hideMark/>
          </w:tcPr>
          <w:p w14:paraId="1B7CA2F5" w14:textId="77777777" w:rsidR="00A515CE" w:rsidRPr="007A7F40" w:rsidRDefault="00A515CE" w:rsidP="00661E75">
            <w:pPr>
              <w:pStyle w:val="TableText0"/>
              <w:keepNext w:val="0"/>
            </w:pPr>
            <w:r w:rsidRPr="001D34D9">
              <w:t>1</w:t>
            </w:r>
          </w:p>
        </w:tc>
        <w:tc>
          <w:tcPr>
            <w:tcW w:w="1010" w:type="pct"/>
            <w:shd w:val="clear" w:color="auto" w:fill="auto"/>
            <w:noWrap/>
            <w:hideMark/>
          </w:tcPr>
          <w:p w14:paraId="17844FDF" w14:textId="77777777" w:rsidR="00A515CE" w:rsidRPr="007A7F40" w:rsidRDefault="00A515CE" w:rsidP="00661E75">
            <w:pPr>
              <w:pStyle w:val="TableText0"/>
              <w:keepNext w:val="0"/>
            </w:pPr>
            <w:r w:rsidRPr="001D34D9">
              <w:t>210%</w:t>
            </w:r>
          </w:p>
        </w:tc>
      </w:tr>
      <w:tr w:rsidR="00A515CE" w:rsidRPr="007A7F40" w14:paraId="7CED0F0C" w14:textId="77777777" w:rsidTr="00036C80">
        <w:trPr>
          <w:trHeight w:val="255"/>
        </w:trPr>
        <w:tc>
          <w:tcPr>
            <w:tcW w:w="1738" w:type="pct"/>
            <w:shd w:val="clear" w:color="auto" w:fill="auto"/>
            <w:noWrap/>
            <w:hideMark/>
          </w:tcPr>
          <w:p w14:paraId="4BF348D3" w14:textId="77777777" w:rsidR="00A515CE" w:rsidRPr="007A7F40" w:rsidRDefault="00A515CE" w:rsidP="00661E75">
            <w:pPr>
              <w:pStyle w:val="TableText0"/>
              <w:keepNext w:val="0"/>
            </w:pPr>
            <w:r w:rsidRPr="007A7F40">
              <w:t>Total sugar (g)</w:t>
            </w:r>
          </w:p>
        </w:tc>
        <w:tc>
          <w:tcPr>
            <w:tcW w:w="1127" w:type="pct"/>
            <w:shd w:val="clear" w:color="auto" w:fill="auto"/>
            <w:noWrap/>
            <w:hideMark/>
          </w:tcPr>
          <w:p w14:paraId="4F3D9434" w14:textId="77777777" w:rsidR="00A515CE" w:rsidRPr="007A7F40" w:rsidRDefault="00A515CE" w:rsidP="00661E75">
            <w:pPr>
              <w:pStyle w:val="TableText0"/>
              <w:keepNext w:val="0"/>
            </w:pPr>
            <w:r w:rsidRPr="001D34D9">
              <w:t>5</w:t>
            </w:r>
          </w:p>
        </w:tc>
        <w:tc>
          <w:tcPr>
            <w:tcW w:w="1125" w:type="pct"/>
            <w:shd w:val="clear" w:color="auto" w:fill="auto"/>
            <w:noWrap/>
            <w:hideMark/>
          </w:tcPr>
          <w:p w14:paraId="086B68A9" w14:textId="77777777" w:rsidR="00A515CE" w:rsidRPr="007A7F40" w:rsidRDefault="00A515CE" w:rsidP="00661E75">
            <w:pPr>
              <w:pStyle w:val="TableText0"/>
              <w:keepNext w:val="0"/>
            </w:pPr>
            <w:r w:rsidRPr="001D34D9">
              <w:t>19</w:t>
            </w:r>
          </w:p>
        </w:tc>
        <w:tc>
          <w:tcPr>
            <w:tcW w:w="1010" w:type="pct"/>
            <w:shd w:val="clear" w:color="auto" w:fill="auto"/>
            <w:noWrap/>
            <w:hideMark/>
          </w:tcPr>
          <w:p w14:paraId="1B9ABFBD" w14:textId="77777777" w:rsidR="00A515CE" w:rsidRPr="007A7F40" w:rsidRDefault="00A515CE" w:rsidP="00661E75">
            <w:pPr>
              <w:pStyle w:val="TableText0"/>
              <w:keepNext w:val="0"/>
            </w:pPr>
            <w:r w:rsidRPr="001D34D9">
              <w:t>26%</w:t>
            </w:r>
          </w:p>
        </w:tc>
      </w:tr>
      <w:tr w:rsidR="00A515CE" w:rsidRPr="007A7F40" w14:paraId="05FB3608" w14:textId="77777777" w:rsidTr="00036C80">
        <w:trPr>
          <w:trHeight w:val="255"/>
        </w:trPr>
        <w:tc>
          <w:tcPr>
            <w:tcW w:w="1738" w:type="pct"/>
            <w:shd w:val="clear" w:color="auto" w:fill="auto"/>
            <w:noWrap/>
            <w:hideMark/>
          </w:tcPr>
          <w:p w14:paraId="2D673500" w14:textId="77777777" w:rsidR="00A515CE" w:rsidRPr="007A7F40" w:rsidRDefault="00A515CE" w:rsidP="00661E75">
            <w:pPr>
              <w:pStyle w:val="TableText0"/>
              <w:keepNext w:val="0"/>
            </w:pPr>
            <w:r w:rsidRPr="007A7F40">
              <w:t>Added sugar (g)</w:t>
            </w:r>
          </w:p>
        </w:tc>
        <w:tc>
          <w:tcPr>
            <w:tcW w:w="1127" w:type="pct"/>
            <w:shd w:val="clear" w:color="auto" w:fill="auto"/>
            <w:noWrap/>
            <w:hideMark/>
          </w:tcPr>
          <w:p w14:paraId="6B68FB5E" w14:textId="77777777" w:rsidR="00A515CE" w:rsidRPr="007A7F40" w:rsidRDefault="00A515CE" w:rsidP="00661E75">
            <w:pPr>
              <w:pStyle w:val="TableText0"/>
              <w:keepNext w:val="0"/>
            </w:pPr>
            <w:r w:rsidRPr="001D34D9">
              <w:t>4.1</w:t>
            </w:r>
          </w:p>
        </w:tc>
        <w:tc>
          <w:tcPr>
            <w:tcW w:w="1125" w:type="pct"/>
            <w:shd w:val="clear" w:color="auto" w:fill="auto"/>
            <w:noWrap/>
            <w:hideMark/>
          </w:tcPr>
          <w:p w14:paraId="35803218" w14:textId="77777777" w:rsidR="00A515CE" w:rsidRPr="007A7F40" w:rsidRDefault="00A515CE" w:rsidP="00661E75">
            <w:pPr>
              <w:pStyle w:val="TableText0"/>
              <w:keepNext w:val="0"/>
            </w:pPr>
            <w:r w:rsidRPr="001D34D9">
              <w:t>19</w:t>
            </w:r>
          </w:p>
        </w:tc>
        <w:tc>
          <w:tcPr>
            <w:tcW w:w="1010" w:type="pct"/>
            <w:shd w:val="clear" w:color="auto" w:fill="auto"/>
            <w:noWrap/>
            <w:hideMark/>
          </w:tcPr>
          <w:p w14:paraId="120EA0C2" w14:textId="77777777" w:rsidR="00A515CE" w:rsidRPr="007A7F40" w:rsidRDefault="00A515CE" w:rsidP="00661E75">
            <w:pPr>
              <w:pStyle w:val="TableText0"/>
              <w:keepNext w:val="0"/>
            </w:pPr>
            <w:r w:rsidRPr="001D34D9">
              <w:t>22%</w:t>
            </w:r>
          </w:p>
        </w:tc>
      </w:tr>
      <w:tr w:rsidR="00036C80" w:rsidRPr="0010147F" w14:paraId="0CE9FAD2" w14:textId="77777777" w:rsidTr="00036C80">
        <w:trPr>
          <w:trHeight w:val="255"/>
        </w:trPr>
        <w:tc>
          <w:tcPr>
            <w:tcW w:w="5000" w:type="pct"/>
            <w:gridSpan w:val="4"/>
            <w:shd w:val="clear" w:color="auto" w:fill="auto"/>
            <w:noWrap/>
            <w:hideMark/>
          </w:tcPr>
          <w:p w14:paraId="05498B04" w14:textId="45C72DD5" w:rsidR="00036C80" w:rsidRPr="0010147F" w:rsidRDefault="00036C80" w:rsidP="00661E75">
            <w:pPr>
              <w:pStyle w:val="TableText0"/>
              <w:keepNext w:val="0"/>
              <w:rPr>
                <w:b/>
                <w:bCs w:val="0"/>
              </w:rPr>
            </w:pPr>
            <w:r w:rsidRPr="0010147F">
              <w:rPr>
                <w:b/>
              </w:rPr>
              <w:t> Vitamins &amp; Minerals</w:t>
            </w:r>
          </w:p>
        </w:tc>
      </w:tr>
      <w:tr w:rsidR="00A515CE" w:rsidRPr="007A7F40" w14:paraId="55FC6870" w14:textId="77777777" w:rsidTr="00036C80">
        <w:trPr>
          <w:trHeight w:val="255"/>
        </w:trPr>
        <w:tc>
          <w:tcPr>
            <w:tcW w:w="1738" w:type="pct"/>
            <w:shd w:val="clear" w:color="auto" w:fill="auto"/>
            <w:hideMark/>
          </w:tcPr>
          <w:p w14:paraId="0748099B" w14:textId="77777777" w:rsidR="00A515CE" w:rsidRPr="007A7F40" w:rsidRDefault="00A515CE" w:rsidP="00661E75">
            <w:pPr>
              <w:pStyle w:val="TableText0"/>
              <w:keepNext w:val="0"/>
            </w:pPr>
            <w:r w:rsidRPr="009F04BE">
              <w:t>Riboflavin (mg)</w:t>
            </w:r>
          </w:p>
        </w:tc>
        <w:tc>
          <w:tcPr>
            <w:tcW w:w="1127" w:type="pct"/>
            <w:shd w:val="clear" w:color="auto" w:fill="auto"/>
            <w:hideMark/>
          </w:tcPr>
          <w:p w14:paraId="71A54570" w14:textId="77777777" w:rsidR="00A515CE" w:rsidRPr="007A7F40" w:rsidRDefault="00A515CE" w:rsidP="00661E75">
            <w:pPr>
              <w:pStyle w:val="TableText0"/>
              <w:keepNext w:val="0"/>
            </w:pPr>
            <w:r w:rsidRPr="009F04BE">
              <w:t>0.4</w:t>
            </w:r>
          </w:p>
        </w:tc>
        <w:tc>
          <w:tcPr>
            <w:tcW w:w="1125" w:type="pct"/>
            <w:shd w:val="clear" w:color="auto" w:fill="auto"/>
            <w:hideMark/>
          </w:tcPr>
          <w:p w14:paraId="6C65DA7D" w14:textId="77777777" w:rsidR="00A515CE" w:rsidRPr="007A7F40" w:rsidRDefault="00A515CE" w:rsidP="00661E75">
            <w:pPr>
              <w:pStyle w:val="TableText0"/>
              <w:keepNext w:val="0"/>
            </w:pPr>
            <w:r w:rsidRPr="009F04BE">
              <w:t>0.4</w:t>
            </w:r>
          </w:p>
        </w:tc>
        <w:tc>
          <w:tcPr>
            <w:tcW w:w="1010" w:type="pct"/>
            <w:shd w:val="clear" w:color="auto" w:fill="auto"/>
            <w:noWrap/>
            <w:hideMark/>
          </w:tcPr>
          <w:p w14:paraId="1A7BD08B" w14:textId="77777777" w:rsidR="00A515CE" w:rsidRPr="007A7F40" w:rsidRDefault="00A515CE" w:rsidP="00661E75">
            <w:pPr>
              <w:pStyle w:val="TableText0"/>
              <w:keepNext w:val="0"/>
            </w:pPr>
            <w:r w:rsidRPr="009F04BE">
              <w:t>100%</w:t>
            </w:r>
          </w:p>
        </w:tc>
      </w:tr>
      <w:tr w:rsidR="00A515CE" w:rsidRPr="007A7F40" w14:paraId="23500F88" w14:textId="77777777" w:rsidTr="00036C80">
        <w:trPr>
          <w:trHeight w:val="255"/>
        </w:trPr>
        <w:tc>
          <w:tcPr>
            <w:tcW w:w="1738" w:type="pct"/>
            <w:shd w:val="clear" w:color="auto" w:fill="auto"/>
            <w:hideMark/>
          </w:tcPr>
          <w:p w14:paraId="4F3F62E2" w14:textId="77777777" w:rsidR="00A515CE" w:rsidRPr="007A7F40" w:rsidRDefault="00A515CE" w:rsidP="00661E75">
            <w:pPr>
              <w:pStyle w:val="TableText0"/>
              <w:keepNext w:val="0"/>
            </w:pPr>
            <w:r w:rsidRPr="009F04BE">
              <w:t>Niacin (mg)</w:t>
            </w:r>
          </w:p>
        </w:tc>
        <w:tc>
          <w:tcPr>
            <w:tcW w:w="1127" w:type="pct"/>
            <w:shd w:val="clear" w:color="auto" w:fill="auto"/>
            <w:hideMark/>
          </w:tcPr>
          <w:p w14:paraId="4DC15BE8" w14:textId="77777777" w:rsidR="00A515CE" w:rsidRPr="007A7F40" w:rsidRDefault="00A515CE" w:rsidP="00661E75">
            <w:pPr>
              <w:pStyle w:val="TableText0"/>
              <w:keepNext w:val="0"/>
            </w:pPr>
            <w:r w:rsidRPr="009F04BE">
              <w:t>12</w:t>
            </w:r>
          </w:p>
        </w:tc>
        <w:tc>
          <w:tcPr>
            <w:tcW w:w="1125" w:type="pct"/>
            <w:shd w:val="clear" w:color="auto" w:fill="auto"/>
            <w:hideMark/>
          </w:tcPr>
          <w:p w14:paraId="0DEFAB07" w14:textId="77777777" w:rsidR="00A515CE" w:rsidRPr="007A7F40" w:rsidRDefault="00A515CE" w:rsidP="00661E75">
            <w:pPr>
              <w:pStyle w:val="TableText0"/>
              <w:keepNext w:val="0"/>
            </w:pPr>
            <w:r w:rsidRPr="009F04BE">
              <w:t>5.0</w:t>
            </w:r>
          </w:p>
        </w:tc>
        <w:tc>
          <w:tcPr>
            <w:tcW w:w="1010" w:type="pct"/>
            <w:shd w:val="clear" w:color="auto" w:fill="auto"/>
            <w:noWrap/>
            <w:hideMark/>
          </w:tcPr>
          <w:p w14:paraId="3E80D38E" w14:textId="77777777" w:rsidR="00A515CE" w:rsidRPr="007A7F40" w:rsidRDefault="00A515CE" w:rsidP="00661E75">
            <w:pPr>
              <w:pStyle w:val="TableText0"/>
              <w:keepNext w:val="0"/>
            </w:pPr>
            <w:r w:rsidRPr="009F04BE">
              <w:t>240%</w:t>
            </w:r>
          </w:p>
        </w:tc>
      </w:tr>
      <w:tr w:rsidR="00A515CE" w:rsidRPr="007A7F40" w14:paraId="0D7AE781" w14:textId="77777777" w:rsidTr="00036C80">
        <w:trPr>
          <w:trHeight w:val="255"/>
        </w:trPr>
        <w:tc>
          <w:tcPr>
            <w:tcW w:w="1738" w:type="pct"/>
            <w:shd w:val="clear" w:color="auto" w:fill="auto"/>
            <w:hideMark/>
          </w:tcPr>
          <w:p w14:paraId="51708FAC" w14:textId="77777777" w:rsidR="00A515CE" w:rsidRPr="007A7F40" w:rsidRDefault="00A515CE" w:rsidP="00661E75">
            <w:pPr>
              <w:pStyle w:val="TableText0"/>
              <w:keepNext w:val="0"/>
            </w:pPr>
            <w:r w:rsidRPr="009F04BE">
              <w:t>Vitamin B6 (mg)</w:t>
            </w:r>
          </w:p>
        </w:tc>
        <w:tc>
          <w:tcPr>
            <w:tcW w:w="1127" w:type="pct"/>
            <w:shd w:val="clear" w:color="auto" w:fill="auto"/>
            <w:hideMark/>
          </w:tcPr>
          <w:p w14:paraId="6644AD52" w14:textId="77777777" w:rsidR="00A515CE" w:rsidRPr="007A7F40" w:rsidRDefault="00A515CE" w:rsidP="00661E75">
            <w:pPr>
              <w:pStyle w:val="TableText0"/>
              <w:keepNext w:val="0"/>
            </w:pPr>
            <w:r w:rsidRPr="009F04BE">
              <w:t>0.5</w:t>
            </w:r>
          </w:p>
        </w:tc>
        <w:tc>
          <w:tcPr>
            <w:tcW w:w="1125" w:type="pct"/>
            <w:shd w:val="clear" w:color="auto" w:fill="auto"/>
            <w:hideMark/>
          </w:tcPr>
          <w:p w14:paraId="73BA1BF2" w14:textId="77777777" w:rsidR="00A515CE" w:rsidRPr="007A7F40" w:rsidRDefault="00A515CE" w:rsidP="00661E75">
            <w:pPr>
              <w:pStyle w:val="TableText0"/>
              <w:keepNext w:val="0"/>
            </w:pPr>
            <w:r w:rsidRPr="009F04BE">
              <w:t>0.4</w:t>
            </w:r>
          </w:p>
        </w:tc>
        <w:tc>
          <w:tcPr>
            <w:tcW w:w="1010" w:type="pct"/>
            <w:shd w:val="clear" w:color="auto" w:fill="auto"/>
            <w:noWrap/>
            <w:hideMark/>
          </w:tcPr>
          <w:p w14:paraId="45CF081A" w14:textId="77777777" w:rsidR="00A515CE" w:rsidRPr="007A7F40" w:rsidRDefault="00A515CE" w:rsidP="00661E75">
            <w:pPr>
              <w:pStyle w:val="TableText0"/>
              <w:keepNext w:val="0"/>
            </w:pPr>
            <w:r w:rsidRPr="009F04BE">
              <w:t>125%</w:t>
            </w:r>
          </w:p>
        </w:tc>
      </w:tr>
      <w:tr w:rsidR="00A515CE" w:rsidRPr="007A7F40" w14:paraId="577D2602" w14:textId="77777777" w:rsidTr="00036C80">
        <w:trPr>
          <w:trHeight w:val="255"/>
        </w:trPr>
        <w:tc>
          <w:tcPr>
            <w:tcW w:w="1738" w:type="pct"/>
            <w:shd w:val="clear" w:color="auto" w:fill="auto"/>
            <w:hideMark/>
          </w:tcPr>
          <w:p w14:paraId="3F0FFD61" w14:textId="77777777" w:rsidR="00A515CE" w:rsidRPr="007A7F40" w:rsidRDefault="00A515CE" w:rsidP="00661E75">
            <w:pPr>
              <w:pStyle w:val="TableText0"/>
              <w:keepNext w:val="0"/>
            </w:pPr>
            <w:r w:rsidRPr="009F04BE">
              <w:t>Vitamin B12 (mcg)</w:t>
            </w:r>
          </w:p>
        </w:tc>
        <w:tc>
          <w:tcPr>
            <w:tcW w:w="1127" w:type="pct"/>
            <w:shd w:val="clear" w:color="auto" w:fill="auto"/>
            <w:noWrap/>
            <w:hideMark/>
          </w:tcPr>
          <w:p w14:paraId="637850F2" w14:textId="77777777" w:rsidR="00A515CE" w:rsidRPr="007A7F40" w:rsidRDefault="00A515CE" w:rsidP="00661E75">
            <w:pPr>
              <w:pStyle w:val="TableText0"/>
              <w:keepNext w:val="0"/>
            </w:pPr>
            <w:r w:rsidRPr="009F04BE">
              <w:t>0.89</w:t>
            </w:r>
          </w:p>
        </w:tc>
        <w:tc>
          <w:tcPr>
            <w:tcW w:w="1125" w:type="pct"/>
            <w:shd w:val="clear" w:color="auto" w:fill="auto"/>
            <w:hideMark/>
          </w:tcPr>
          <w:p w14:paraId="19C64489" w14:textId="77777777" w:rsidR="00A515CE" w:rsidRPr="007A7F40" w:rsidRDefault="00A515CE" w:rsidP="00661E75">
            <w:pPr>
              <w:pStyle w:val="TableText0"/>
              <w:keepNext w:val="0"/>
            </w:pPr>
            <w:r w:rsidRPr="009F04BE">
              <w:t>0.8</w:t>
            </w:r>
          </w:p>
        </w:tc>
        <w:tc>
          <w:tcPr>
            <w:tcW w:w="1010" w:type="pct"/>
            <w:shd w:val="clear" w:color="auto" w:fill="auto"/>
            <w:noWrap/>
            <w:hideMark/>
          </w:tcPr>
          <w:p w14:paraId="663FEF78" w14:textId="77777777" w:rsidR="00A515CE" w:rsidRPr="007A7F40" w:rsidRDefault="00A515CE" w:rsidP="00661E75">
            <w:pPr>
              <w:pStyle w:val="TableText0"/>
              <w:keepNext w:val="0"/>
            </w:pPr>
            <w:r w:rsidRPr="009F04BE">
              <w:t>111%</w:t>
            </w:r>
          </w:p>
        </w:tc>
      </w:tr>
      <w:tr w:rsidR="00A515CE" w:rsidRPr="007A7F40" w14:paraId="4BB97496" w14:textId="77777777" w:rsidTr="00036C80">
        <w:trPr>
          <w:trHeight w:val="255"/>
        </w:trPr>
        <w:tc>
          <w:tcPr>
            <w:tcW w:w="1738" w:type="pct"/>
            <w:shd w:val="clear" w:color="auto" w:fill="auto"/>
            <w:hideMark/>
          </w:tcPr>
          <w:p w14:paraId="77281070" w14:textId="77777777" w:rsidR="00A515CE" w:rsidRPr="007A7F40" w:rsidRDefault="00A515CE" w:rsidP="00661E75">
            <w:pPr>
              <w:pStyle w:val="TableText0"/>
              <w:keepNext w:val="0"/>
            </w:pPr>
            <w:r w:rsidRPr="009F04BE">
              <w:t>Biotin (mcg)</w:t>
            </w:r>
          </w:p>
        </w:tc>
        <w:tc>
          <w:tcPr>
            <w:tcW w:w="1127" w:type="pct"/>
            <w:shd w:val="clear" w:color="auto" w:fill="auto"/>
            <w:hideMark/>
          </w:tcPr>
          <w:p w14:paraId="570B803D" w14:textId="77777777" w:rsidR="00A515CE" w:rsidRPr="007A7F40" w:rsidRDefault="00A515CE" w:rsidP="00661E75">
            <w:pPr>
              <w:pStyle w:val="TableText0"/>
              <w:keepNext w:val="0"/>
            </w:pPr>
            <w:r w:rsidRPr="009F04BE">
              <w:t>8</w:t>
            </w:r>
          </w:p>
        </w:tc>
        <w:tc>
          <w:tcPr>
            <w:tcW w:w="1125" w:type="pct"/>
            <w:shd w:val="clear" w:color="auto" w:fill="auto"/>
            <w:hideMark/>
          </w:tcPr>
          <w:p w14:paraId="6F437F32" w14:textId="77777777" w:rsidR="00A515CE" w:rsidRPr="007A7F40" w:rsidRDefault="00A515CE" w:rsidP="00661E75">
            <w:pPr>
              <w:pStyle w:val="TableText0"/>
              <w:keepNext w:val="0"/>
            </w:pPr>
            <w:r w:rsidRPr="009F04BE">
              <w:t>8</w:t>
            </w:r>
          </w:p>
        </w:tc>
        <w:tc>
          <w:tcPr>
            <w:tcW w:w="1010" w:type="pct"/>
            <w:shd w:val="clear" w:color="auto" w:fill="auto"/>
            <w:noWrap/>
            <w:hideMark/>
          </w:tcPr>
          <w:p w14:paraId="0B73959B" w14:textId="77777777" w:rsidR="00A515CE" w:rsidRPr="007A7F40" w:rsidRDefault="00A515CE" w:rsidP="00661E75">
            <w:pPr>
              <w:pStyle w:val="TableText0"/>
              <w:keepNext w:val="0"/>
            </w:pPr>
            <w:r w:rsidRPr="009F04BE">
              <w:t>100%</w:t>
            </w:r>
          </w:p>
        </w:tc>
      </w:tr>
      <w:tr w:rsidR="00A515CE" w:rsidRPr="007A7F40" w14:paraId="638B81F1" w14:textId="77777777" w:rsidTr="00036C80">
        <w:trPr>
          <w:trHeight w:val="255"/>
        </w:trPr>
        <w:tc>
          <w:tcPr>
            <w:tcW w:w="1738" w:type="pct"/>
            <w:shd w:val="clear" w:color="auto" w:fill="auto"/>
            <w:hideMark/>
          </w:tcPr>
          <w:p w14:paraId="24BA7689" w14:textId="77777777" w:rsidR="00A515CE" w:rsidRPr="007A7F40" w:rsidRDefault="00A515CE" w:rsidP="00661E75">
            <w:pPr>
              <w:pStyle w:val="TableText0"/>
              <w:keepNext w:val="0"/>
            </w:pPr>
            <w:r w:rsidRPr="009F04BE">
              <w:t>Pantothenic acid (mg)</w:t>
            </w:r>
          </w:p>
        </w:tc>
        <w:tc>
          <w:tcPr>
            <w:tcW w:w="1127" w:type="pct"/>
            <w:shd w:val="clear" w:color="auto" w:fill="auto"/>
            <w:hideMark/>
          </w:tcPr>
          <w:p w14:paraId="206229A8" w14:textId="77777777" w:rsidR="00A515CE" w:rsidRPr="007A7F40" w:rsidRDefault="00A515CE" w:rsidP="00661E75">
            <w:pPr>
              <w:pStyle w:val="TableText0"/>
              <w:keepNext w:val="0"/>
            </w:pPr>
            <w:r w:rsidRPr="009F04BE">
              <w:t>2</w:t>
            </w:r>
          </w:p>
        </w:tc>
        <w:tc>
          <w:tcPr>
            <w:tcW w:w="1125" w:type="pct"/>
            <w:shd w:val="clear" w:color="auto" w:fill="auto"/>
            <w:hideMark/>
          </w:tcPr>
          <w:p w14:paraId="70E4DB3C" w14:textId="77777777" w:rsidR="00A515CE" w:rsidRPr="007A7F40" w:rsidRDefault="00A515CE" w:rsidP="00661E75">
            <w:pPr>
              <w:pStyle w:val="TableText0"/>
              <w:keepNext w:val="0"/>
            </w:pPr>
            <w:r w:rsidRPr="009F04BE">
              <w:t>1.8</w:t>
            </w:r>
          </w:p>
        </w:tc>
        <w:tc>
          <w:tcPr>
            <w:tcW w:w="1010" w:type="pct"/>
            <w:shd w:val="clear" w:color="auto" w:fill="auto"/>
            <w:noWrap/>
            <w:hideMark/>
          </w:tcPr>
          <w:p w14:paraId="16BB7866" w14:textId="77777777" w:rsidR="00A515CE" w:rsidRPr="007A7F40" w:rsidRDefault="00A515CE" w:rsidP="00661E75">
            <w:pPr>
              <w:pStyle w:val="TableText0"/>
              <w:keepNext w:val="0"/>
            </w:pPr>
            <w:r w:rsidRPr="009F04BE">
              <w:t>111%</w:t>
            </w:r>
          </w:p>
        </w:tc>
      </w:tr>
      <w:tr w:rsidR="00A515CE" w:rsidRPr="007A7F40" w14:paraId="522B9705" w14:textId="77777777" w:rsidTr="00036C80">
        <w:trPr>
          <w:trHeight w:val="255"/>
        </w:trPr>
        <w:tc>
          <w:tcPr>
            <w:tcW w:w="1738" w:type="pct"/>
            <w:shd w:val="clear" w:color="auto" w:fill="auto"/>
            <w:noWrap/>
            <w:hideMark/>
          </w:tcPr>
          <w:p w14:paraId="7A04D4D6" w14:textId="77777777" w:rsidR="00A515CE" w:rsidRPr="007A7F40" w:rsidRDefault="00A515CE" w:rsidP="00661E75">
            <w:pPr>
              <w:pStyle w:val="TableText0"/>
              <w:keepNext w:val="0"/>
            </w:pPr>
            <w:r w:rsidRPr="009F04BE">
              <w:t>Vitamin A (mcg retinol equivalents)</w:t>
            </w:r>
          </w:p>
        </w:tc>
        <w:tc>
          <w:tcPr>
            <w:tcW w:w="1127" w:type="pct"/>
            <w:shd w:val="clear" w:color="auto" w:fill="auto"/>
            <w:hideMark/>
          </w:tcPr>
          <w:p w14:paraId="2666113A" w14:textId="77777777" w:rsidR="00A515CE" w:rsidRPr="007A7F40" w:rsidRDefault="00A515CE" w:rsidP="00661E75">
            <w:pPr>
              <w:pStyle w:val="TableText0"/>
              <w:keepNext w:val="0"/>
            </w:pPr>
            <w:r w:rsidRPr="009F04BE">
              <w:t>272</w:t>
            </w:r>
          </w:p>
        </w:tc>
        <w:tc>
          <w:tcPr>
            <w:tcW w:w="1125" w:type="pct"/>
            <w:shd w:val="clear" w:color="auto" w:fill="auto"/>
            <w:hideMark/>
          </w:tcPr>
          <w:p w14:paraId="34AF9EBC" w14:textId="77777777" w:rsidR="00A515CE" w:rsidRPr="007A7F40" w:rsidRDefault="00A515CE" w:rsidP="00661E75">
            <w:pPr>
              <w:pStyle w:val="TableText0"/>
              <w:keepNext w:val="0"/>
            </w:pPr>
            <w:r w:rsidRPr="009F04BE">
              <w:t>270</w:t>
            </w:r>
          </w:p>
        </w:tc>
        <w:tc>
          <w:tcPr>
            <w:tcW w:w="1010" w:type="pct"/>
            <w:shd w:val="clear" w:color="auto" w:fill="auto"/>
            <w:noWrap/>
            <w:hideMark/>
          </w:tcPr>
          <w:p w14:paraId="506962C5" w14:textId="77777777" w:rsidR="00A515CE" w:rsidRPr="007A7F40" w:rsidRDefault="00A515CE" w:rsidP="00661E75">
            <w:pPr>
              <w:pStyle w:val="TableText0"/>
              <w:keepNext w:val="0"/>
            </w:pPr>
            <w:r w:rsidRPr="009F04BE">
              <w:t>101%</w:t>
            </w:r>
          </w:p>
        </w:tc>
      </w:tr>
      <w:tr w:rsidR="00A515CE" w:rsidRPr="007A7F40" w14:paraId="69FCBA1C" w14:textId="77777777" w:rsidTr="00036C80">
        <w:trPr>
          <w:trHeight w:val="255"/>
        </w:trPr>
        <w:tc>
          <w:tcPr>
            <w:tcW w:w="1738" w:type="pct"/>
            <w:shd w:val="clear" w:color="auto" w:fill="auto"/>
            <w:noWrap/>
            <w:hideMark/>
          </w:tcPr>
          <w:p w14:paraId="6D4D86EF" w14:textId="77777777" w:rsidR="00A515CE" w:rsidRPr="007A7F40" w:rsidRDefault="00A515CE" w:rsidP="00661E75">
            <w:pPr>
              <w:pStyle w:val="TableText0"/>
              <w:keepNext w:val="0"/>
            </w:pPr>
            <w:r w:rsidRPr="000A269C">
              <w:t>Vitamin D (mcg of cholecalciferol)</w:t>
            </w:r>
          </w:p>
        </w:tc>
        <w:tc>
          <w:tcPr>
            <w:tcW w:w="1127" w:type="pct"/>
            <w:shd w:val="clear" w:color="auto" w:fill="auto"/>
            <w:hideMark/>
          </w:tcPr>
          <w:p w14:paraId="523E8326" w14:textId="77777777" w:rsidR="00A515CE" w:rsidRPr="007A7F40" w:rsidRDefault="00A515CE" w:rsidP="00661E75">
            <w:pPr>
              <w:pStyle w:val="TableText0"/>
              <w:keepNext w:val="0"/>
            </w:pPr>
            <w:r w:rsidRPr="000A269C">
              <w:t>7</w:t>
            </w:r>
          </w:p>
        </w:tc>
        <w:tc>
          <w:tcPr>
            <w:tcW w:w="1125" w:type="pct"/>
            <w:shd w:val="clear" w:color="auto" w:fill="auto"/>
            <w:hideMark/>
          </w:tcPr>
          <w:p w14:paraId="433A1A40" w14:textId="77777777" w:rsidR="00A515CE" w:rsidRPr="007A7F40" w:rsidRDefault="00A515CE" w:rsidP="00661E75">
            <w:pPr>
              <w:pStyle w:val="TableText0"/>
              <w:keepNext w:val="0"/>
            </w:pPr>
            <w:r w:rsidRPr="000A269C">
              <w:t>6.3</w:t>
            </w:r>
          </w:p>
        </w:tc>
        <w:tc>
          <w:tcPr>
            <w:tcW w:w="1010" w:type="pct"/>
            <w:shd w:val="clear" w:color="auto" w:fill="auto"/>
            <w:noWrap/>
            <w:hideMark/>
          </w:tcPr>
          <w:p w14:paraId="270DF419" w14:textId="77777777" w:rsidR="00A515CE" w:rsidRPr="007A7F40" w:rsidRDefault="00A515CE" w:rsidP="00661E75">
            <w:pPr>
              <w:pStyle w:val="TableText0"/>
              <w:keepNext w:val="0"/>
            </w:pPr>
            <w:r w:rsidRPr="000A269C">
              <w:t>111%</w:t>
            </w:r>
          </w:p>
        </w:tc>
      </w:tr>
      <w:tr w:rsidR="00A515CE" w:rsidRPr="007A7F40" w14:paraId="0BC0C200" w14:textId="77777777" w:rsidTr="00036C80">
        <w:trPr>
          <w:trHeight w:val="255"/>
        </w:trPr>
        <w:tc>
          <w:tcPr>
            <w:tcW w:w="1738" w:type="pct"/>
            <w:shd w:val="clear" w:color="auto" w:fill="auto"/>
            <w:noWrap/>
            <w:hideMark/>
          </w:tcPr>
          <w:p w14:paraId="1F7CC114" w14:textId="77777777" w:rsidR="00A515CE" w:rsidRPr="007A7F40" w:rsidRDefault="00A515CE" w:rsidP="00661E75">
            <w:pPr>
              <w:pStyle w:val="TableText0"/>
              <w:keepNext w:val="0"/>
            </w:pPr>
            <w:r w:rsidRPr="000A269C">
              <w:t>Vitamin E (mg a-tocopherol equivalents)</w:t>
            </w:r>
          </w:p>
        </w:tc>
        <w:tc>
          <w:tcPr>
            <w:tcW w:w="1127" w:type="pct"/>
            <w:shd w:val="clear" w:color="auto" w:fill="auto"/>
            <w:hideMark/>
          </w:tcPr>
          <w:p w14:paraId="1007EE3E" w14:textId="77777777" w:rsidR="00A515CE" w:rsidRPr="007A7F40" w:rsidRDefault="00A515CE" w:rsidP="00661E75">
            <w:pPr>
              <w:pStyle w:val="TableText0"/>
              <w:keepNext w:val="0"/>
            </w:pPr>
            <w:r w:rsidRPr="000A269C">
              <w:t>3</w:t>
            </w:r>
          </w:p>
        </w:tc>
        <w:tc>
          <w:tcPr>
            <w:tcW w:w="1125" w:type="pct"/>
            <w:shd w:val="clear" w:color="auto" w:fill="auto"/>
            <w:hideMark/>
          </w:tcPr>
          <w:p w14:paraId="1B4B6910" w14:textId="77777777" w:rsidR="00A515CE" w:rsidRPr="007A7F40" w:rsidRDefault="00A515CE" w:rsidP="00661E75">
            <w:pPr>
              <w:pStyle w:val="TableText0"/>
              <w:keepNext w:val="0"/>
            </w:pPr>
            <w:r w:rsidRPr="000A269C">
              <w:t>2.30</w:t>
            </w:r>
          </w:p>
        </w:tc>
        <w:tc>
          <w:tcPr>
            <w:tcW w:w="1010" w:type="pct"/>
            <w:shd w:val="clear" w:color="auto" w:fill="auto"/>
            <w:noWrap/>
            <w:hideMark/>
          </w:tcPr>
          <w:p w14:paraId="370A488E" w14:textId="77777777" w:rsidR="00A515CE" w:rsidRPr="007A7F40" w:rsidRDefault="00A515CE" w:rsidP="00661E75">
            <w:pPr>
              <w:pStyle w:val="TableText0"/>
              <w:keepNext w:val="0"/>
            </w:pPr>
            <w:r w:rsidRPr="000A269C">
              <w:t>130%</w:t>
            </w:r>
          </w:p>
        </w:tc>
      </w:tr>
      <w:tr w:rsidR="00A515CE" w:rsidRPr="007A7F40" w14:paraId="577B5B44" w14:textId="77777777" w:rsidTr="00036C80">
        <w:trPr>
          <w:trHeight w:val="255"/>
        </w:trPr>
        <w:tc>
          <w:tcPr>
            <w:tcW w:w="1738" w:type="pct"/>
            <w:shd w:val="clear" w:color="auto" w:fill="auto"/>
            <w:hideMark/>
          </w:tcPr>
          <w:p w14:paraId="7CDF2ED2" w14:textId="77777777" w:rsidR="00A515CE" w:rsidRPr="007A7F40" w:rsidRDefault="00A515CE" w:rsidP="00661E75">
            <w:pPr>
              <w:pStyle w:val="TableText0"/>
              <w:keepNext w:val="0"/>
            </w:pPr>
            <w:r w:rsidRPr="000A269C">
              <w:t>Vitamin K (mcg)</w:t>
            </w:r>
          </w:p>
        </w:tc>
        <w:tc>
          <w:tcPr>
            <w:tcW w:w="1127" w:type="pct"/>
            <w:shd w:val="clear" w:color="auto" w:fill="auto"/>
            <w:hideMark/>
          </w:tcPr>
          <w:p w14:paraId="191430AB" w14:textId="77777777" w:rsidR="00A515CE" w:rsidRPr="007A7F40" w:rsidRDefault="00A515CE" w:rsidP="00661E75">
            <w:pPr>
              <w:pStyle w:val="TableText0"/>
              <w:keepNext w:val="0"/>
            </w:pPr>
            <w:r w:rsidRPr="000A269C">
              <w:t>30</w:t>
            </w:r>
          </w:p>
        </w:tc>
        <w:tc>
          <w:tcPr>
            <w:tcW w:w="1125" w:type="pct"/>
            <w:shd w:val="clear" w:color="auto" w:fill="auto"/>
            <w:hideMark/>
          </w:tcPr>
          <w:p w14:paraId="369BC5B2" w14:textId="77777777" w:rsidR="00A515CE" w:rsidRPr="007A7F40" w:rsidRDefault="00A515CE" w:rsidP="00661E75">
            <w:pPr>
              <w:pStyle w:val="TableText0"/>
              <w:keepNext w:val="0"/>
            </w:pPr>
            <w:r w:rsidRPr="000A269C">
              <w:t>30</w:t>
            </w:r>
          </w:p>
        </w:tc>
        <w:tc>
          <w:tcPr>
            <w:tcW w:w="1010" w:type="pct"/>
            <w:shd w:val="clear" w:color="auto" w:fill="auto"/>
            <w:noWrap/>
            <w:hideMark/>
          </w:tcPr>
          <w:p w14:paraId="10FC12A3" w14:textId="77777777" w:rsidR="00A515CE" w:rsidRPr="007A7F40" w:rsidRDefault="00A515CE" w:rsidP="00661E75">
            <w:pPr>
              <w:pStyle w:val="TableText0"/>
              <w:keepNext w:val="0"/>
            </w:pPr>
            <w:r w:rsidRPr="000A269C">
              <w:t>100%</w:t>
            </w:r>
          </w:p>
        </w:tc>
      </w:tr>
      <w:tr w:rsidR="00A515CE" w:rsidRPr="007A7F40" w14:paraId="6BAD0BB1" w14:textId="77777777" w:rsidTr="00036C80">
        <w:trPr>
          <w:trHeight w:val="255"/>
        </w:trPr>
        <w:tc>
          <w:tcPr>
            <w:tcW w:w="1738" w:type="pct"/>
            <w:shd w:val="clear" w:color="auto" w:fill="auto"/>
            <w:hideMark/>
          </w:tcPr>
          <w:p w14:paraId="32691BF1" w14:textId="77777777" w:rsidR="00A515CE" w:rsidRPr="007A7F40" w:rsidRDefault="00A515CE" w:rsidP="00661E75">
            <w:pPr>
              <w:pStyle w:val="TableText0"/>
              <w:keepNext w:val="0"/>
            </w:pPr>
            <w:r w:rsidRPr="000A269C">
              <w:t>Vitamin K1 (mcg)</w:t>
            </w:r>
          </w:p>
        </w:tc>
        <w:tc>
          <w:tcPr>
            <w:tcW w:w="1127" w:type="pct"/>
            <w:shd w:val="clear" w:color="auto" w:fill="auto"/>
            <w:noWrap/>
            <w:hideMark/>
          </w:tcPr>
          <w:p w14:paraId="0561B709" w14:textId="77777777" w:rsidR="00A515CE" w:rsidRPr="007A7F40" w:rsidRDefault="00A515CE" w:rsidP="00661E75">
            <w:pPr>
              <w:pStyle w:val="TableText0"/>
              <w:keepNext w:val="0"/>
            </w:pPr>
            <w:r w:rsidRPr="000A269C">
              <w:t>15</w:t>
            </w:r>
          </w:p>
        </w:tc>
        <w:tc>
          <w:tcPr>
            <w:tcW w:w="1125" w:type="pct"/>
            <w:shd w:val="clear" w:color="auto" w:fill="auto"/>
            <w:hideMark/>
          </w:tcPr>
          <w:p w14:paraId="10B77684" w14:textId="77777777" w:rsidR="00A515CE" w:rsidRPr="007A7F40" w:rsidRDefault="00A515CE" w:rsidP="00661E75">
            <w:pPr>
              <w:pStyle w:val="TableText0"/>
              <w:keepNext w:val="0"/>
            </w:pPr>
            <w:r w:rsidRPr="000A269C">
              <w:t>30</w:t>
            </w:r>
          </w:p>
        </w:tc>
        <w:tc>
          <w:tcPr>
            <w:tcW w:w="1010" w:type="pct"/>
            <w:shd w:val="clear" w:color="auto" w:fill="auto"/>
            <w:noWrap/>
            <w:hideMark/>
          </w:tcPr>
          <w:p w14:paraId="694A59CD" w14:textId="77777777" w:rsidR="00A515CE" w:rsidRPr="007A7F40" w:rsidRDefault="00A515CE" w:rsidP="00661E75">
            <w:pPr>
              <w:pStyle w:val="TableText0"/>
              <w:keepNext w:val="0"/>
            </w:pPr>
            <w:r w:rsidRPr="000A269C">
              <w:t>50%</w:t>
            </w:r>
          </w:p>
        </w:tc>
      </w:tr>
      <w:tr w:rsidR="00A515CE" w:rsidRPr="007A7F40" w14:paraId="4AF126F6" w14:textId="77777777" w:rsidTr="00036C80">
        <w:trPr>
          <w:trHeight w:val="255"/>
        </w:trPr>
        <w:tc>
          <w:tcPr>
            <w:tcW w:w="1738" w:type="pct"/>
            <w:shd w:val="clear" w:color="auto" w:fill="auto"/>
            <w:hideMark/>
          </w:tcPr>
          <w:p w14:paraId="68A67BC3" w14:textId="77777777" w:rsidR="00A515CE" w:rsidRPr="007A7F40" w:rsidRDefault="00A515CE" w:rsidP="00661E75">
            <w:pPr>
              <w:pStyle w:val="TableText0"/>
              <w:keepNext w:val="0"/>
            </w:pPr>
            <w:r w:rsidRPr="000A269C">
              <w:t>Vitamin K2 (MK-7) (mcg)</w:t>
            </w:r>
          </w:p>
        </w:tc>
        <w:tc>
          <w:tcPr>
            <w:tcW w:w="1127" w:type="pct"/>
            <w:shd w:val="clear" w:color="auto" w:fill="auto"/>
            <w:noWrap/>
            <w:hideMark/>
          </w:tcPr>
          <w:p w14:paraId="55E6C86C" w14:textId="77777777" w:rsidR="00A515CE" w:rsidRPr="007A7F40" w:rsidRDefault="00A515CE" w:rsidP="00661E75">
            <w:pPr>
              <w:pStyle w:val="TableText0"/>
              <w:keepNext w:val="0"/>
            </w:pPr>
            <w:r w:rsidRPr="000A269C">
              <w:t>15</w:t>
            </w:r>
          </w:p>
        </w:tc>
        <w:tc>
          <w:tcPr>
            <w:tcW w:w="1125" w:type="pct"/>
            <w:shd w:val="clear" w:color="auto" w:fill="auto"/>
            <w:hideMark/>
          </w:tcPr>
          <w:p w14:paraId="11A3B63F" w14:textId="77777777" w:rsidR="00A515CE" w:rsidRPr="007A7F40" w:rsidRDefault="00A515CE" w:rsidP="00661E75">
            <w:pPr>
              <w:pStyle w:val="TableText0"/>
              <w:keepNext w:val="0"/>
            </w:pPr>
            <w:r w:rsidRPr="000A269C">
              <w:t>0</w:t>
            </w:r>
          </w:p>
        </w:tc>
        <w:tc>
          <w:tcPr>
            <w:tcW w:w="1010" w:type="pct"/>
            <w:shd w:val="clear" w:color="auto" w:fill="auto"/>
            <w:noWrap/>
            <w:hideMark/>
          </w:tcPr>
          <w:p w14:paraId="50934EA6" w14:textId="77777777" w:rsidR="00A515CE" w:rsidRPr="007A7F40" w:rsidRDefault="00A515CE" w:rsidP="00661E75">
            <w:pPr>
              <w:pStyle w:val="TableText0"/>
              <w:keepNext w:val="0"/>
            </w:pPr>
            <w:r>
              <w:t>-</w:t>
            </w:r>
          </w:p>
        </w:tc>
      </w:tr>
      <w:tr w:rsidR="00A515CE" w:rsidRPr="007A7F40" w14:paraId="4B7E2FC2" w14:textId="77777777" w:rsidTr="00036C80">
        <w:trPr>
          <w:trHeight w:val="255"/>
        </w:trPr>
        <w:tc>
          <w:tcPr>
            <w:tcW w:w="1738" w:type="pct"/>
            <w:shd w:val="clear" w:color="auto" w:fill="auto"/>
            <w:hideMark/>
          </w:tcPr>
          <w:p w14:paraId="207090AC" w14:textId="77777777" w:rsidR="00A515CE" w:rsidRPr="007A7F40" w:rsidRDefault="00A515CE" w:rsidP="00661E75">
            <w:pPr>
              <w:pStyle w:val="TableText0"/>
              <w:keepNext w:val="0"/>
            </w:pPr>
            <w:r w:rsidRPr="000A269C">
              <w:t>Thiamin (mg)</w:t>
            </w:r>
          </w:p>
        </w:tc>
        <w:tc>
          <w:tcPr>
            <w:tcW w:w="1127" w:type="pct"/>
            <w:shd w:val="clear" w:color="auto" w:fill="auto"/>
            <w:hideMark/>
          </w:tcPr>
          <w:p w14:paraId="196AE024" w14:textId="77777777" w:rsidR="00A515CE" w:rsidRPr="007A7F40" w:rsidRDefault="00A515CE" w:rsidP="00661E75">
            <w:pPr>
              <w:pStyle w:val="TableText0"/>
              <w:keepNext w:val="0"/>
            </w:pPr>
            <w:r w:rsidRPr="000A269C">
              <w:t>0.4</w:t>
            </w:r>
          </w:p>
        </w:tc>
        <w:tc>
          <w:tcPr>
            <w:tcW w:w="1125" w:type="pct"/>
            <w:shd w:val="clear" w:color="auto" w:fill="auto"/>
            <w:hideMark/>
          </w:tcPr>
          <w:p w14:paraId="34258DC2" w14:textId="77777777" w:rsidR="00A515CE" w:rsidRPr="007A7F40" w:rsidRDefault="00A515CE" w:rsidP="00661E75">
            <w:pPr>
              <w:pStyle w:val="TableText0"/>
              <w:keepNext w:val="0"/>
            </w:pPr>
            <w:r w:rsidRPr="000A269C">
              <w:t>0.4</w:t>
            </w:r>
          </w:p>
        </w:tc>
        <w:tc>
          <w:tcPr>
            <w:tcW w:w="1010" w:type="pct"/>
            <w:shd w:val="clear" w:color="auto" w:fill="auto"/>
            <w:noWrap/>
            <w:hideMark/>
          </w:tcPr>
          <w:p w14:paraId="1FBC2CA9" w14:textId="77777777" w:rsidR="00A515CE" w:rsidRPr="007A7F40" w:rsidRDefault="00A515CE" w:rsidP="00661E75">
            <w:pPr>
              <w:pStyle w:val="TableText0"/>
              <w:keepNext w:val="0"/>
            </w:pPr>
            <w:r w:rsidRPr="000A269C">
              <w:t>100%</w:t>
            </w:r>
          </w:p>
        </w:tc>
      </w:tr>
      <w:tr w:rsidR="00A515CE" w:rsidRPr="007A7F40" w14:paraId="3E938C8E" w14:textId="77777777" w:rsidTr="00036C80">
        <w:trPr>
          <w:trHeight w:val="255"/>
        </w:trPr>
        <w:tc>
          <w:tcPr>
            <w:tcW w:w="1738" w:type="pct"/>
            <w:shd w:val="clear" w:color="auto" w:fill="auto"/>
            <w:hideMark/>
          </w:tcPr>
          <w:p w14:paraId="42FAF20E" w14:textId="77777777" w:rsidR="00A515CE" w:rsidRPr="007A7F40" w:rsidRDefault="00A515CE" w:rsidP="00661E75">
            <w:pPr>
              <w:pStyle w:val="TableText0"/>
              <w:keepNext w:val="0"/>
            </w:pPr>
            <w:r w:rsidRPr="007A7F40">
              <w:t>Vitamin C (mg)</w:t>
            </w:r>
          </w:p>
        </w:tc>
        <w:tc>
          <w:tcPr>
            <w:tcW w:w="1127" w:type="pct"/>
            <w:shd w:val="clear" w:color="auto" w:fill="auto"/>
            <w:hideMark/>
          </w:tcPr>
          <w:p w14:paraId="3024CEFD" w14:textId="77777777" w:rsidR="00A515CE" w:rsidRPr="007A7F40" w:rsidRDefault="00A515CE" w:rsidP="00661E75">
            <w:pPr>
              <w:pStyle w:val="TableText0"/>
              <w:keepNext w:val="0"/>
            </w:pPr>
            <w:r w:rsidRPr="007A7F40">
              <w:t>28</w:t>
            </w:r>
          </w:p>
        </w:tc>
        <w:tc>
          <w:tcPr>
            <w:tcW w:w="1125" w:type="pct"/>
            <w:shd w:val="clear" w:color="auto" w:fill="auto"/>
            <w:hideMark/>
          </w:tcPr>
          <w:p w14:paraId="0F2599D4" w14:textId="77777777" w:rsidR="00A515CE" w:rsidRPr="007A7F40" w:rsidRDefault="00A515CE" w:rsidP="00661E75">
            <w:pPr>
              <w:pStyle w:val="TableText0"/>
              <w:keepNext w:val="0"/>
            </w:pPr>
            <w:r w:rsidRPr="007A7F40">
              <w:t>28</w:t>
            </w:r>
          </w:p>
        </w:tc>
        <w:tc>
          <w:tcPr>
            <w:tcW w:w="1010" w:type="pct"/>
            <w:shd w:val="clear" w:color="auto" w:fill="auto"/>
            <w:noWrap/>
            <w:hideMark/>
          </w:tcPr>
          <w:p w14:paraId="308B0C4B" w14:textId="77777777" w:rsidR="00A515CE" w:rsidRPr="007A7F40" w:rsidRDefault="00A515CE" w:rsidP="00661E75">
            <w:pPr>
              <w:pStyle w:val="TableText0"/>
              <w:keepNext w:val="0"/>
            </w:pPr>
            <w:r w:rsidRPr="007A7F40">
              <w:t>100%</w:t>
            </w:r>
          </w:p>
        </w:tc>
      </w:tr>
      <w:tr w:rsidR="00A515CE" w:rsidRPr="007A7F40" w14:paraId="35E033E7" w14:textId="77777777" w:rsidTr="00036C80">
        <w:trPr>
          <w:trHeight w:val="255"/>
        </w:trPr>
        <w:tc>
          <w:tcPr>
            <w:tcW w:w="1738" w:type="pct"/>
            <w:shd w:val="clear" w:color="auto" w:fill="auto"/>
            <w:hideMark/>
          </w:tcPr>
          <w:p w14:paraId="3D83EBD1" w14:textId="77777777" w:rsidR="00A515CE" w:rsidRPr="007A7F40" w:rsidRDefault="00A515CE" w:rsidP="00661E75">
            <w:pPr>
              <w:pStyle w:val="TableText0"/>
              <w:keepNext w:val="0"/>
            </w:pPr>
            <w:r w:rsidRPr="007A7F40">
              <w:t>Folate, DFE (mcg)</w:t>
            </w:r>
          </w:p>
        </w:tc>
        <w:tc>
          <w:tcPr>
            <w:tcW w:w="1127" w:type="pct"/>
            <w:shd w:val="clear" w:color="auto" w:fill="auto"/>
            <w:noWrap/>
            <w:hideMark/>
          </w:tcPr>
          <w:p w14:paraId="08FA8EAA" w14:textId="77777777" w:rsidR="00A515CE" w:rsidRPr="007A7F40" w:rsidRDefault="00A515CE" w:rsidP="00661E75">
            <w:pPr>
              <w:pStyle w:val="TableText0"/>
              <w:keepNext w:val="0"/>
            </w:pPr>
            <w:r w:rsidRPr="007A7F40">
              <w:t>140</w:t>
            </w:r>
          </w:p>
        </w:tc>
        <w:tc>
          <w:tcPr>
            <w:tcW w:w="1125" w:type="pct"/>
            <w:shd w:val="clear" w:color="auto" w:fill="auto"/>
            <w:hideMark/>
          </w:tcPr>
          <w:p w14:paraId="0F3FCC27" w14:textId="77777777" w:rsidR="00A515CE" w:rsidRPr="007A7F40" w:rsidRDefault="00A515CE" w:rsidP="00661E75">
            <w:pPr>
              <w:pStyle w:val="TableText0"/>
              <w:keepNext w:val="0"/>
            </w:pPr>
            <w:r w:rsidRPr="007A7F40">
              <w:t>238</w:t>
            </w:r>
          </w:p>
        </w:tc>
        <w:tc>
          <w:tcPr>
            <w:tcW w:w="1010" w:type="pct"/>
            <w:shd w:val="clear" w:color="auto" w:fill="auto"/>
            <w:noWrap/>
            <w:hideMark/>
          </w:tcPr>
          <w:p w14:paraId="1D87B715" w14:textId="77777777" w:rsidR="00A515CE" w:rsidRPr="007A7F40" w:rsidRDefault="00A515CE" w:rsidP="00661E75">
            <w:pPr>
              <w:pStyle w:val="TableText0"/>
              <w:keepNext w:val="0"/>
            </w:pPr>
            <w:r w:rsidRPr="007A7F40">
              <w:t>59%</w:t>
            </w:r>
          </w:p>
        </w:tc>
      </w:tr>
      <w:tr w:rsidR="00A515CE" w:rsidRPr="007A7F40" w14:paraId="22EB38DC" w14:textId="77777777" w:rsidTr="00036C80">
        <w:trPr>
          <w:trHeight w:val="255"/>
        </w:trPr>
        <w:tc>
          <w:tcPr>
            <w:tcW w:w="1738" w:type="pct"/>
            <w:shd w:val="clear" w:color="auto" w:fill="auto"/>
            <w:hideMark/>
          </w:tcPr>
          <w:p w14:paraId="7533F3AA" w14:textId="77777777" w:rsidR="00A515CE" w:rsidRPr="007A7F40" w:rsidRDefault="00A515CE" w:rsidP="00661E75">
            <w:pPr>
              <w:pStyle w:val="TableText0"/>
              <w:keepNext w:val="0"/>
            </w:pPr>
            <w:r w:rsidRPr="007A7F40">
              <w:t>Folic acid (mcg)</w:t>
            </w:r>
          </w:p>
        </w:tc>
        <w:tc>
          <w:tcPr>
            <w:tcW w:w="1127" w:type="pct"/>
            <w:shd w:val="clear" w:color="auto" w:fill="auto"/>
            <w:hideMark/>
          </w:tcPr>
          <w:p w14:paraId="6517BD49" w14:textId="77777777" w:rsidR="00A515CE" w:rsidRPr="007A7F40" w:rsidRDefault="00A515CE" w:rsidP="00661E75">
            <w:pPr>
              <w:pStyle w:val="TableText0"/>
              <w:keepNext w:val="0"/>
            </w:pPr>
            <w:r w:rsidRPr="007A7F40">
              <w:t>82</w:t>
            </w:r>
          </w:p>
        </w:tc>
        <w:tc>
          <w:tcPr>
            <w:tcW w:w="1125" w:type="pct"/>
            <w:shd w:val="clear" w:color="auto" w:fill="auto"/>
            <w:hideMark/>
          </w:tcPr>
          <w:p w14:paraId="5AC59586" w14:textId="77777777" w:rsidR="00A515CE" w:rsidRPr="007A7F40" w:rsidRDefault="00A515CE" w:rsidP="00661E75">
            <w:pPr>
              <w:pStyle w:val="TableText0"/>
              <w:keepNext w:val="0"/>
            </w:pPr>
            <w:r w:rsidRPr="007A7F40">
              <w:t>140</w:t>
            </w:r>
          </w:p>
        </w:tc>
        <w:tc>
          <w:tcPr>
            <w:tcW w:w="1010" w:type="pct"/>
            <w:shd w:val="clear" w:color="auto" w:fill="auto"/>
            <w:noWrap/>
            <w:hideMark/>
          </w:tcPr>
          <w:p w14:paraId="6906271E" w14:textId="77777777" w:rsidR="00A515CE" w:rsidRPr="007A7F40" w:rsidRDefault="00A515CE" w:rsidP="00661E75">
            <w:pPr>
              <w:pStyle w:val="TableText0"/>
              <w:keepNext w:val="0"/>
            </w:pPr>
            <w:r w:rsidRPr="007A7F40">
              <w:t>59%</w:t>
            </w:r>
          </w:p>
        </w:tc>
      </w:tr>
      <w:tr w:rsidR="00A515CE" w:rsidRPr="007A7F40" w14:paraId="127E8163" w14:textId="77777777" w:rsidTr="00036C80">
        <w:trPr>
          <w:trHeight w:val="255"/>
        </w:trPr>
        <w:tc>
          <w:tcPr>
            <w:tcW w:w="1738" w:type="pct"/>
            <w:shd w:val="clear" w:color="auto" w:fill="auto"/>
            <w:hideMark/>
          </w:tcPr>
          <w:p w14:paraId="34F12112" w14:textId="77777777" w:rsidR="00A515CE" w:rsidRPr="007A7F40" w:rsidRDefault="00A515CE" w:rsidP="00661E75">
            <w:pPr>
              <w:pStyle w:val="TableText0"/>
              <w:keepNext w:val="0"/>
            </w:pPr>
            <w:r w:rsidRPr="00EC473A">
              <w:t>Choline (mg)</w:t>
            </w:r>
          </w:p>
        </w:tc>
        <w:tc>
          <w:tcPr>
            <w:tcW w:w="1127" w:type="pct"/>
            <w:shd w:val="clear" w:color="auto" w:fill="auto"/>
            <w:hideMark/>
          </w:tcPr>
          <w:p w14:paraId="218E7E84" w14:textId="77777777" w:rsidR="00A515CE" w:rsidRPr="007A7F40" w:rsidRDefault="00A515CE" w:rsidP="00661E75">
            <w:pPr>
              <w:pStyle w:val="TableText0"/>
              <w:keepNext w:val="0"/>
            </w:pPr>
            <w:r w:rsidRPr="00EC473A">
              <w:t>205</w:t>
            </w:r>
          </w:p>
        </w:tc>
        <w:tc>
          <w:tcPr>
            <w:tcW w:w="1125" w:type="pct"/>
            <w:shd w:val="clear" w:color="auto" w:fill="auto"/>
            <w:hideMark/>
          </w:tcPr>
          <w:p w14:paraId="729852A9" w14:textId="77777777" w:rsidR="00A515CE" w:rsidRPr="007A7F40" w:rsidRDefault="00A515CE" w:rsidP="00661E75">
            <w:pPr>
              <w:pStyle w:val="TableText0"/>
              <w:keepNext w:val="0"/>
            </w:pPr>
            <w:r w:rsidRPr="00EC473A">
              <w:t>206</w:t>
            </w:r>
          </w:p>
        </w:tc>
        <w:tc>
          <w:tcPr>
            <w:tcW w:w="1010" w:type="pct"/>
            <w:shd w:val="clear" w:color="auto" w:fill="auto"/>
            <w:noWrap/>
            <w:hideMark/>
          </w:tcPr>
          <w:p w14:paraId="58A80CE3" w14:textId="77777777" w:rsidR="00A515CE" w:rsidRPr="007A7F40" w:rsidRDefault="00A515CE" w:rsidP="00661E75">
            <w:pPr>
              <w:pStyle w:val="TableText0"/>
              <w:keepNext w:val="0"/>
            </w:pPr>
            <w:r w:rsidRPr="00EC473A">
              <w:t>100%</w:t>
            </w:r>
          </w:p>
        </w:tc>
      </w:tr>
      <w:tr w:rsidR="00A515CE" w:rsidRPr="007A7F40" w14:paraId="21034CBC" w14:textId="77777777" w:rsidTr="00036C80">
        <w:trPr>
          <w:trHeight w:val="255"/>
        </w:trPr>
        <w:tc>
          <w:tcPr>
            <w:tcW w:w="1738" w:type="pct"/>
            <w:shd w:val="clear" w:color="auto" w:fill="auto"/>
            <w:hideMark/>
          </w:tcPr>
          <w:p w14:paraId="1A367A60" w14:textId="77777777" w:rsidR="00A515CE" w:rsidRPr="007A7F40" w:rsidRDefault="00A515CE" w:rsidP="00661E75">
            <w:pPr>
              <w:pStyle w:val="TableText0"/>
              <w:keepNext w:val="0"/>
            </w:pPr>
            <w:r w:rsidRPr="00EC473A">
              <w:t>Sodium (mg)</w:t>
            </w:r>
          </w:p>
        </w:tc>
        <w:tc>
          <w:tcPr>
            <w:tcW w:w="1127" w:type="pct"/>
            <w:shd w:val="clear" w:color="auto" w:fill="auto"/>
            <w:hideMark/>
          </w:tcPr>
          <w:p w14:paraId="37016C53" w14:textId="77777777" w:rsidR="00A515CE" w:rsidRPr="007A7F40" w:rsidRDefault="00A515CE" w:rsidP="00661E75">
            <w:pPr>
              <w:pStyle w:val="TableText0"/>
              <w:keepNext w:val="0"/>
            </w:pPr>
            <w:r w:rsidRPr="00EC473A">
              <w:t>307</w:t>
            </w:r>
          </w:p>
        </w:tc>
        <w:tc>
          <w:tcPr>
            <w:tcW w:w="1125" w:type="pct"/>
            <w:shd w:val="clear" w:color="auto" w:fill="auto"/>
            <w:hideMark/>
          </w:tcPr>
          <w:p w14:paraId="4CA56F83" w14:textId="77777777" w:rsidR="00A515CE" w:rsidRPr="007A7F40" w:rsidRDefault="00A515CE" w:rsidP="00661E75">
            <w:pPr>
              <w:pStyle w:val="TableText0"/>
              <w:keepNext w:val="0"/>
            </w:pPr>
            <w:r w:rsidRPr="00EC473A">
              <w:t>240</w:t>
            </w:r>
          </w:p>
        </w:tc>
        <w:tc>
          <w:tcPr>
            <w:tcW w:w="1010" w:type="pct"/>
            <w:shd w:val="clear" w:color="auto" w:fill="auto"/>
            <w:noWrap/>
            <w:hideMark/>
          </w:tcPr>
          <w:p w14:paraId="01B3D9BF" w14:textId="77777777" w:rsidR="00A515CE" w:rsidRPr="007A7F40" w:rsidRDefault="00A515CE" w:rsidP="00661E75">
            <w:pPr>
              <w:pStyle w:val="TableText0"/>
              <w:keepNext w:val="0"/>
            </w:pPr>
            <w:r w:rsidRPr="00EC473A">
              <w:t>128%</w:t>
            </w:r>
          </w:p>
        </w:tc>
      </w:tr>
      <w:tr w:rsidR="00A515CE" w:rsidRPr="007A7F40" w14:paraId="465E7243" w14:textId="77777777" w:rsidTr="00036C80">
        <w:trPr>
          <w:trHeight w:val="255"/>
        </w:trPr>
        <w:tc>
          <w:tcPr>
            <w:tcW w:w="1738" w:type="pct"/>
            <w:shd w:val="clear" w:color="auto" w:fill="auto"/>
            <w:hideMark/>
          </w:tcPr>
          <w:p w14:paraId="16A39972" w14:textId="77777777" w:rsidR="00A515CE" w:rsidRPr="007A7F40" w:rsidRDefault="00A515CE" w:rsidP="00661E75">
            <w:pPr>
              <w:pStyle w:val="TableText0"/>
              <w:keepNext w:val="0"/>
            </w:pPr>
            <w:r w:rsidRPr="00EC473A">
              <w:t>Calcium (mg)</w:t>
            </w:r>
          </w:p>
        </w:tc>
        <w:tc>
          <w:tcPr>
            <w:tcW w:w="1127" w:type="pct"/>
            <w:shd w:val="clear" w:color="auto" w:fill="auto"/>
            <w:hideMark/>
          </w:tcPr>
          <w:p w14:paraId="1D427964" w14:textId="77777777" w:rsidR="00A515CE" w:rsidRPr="007A7F40" w:rsidRDefault="00A515CE" w:rsidP="00661E75">
            <w:pPr>
              <w:pStyle w:val="TableText0"/>
              <w:keepNext w:val="0"/>
            </w:pPr>
            <w:r w:rsidRPr="00EC473A">
              <w:t>367</w:t>
            </w:r>
          </w:p>
        </w:tc>
        <w:tc>
          <w:tcPr>
            <w:tcW w:w="1125" w:type="pct"/>
            <w:shd w:val="clear" w:color="auto" w:fill="auto"/>
            <w:hideMark/>
          </w:tcPr>
          <w:p w14:paraId="1A37B60A" w14:textId="77777777" w:rsidR="00A515CE" w:rsidRPr="007A7F40" w:rsidRDefault="00A515CE" w:rsidP="00661E75">
            <w:pPr>
              <w:pStyle w:val="TableText0"/>
              <w:keepNext w:val="0"/>
            </w:pPr>
            <w:r w:rsidRPr="00EC473A">
              <w:t>350</w:t>
            </w:r>
          </w:p>
        </w:tc>
        <w:tc>
          <w:tcPr>
            <w:tcW w:w="1010" w:type="pct"/>
            <w:shd w:val="clear" w:color="auto" w:fill="auto"/>
            <w:noWrap/>
            <w:hideMark/>
          </w:tcPr>
          <w:p w14:paraId="664F66C3" w14:textId="77777777" w:rsidR="00A515CE" w:rsidRPr="007A7F40" w:rsidRDefault="00A515CE" w:rsidP="00661E75">
            <w:pPr>
              <w:pStyle w:val="TableText0"/>
              <w:keepNext w:val="0"/>
            </w:pPr>
            <w:r w:rsidRPr="00EC473A">
              <w:t>105%</w:t>
            </w:r>
          </w:p>
        </w:tc>
      </w:tr>
      <w:tr w:rsidR="00A515CE" w:rsidRPr="007A7F40" w14:paraId="49F7D29B" w14:textId="77777777" w:rsidTr="00036C80">
        <w:trPr>
          <w:trHeight w:val="255"/>
        </w:trPr>
        <w:tc>
          <w:tcPr>
            <w:tcW w:w="1738" w:type="pct"/>
            <w:shd w:val="clear" w:color="auto" w:fill="auto"/>
            <w:hideMark/>
          </w:tcPr>
          <w:p w14:paraId="30523BBF" w14:textId="77777777" w:rsidR="00A515CE" w:rsidRPr="007A7F40" w:rsidRDefault="00A515CE" w:rsidP="00661E75">
            <w:pPr>
              <w:pStyle w:val="TableText0"/>
              <w:keepNext w:val="0"/>
            </w:pPr>
            <w:r w:rsidRPr="00EC473A">
              <w:t>Phosphorous (mg)</w:t>
            </w:r>
          </w:p>
        </w:tc>
        <w:tc>
          <w:tcPr>
            <w:tcW w:w="1127" w:type="pct"/>
            <w:shd w:val="clear" w:color="auto" w:fill="auto"/>
            <w:hideMark/>
          </w:tcPr>
          <w:p w14:paraId="5DCAEC32" w14:textId="77777777" w:rsidR="00A515CE" w:rsidRPr="007A7F40" w:rsidRDefault="00A515CE" w:rsidP="00661E75">
            <w:pPr>
              <w:pStyle w:val="TableText0"/>
              <w:keepNext w:val="0"/>
            </w:pPr>
            <w:r w:rsidRPr="00EC473A">
              <w:t>300</w:t>
            </w:r>
          </w:p>
        </w:tc>
        <w:tc>
          <w:tcPr>
            <w:tcW w:w="1125" w:type="pct"/>
            <w:shd w:val="clear" w:color="auto" w:fill="auto"/>
            <w:hideMark/>
          </w:tcPr>
          <w:p w14:paraId="4CD423E3" w14:textId="77777777" w:rsidR="00A515CE" w:rsidRPr="007A7F40" w:rsidRDefault="00A515CE" w:rsidP="00661E75">
            <w:pPr>
              <w:pStyle w:val="TableText0"/>
              <w:keepNext w:val="0"/>
            </w:pPr>
            <w:r w:rsidRPr="00EC473A">
              <w:t>315</w:t>
            </w:r>
          </w:p>
        </w:tc>
        <w:tc>
          <w:tcPr>
            <w:tcW w:w="1010" w:type="pct"/>
            <w:shd w:val="clear" w:color="auto" w:fill="auto"/>
            <w:noWrap/>
            <w:hideMark/>
          </w:tcPr>
          <w:p w14:paraId="0171A09F" w14:textId="77777777" w:rsidR="00A515CE" w:rsidRPr="007A7F40" w:rsidRDefault="00A515CE" w:rsidP="00661E75">
            <w:pPr>
              <w:pStyle w:val="TableText0"/>
              <w:keepNext w:val="0"/>
            </w:pPr>
            <w:r w:rsidRPr="00EC473A">
              <w:t>95%</w:t>
            </w:r>
          </w:p>
        </w:tc>
      </w:tr>
      <w:tr w:rsidR="00A515CE" w:rsidRPr="007A7F40" w14:paraId="72E70548" w14:textId="77777777" w:rsidTr="00036C80">
        <w:trPr>
          <w:trHeight w:val="255"/>
        </w:trPr>
        <w:tc>
          <w:tcPr>
            <w:tcW w:w="1738" w:type="pct"/>
            <w:shd w:val="clear" w:color="auto" w:fill="auto"/>
            <w:hideMark/>
          </w:tcPr>
          <w:p w14:paraId="43577048" w14:textId="77777777" w:rsidR="00A515CE" w:rsidRPr="007A7F40" w:rsidRDefault="00A515CE" w:rsidP="00661E75">
            <w:pPr>
              <w:pStyle w:val="TableText0"/>
              <w:keepNext w:val="0"/>
            </w:pPr>
            <w:r w:rsidRPr="00EC473A">
              <w:t>Magnesium (mg)</w:t>
            </w:r>
          </w:p>
        </w:tc>
        <w:tc>
          <w:tcPr>
            <w:tcW w:w="1127" w:type="pct"/>
            <w:shd w:val="clear" w:color="auto" w:fill="auto"/>
            <w:hideMark/>
          </w:tcPr>
          <w:p w14:paraId="0C7B4A2F" w14:textId="77777777" w:rsidR="00A515CE" w:rsidRPr="007A7F40" w:rsidRDefault="00A515CE" w:rsidP="00661E75">
            <w:pPr>
              <w:pStyle w:val="TableText0"/>
              <w:keepNext w:val="0"/>
            </w:pPr>
            <w:r w:rsidRPr="00EC473A">
              <w:t>78</w:t>
            </w:r>
          </w:p>
        </w:tc>
        <w:tc>
          <w:tcPr>
            <w:tcW w:w="1125" w:type="pct"/>
            <w:shd w:val="clear" w:color="auto" w:fill="auto"/>
            <w:hideMark/>
          </w:tcPr>
          <w:p w14:paraId="70D9A03F" w14:textId="77777777" w:rsidR="00A515CE" w:rsidRPr="007A7F40" w:rsidRDefault="00A515CE" w:rsidP="00661E75">
            <w:pPr>
              <w:pStyle w:val="TableText0"/>
              <w:keepNext w:val="0"/>
            </w:pPr>
            <w:r w:rsidRPr="00EC473A">
              <w:t>120</w:t>
            </w:r>
          </w:p>
        </w:tc>
        <w:tc>
          <w:tcPr>
            <w:tcW w:w="1010" w:type="pct"/>
            <w:shd w:val="clear" w:color="auto" w:fill="auto"/>
            <w:noWrap/>
            <w:hideMark/>
          </w:tcPr>
          <w:p w14:paraId="67E59369" w14:textId="77777777" w:rsidR="00A515CE" w:rsidRPr="007A7F40" w:rsidRDefault="00A515CE" w:rsidP="00661E75">
            <w:pPr>
              <w:pStyle w:val="TableText0"/>
              <w:keepNext w:val="0"/>
            </w:pPr>
            <w:r w:rsidRPr="00EC473A">
              <w:t>65%</w:t>
            </w:r>
          </w:p>
        </w:tc>
      </w:tr>
      <w:tr w:rsidR="00A515CE" w:rsidRPr="007A7F40" w14:paraId="2F2ECA95" w14:textId="77777777" w:rsidTr="00036C80">
        <w:trPr>
          <w:trHeight w:val="255"/>
        </w:trPr>
        <w:tc>
          <w:tcPr>
            <w:tcW w:w="1738" w:type="pct"/>
            <w:shd w:val="clear" w:color="auto" w:fill="auto"/>
            <w:hideMark/>
          </w:tcPr>
          <w:p w14:paraId="23C29345" w14:textId="77777777" w:rsidR="00A515CE" w:rsidRPr="007A7F40" w:rsidRDefault="00A515CE" w:rsidP="00661E75">
            <w:pPr>
              <w:pStyle w:val="TableText0"/>
              <w:keepNext w:val="0"/>
            </w:pPr>
            <w:r w:rsidRPr="00EC473A">
              <w:t>Potassium (mg)</w:t>
            </w:r>
          </w:p>
        </w:tc>
        <w:tc>
          <w:tcPr>
            <w:tcW w:w="1127" w:type="pct"/>
            <w:shd w:val="clear" w:color="auto" w:fill="auto"/>
            <w:noWrap/>
            <w:hideMark/>
          </w:tcPr>
          <w:p w14:paraId="7A987822" w14:textId="77777777" w:rsidR="00A515CE" w:rsidRPr="007A7F40" w:rsidRDefault="00A515CE" w:rsidP="00661E75">
            <w:pPr>
              <w:pStyle w:val="TableText0"/>
              <w:keepNext w:val="0"/>
            </w:pPr>
            <w:r w:rsidRPr="00EC473A">
              <w:t>420</w:t>
            </w:r>
          </w:p>
        </w:tc>
        <w:tc>
          <w:tcPr>
            <w:tcW w:w="1125" w:type="pct"/>
            <w:shd w:val="clear" w:color="auto" w:fill="auto"/>
            <w:hideMark/>
          </w:tcPr>
          <w:p w14:paraId="4645A7CA" w14:textId="77777777" w:rsidR="00A515CE" w:rsidRPr="007A7F40" w:rsidRDefault="00A515CE" w:rsidP="00661E75">
            <w:pPr>
              <w:pStyle w:val="TableText0"/>
              <w:keepNext w:val="0"/>
            </w:pPr>
            <w:r w:rsidRPr="00EC473A">
              <w:t>340</w:t>
            </w:r>
          </w:p>
        </w:tc>
        <w:tc>
          <w:tcPr>
            <w:tcW w:w="1010" w:type="pct"/>
            <w:shd w:val="clear" w:color="auto" w:fill="auto"/>
            <w:noWrap/>
            <w:hideMark/>
          </w:tcPr>
          <w:p w14:paraId="7942B889" w14:textId="77777777" w:rsidR="00A515CE" w:rsidRPr="007A7F40" w:rsidRDefault="00A515CE" w:rsidP="00661E75">
            <w:pPr>
              <w:pStyle w:val="TableText0"/>
              <w:keepNext w:val="0"/>
            </w:pPr>
            <w:r w:rsidRPr="00EC473A">
              <w:t>124%</w:t>
            </w:r>
          </w:p>
        </w:tc>
      </w:tr>
      <w:tr w:rsidR="00A515CE" w:rsidRPr="007A7F40" w14:paraId="4102B24B" w14:textId="77777777" w:rsidTr="00036C80">
        <w:trPr>
          <w:trHeight w:val="255"/>
        </w:trPr>
        <w:tc>
          <w:tcPr>
            <w:tcW w:w="1738" w:type="pct"/>
            <w:shd w:val="clear" w:color="auto" w:fill="auto"/>
            <w:hideMark/>
          </w:tcPr>
          <w:p w14:paraId="311E869A" w14:textId="77777777" w:rsidR="00A515CE" w:rsidRPr="007A7F40" w:rsidRDefault="00A515CE" w:rsidP="00661E75">
            <w:pPr>
              <w:pStyle w:val="TableText0"/>
              <w:keepNext w:val="0"/>
            </w:pPr>
            <w:r w:rsidRPr="00EC473A">
              <w:t>Iron (mg)</w:t>
            </w:r>
          </w:p>
        </w:tc>
        <w:tc>
          <w:tcPr>
            <w:tcW w:w="1127" w:type="pct"/>
            <w:shd w:val="clear" w:color="auto" w:fill="auto"/>
            <w:hideMark/>
          </w:tcPr>
          <w:p w14:paraId="7B1E9EEE" w14:textId="77777777" w:rsidR="00A515CE" w:rsidRPr="007A7F40" w:rsidRDefault="00A515CE" w:rsidP="00661E75">
            <w:pPr>
              <w:pStyle w:val="TableText0"/>
              <w:keepNext w:val="0"/>
            </w:pPr>
            <w:r w:rsidRPr="00EC473A">
              <w:t>4.8</w:t>
            </w:r>
          </w:p>
        </w:tc>
        <w:tc>
          <w:tcPr>
            <w:tcW w:w="1125" w:type="pct"/>
            <w:shd w:val="clear" w:color="auto" w:fill="auto"/>
            <w:hideMark/>
          </w:tcPr>
          <w:p w14:paraId="60C3FA42" w14:textId="77777777" w:rsidR="00A515CE" w:rsidRPr="007A7F40" w:rsidRDefault="00A515CE" w:rsidP="00661E75">
            <w:pPr>
              <w:pStyle w:val="TableText0"/>
              <w:keepNext w:val="0"/>
            </w:pPr>
            <w:r w:rsidRPr="00EC473A">
              <w:t>4.5</w:t>
            </w:r>
          </w:p>
        </w:tc>
        <w:tc>
          <w:tcPr>
            <w:tcW w:w="1010" w:type="pct"/>
            <w:shd w:val="clear" w:color="auto" w:fill="auto"/>
            <w:noWrap/>
            <w:hideMark/>
          </w:tcPr>
          <w:p w14:paraId="5964A219" w14:textId="77777777" w:rsidR="00A515CE" w:rsidRPr="007A7F40" w:rsidRDefault="00A515CE" w:rsidP="00661E75">
            <w:pPr>
              <w:pStyle w:val="TableText0"/>
              <w:keepNext w:val="0"/>
            </w:pPr>
            <w:r w:rsidRPr="00EC473A">
              <w:t>107%</w:t>
            </w:r>
          </w:p>
        </w:tc>
      </w:tr>
      <w:tr w:rsidR="00A515CE" w:rsidRPr="007A7F40" w14:paraId="06D5958A" w14:textId="77777777" w:rsidTr="00036C80">
        <w:trPr>
          <w:trHeight w:val="255"/>
        </w:trPr>
        <w:tc>
          <w:tcPr>
            <w:tcW w:w="1738" w:type="pct"/>
            <w:shd w:val="clear" w:color="auto" w:fill="auto"/>
            <w:hideMark/>
          </w:tcPr>
          <w:p w14:paraId="1F7EC429" w14:textId="77777777" w:rsidR="00A515CE" w:rsidRPr="007A7F40" w:rsidRDefault="00A515CE" w:rsidP="00661E75">
            <w:pPr>
              <w:pStyle w:val="TableText0"/>
              <w:keepNext w:val="0"/>
            </w:pPr>
            <w:r w:rsidRPr="00EC473A">
              <w:t>Copper (mg)</w:t>
            </w:r>
          </w:p>
        </w:tc>
        <w:tc>
          <w:tcPr>
            <w:tcW w:w="1127" w:type="pct"/>
            <w:shd w:val="clear" w:color="auto" w:fill="auto"/>
            <w:hideMark/>
          </w:tcPr>
          <w:p w14:paraId="5D38155C" w14:textId="77777777" w:rsidR="00A515CE" w:rsidRPr="007A7F40" w:rsidRDefault="00A515CE" w:rsidP="00661E75">
            <w:pPr>
              <w:pStyle w:val="TableText0"/>
              <w:keepNext w:val="0"/>
            </w:pPr>
            <w:r w:rsidRPr="00EC473A">
              <w:t>0.2</w:t>
            </w:r>
          </w:p>
        </w:tc>
        <w:tc>
          <w:tcPr>
            <w:tcW w:w="1125" w:type="pct"/>
            <w:shd w:val="clear" w:color="auto" w:fill="auto"/>
            <w:hideMark/>
          </w:tcPr>
          <w:p w14:paraId="4B985AAA" w14:textId="77777777" w:rsidR="00A515CE" w:rsidRPr="007A7F40" w:rsidRDefault="00A515CE" w:rsidP="00661E75">
            <w:pPr>
              <w:pStyle w:val="TableText0"/>
              <w:keepNext w:val="0"/>
            </w:pPr>
            <w:r w:rsidRPr="00EC473A">
              <w:t>0.2</w:t>
            </w:r>
          </w:p>
        </w:tc>
        <w:tc>
          <w:tcPr>
            <w:tcW w:w="1010" w:type="pct"/>
            <w:shd w:val="clear" w:color="auto" w:fill="auto"/>
            <w:noWrap/>
            <w:hideMark/>
          </w:tcPr>
          <w:p w14:paraId="2EDB0958" w14:textId="77777777" w:rsidR="00A515CE" w:rsidRPr="007A7F40" w:rsidRDefault="00A515CE" w:rsidP="00661E75">
            <w:pPr>
              <w:pStyle w:val="TableText0"/>
              <w:keepNext w:val="0"/>
            </w:pPr>
            <w:r w:rsidRPr="00EC473A">
              <w:t>100%</w:t>
            </w:r>
          </w:p>
        </w:tc>
      </w:tr>
      <w:tr w:rsidR="00A515CE" w:rsidRPr="007A7F40" w14:paraId="6DD84389" w14:textId="77777777" w:rsidTr="00036C80">
        <w:trPr>
          <w:trHeight w:val="255"/>
        </w:trPr>
        <w:tc>
          <w:tcPr>
            <w:tcW w:w="1738" w:type="pct"/>
            <w:shd w:val="clear" w:color="auto" w:fill="auto"/>
            <w:hideMark/>
          </w:tcPr>
          <w:p w14:paraId="4AD689BA" w14:textId="77777777" w:rsidR="00A515CE" w:rsidRPr="007A7F40" w:rsidRDefault="00A515CE" w:rsidP="00661E75">
            <w:pPr>
              <w:pStyle w:val="TableText0"/>
              <w:keepNext w:val="0"/>
            </w:pPr>
            <w:r w:rsidRPr="00EC473A">
              <w:t>Zinc (mg)</w:t>
            </w:r>
          </w:p>
        </w:tc>
        <w:tc>
          <w:tcPr>
            <w:tcW w:w="1127" w:type="pct"/>
            <w:shd w:val="clear" w:color="auto" w:fill="auto"/>
            <w:hideMark/>
          </w:tcPr>
          <w:p w14:paraId="236E800F" w14:textId="77777777" w:rsidR="00A515CE" w:rsidRPr="007A7F40" w:rsidRDefault="00A515CE" w:rsidP="00661E75">
            <w:pPr>
              <w:pStyle w:val="TableText0"/>
              <w:keepNext w:val="0"/>
            </w:pPr>
            <w:r w:rsidRPr="00EC473A">
              <w:t>3.0</w:t>
            </w:r>
          </w:p>
        </w:tc>
        <w:tc>
          <w:tcPr>
            <w:tcW w:w="1125" w:type="pct"/>
            <w:shd w:val="clear" w:color="auto" w:fill="auto"/>
            <w:hideMark/>
          </w:tcPr>
          <w:p w14:paraId="613390F8" w14:textId="77777777" w:rsidR="00A515CE" w:rsidRPr="007A7F40" w:rsidRDefault="00A515CE" w:rsidP="00661E75">
            <w:pPr>
              <w:pStyle w:val="TableText0"/>
              <w:keepNext w:val="0"/>
            </w:pPr>
            <w:r w:rsidRPr="00EC473A">
              <w:t>3.3</w:t>
            </w:r>
          </w:p>
        </w:tc>
        <w:tc>
          <w:tcPr>
            <w:tcW w:w="1010" w:type="pct"/>
            <w:shd w:val="clear" w:color="auto" w:fill="auto"/>
            <w:noWrap/>
            <w:hideMark/>
          </w:tcPr>
          <w:p w14:paraId="124D6BEA" w14:textId="77777777" w:rsidR="00A515CE" w:rsidRPr="007A7F40" w:rsidRDefault="00A515CE" w:rsidP="00661E75">
            <w:pPr>
              <w:pStyle w:val="TableText0"/>
              <w:keepNext w:val="0"/>
            </w:pPr>
            <w:r w:rsidRPr="00EC473A">
              <w:t>91%</w:t>
            </w:r>
          </w:p>
        </w:tc>
      </w:tr>
      <w:tr w:rsidR="00A515CE" w:rsidRPr="007A7F40" w14:paraId="42B4750A" w14:textId="77777777" w:rsidTr="00036C80">
        <w:trPr>
          <w:trHeight w:val="255"/>
        </w:trPr>
        <w:tc>
          <w:tcPr>
            <w:tcW w:w="1738" w:type="pct"/>
            <w:shd w:val="clear" w:color="auto" w:fill="auto"/>
            <w:hideMark/>
          </w:tcPr>
          <w:p w14:paraId="1CA3D828" w14:textId="77777777" w:rsidR="00A515CE" w:rsidRPr="007A7F40" w:rsidRDefault="00A515CE" w:rsidP="00661E75">
            <w:pPr>
              <w:pStyle w:val="TableText0"/>
              <w:keepNext w:val="0"/>
            </w:pPr>
            <w:r w:rsidRPr="00EC473A">
              <w:t>Manganese (mg)</w:t>
            </w:r>
          </w:p>
        </w:tc>
        <w:tc>
          <w:tcPr>
            <w:tcW w:w="1127" w:type="pct"/>
            <w:shd w:val="clear" w:color="auto" w:fill="auto"/>
            <w:hideMark/>
          </w:tcPr>
          <w:p w14:paraId="54A833E6" w14:textId="77777777" w:rsidR="00A515CE" w:rsidRPr="007A7F40" w:rsidRDefault="00A515CE" w:rsidP="00661E75">
            <w:pPr>
              <w:pStyle w:val="TableText0"/>
              <w:keepNext w:val="0"/>
            </w:pPr>
            <w:r w:rsidRPr="00EC473A">
              <w:t>0.8</w:t>
            </w:r>
          </w:p>
        </w:tc>
        <w:tc>
          <w:tcPr>
            <w:tcW w:w="1125" w:type="pct"/>
            <w:shd w:val="clear" w:color="auto" w:fill="auto"/>
            <w:hideMark/>
          </w:tcPr>
          <w:p w14:paraId="53DBCF54" w14:textId="77777777" w:rsidR="00A515CE" w:rsidRPr="007A7F40" w:rsidRDefault="00A515CE" w:rsidP="00661E75">
            <w:pPr>
              <w:pStyle w:val="TableText0"/>
              <w:keepNext w:val="0"/>
            </w:pPr>
            <w:r w:rsidRPr="00EC473A">
              <w:t>0.8</w:t>
            </w:r>
          </w:p>
        </w:tc>
        <w:tc>
          <w:tcPr>
            <w:tcW w:w="1010" w:type="pct"/>
            <w:shd w:val="clear" w:color="auto" w:fill="auto"/>
            <w:noWrap/>
            <w:hideMark/>
          </w:tcPr>
          <w:p w14:paraId="32AD9C03" w14:textId="77777777" w:rsidR="00A515CE" w:rsidRPr="007A7F40" w:rsidRDefault="00A515CE" w:rsidP="00661E75">
            <w:pPr>
              <w:pStyle w:val="TableText0"/>
              <w:keepNext w:val="0"/>
            </w:pPr>
            <w:r w:rsidRPr="00EC473A">
              <w:t>100%</w:t>
            </w:r>
          </w:p>
        </w:tc>
      </w:tr>
      <w:tr w:rsidR="00A515CE" w:rsidRPr="007A7F40" w14:paraId="4B26509E" w14:textId="77777777" w:rsidTr="00036C80">
        <w:trPr>
          <w:trHeight w:val="255"/>
        </w:trPr>
        <w:tc>
          <w:tcPr>
            <w:tcW w:w="1738" w:type="pct"/>
            <w:shd w:val="clear" w:color="auto" w:fill="auto"/>
            <w:hideMark/>
          </w:tcPr>
          <w:p w14:paraId="1FFAD082" w14:textId="77777777" w:rsidR="00A515CE" w:rsidRPr="007A7F40" w:rsidRDefault="00A515CE" w:rsidP="00661E75">
            <w:pPr>
              <w:pStyle w:val="TableText0"/>
              <w:keepNext w:val="0"/>
            </w:pPr>
            <w:r w:rsidRPr="000D11AB">
              <w:t>Iodine (mcg)</w:t>
            </w:r>
          </w:p>
        </w:tc>
        <w:tc>
          <w:tcPr>
            <w:tcW w:w="1127" w:type="pct"/>
            <w:shd w:val="clear" w:color="auto" w:fill="auto"/>
            <w:hideMark/>
          </w:tcPr>
          <w:p w14:paraId="741DD6D4" w14:textId="77777777" w:rsidR="00A515CE" w:rsidRPr="007A7F40" w:rsidRDefault="00A515CE" w:rsidP="00661E75">
            <w:pPr>
              <w:pStyle w:val="TableText0"/>
              <w:keepNext w:val="0"/>
            </w:pPr>
            <w:r w:rsidRPr="000D11AB">
              <w:t>60</w:t>
            </w:r>
          </w:p>
        </w:tc>
        <w:tc>
          <w:tcPr>
            <w:tcW w:w="1125" w:type="pct"/>
            <w:shd w:val="clear" w:color="auto" w:fill="auto"/>
            <w:hideMark/>
          </w:tcPr>
          <w:p w14:paraId="37C7676C" w14:textId="77777777" w:rsidR="00A515CE" w:rsidRPr="007A7F40" w:rsidRDefault="00A515CE" w:rsidP="00661E75">
            <w:pPr>
              <w:pStyle w:val="TableText0"/>
              <w:keepNext w:val="0"/>
            </w:pPr>
            <w:r w:rsidRPr="000D11AB">
              <w:t>57</w:t>
            </w:r>
          </w:p>
        </w:tc>
        <w:tc>
          <w:tcPr>
            <w:tcW w:w="1010" w:type="pct"/>
            <w:shd w:val="clear" w:color="auto" w:fill="auto"/>
            <w:noWrap/>
            <w:hideMark/>
          </w:tcPr>
          <w:p w14:paraId="77D75CFE" w14:textId="77777777" w:rsidR="00A515CE" w:rsidRPr="007A7F40" w:rsidRDefault="00A515CE" w:rsidP="00661E75">
            <w:pPr>
              <w:pStyle w:val="TableText0"/>
              <w:keepNext w:val="0"/>
            </w:pPr>
            <w:r w:rsidRPr="000D11AB">
              <w:t>105%</w:t>
            </w:r>
          </w:p>
        </w:tc>
      </w:tr>
      <w:tr w:rsidR="00A515CE" w:rsidRPr="007A7F40" w14:paraId="647AD2F3" w14:textId="77777777" w:rsidTr="00036C80">
        <w:trPr>
          <w:trHeight w:val="255"/>
        </w:trPr>
        <w:tc>
          <w:tcPr>
            <w:tcW w:w="1738" w:type="pct"/>
            <w:shd w:val="clear" w:color="auto" w:fill="auto"/>
            <w:hideMark/>
          </w:tcPr>
          <w:p w14:paraId="17EF9943" w14:textId="77777777" w:rsidR="00A515CE" w:rsidRPr="007A7F40" w:rsidRDefault="00A515CE" w:rsidP="00661E75">
            <w:pPr>
              <w:pStyle w:val="TableText0"/>
              <w:keepNext w:val="0"/>
            </w:pPr>
            <w:r w:rsidRPr="000D11AB">
              <w:t>Molybdenum (mcg)</w:t>
            </w:r>
          </w:p>
        </w:tc>
        <w:tc>
          <w:tcPr>
            <w:tcW w:w="1127" w:type="pct"/>
            <w:shd w:val="clear" w:color="auto" w:fill="auto"/>
            <w:hideMark/>
          </w:tcPr>
          <w:p w14:paraId="5DD76D57" w14:textId="77777777" w:rsidR="00A515CE" w:rsidRPr="007A7F40" w:rsidRDefault="00A515CE" w:rsidP="00661E75">
            <w:pPr>
              <w:pStyle w:val="TableText0"/>
              <w:keepNext w:val="0"/>
            </w:pPr>
            <w:r w:rsidRPr="000D11AB">
              <w:t>15</w:t>
            </w:r>
          </w:p>
        </w:tc>
        <w:tc>
          <w:tcPr>
            <w:tcW w:w="1125" w:type="pct"/>
            <w:shd w:val="clear" w:color="auto" w:fill="auto"/>
            <w:hideMark/>
          </w:tcPr>
          <w:p w14:paraId="2C8A7FD1" w14:textId="77777777" w:rsidR="00A515CE" w:rsidRPr="007A7F40" w:rsidRDefault="00A515CE" w:rsidP="00661E75">
            <w:pPr>
              <w:pStyle w:val="TableText0"/>
              <w:keepNext w:val="0"/>
            </w:pPr>
            <w:r w:rsidRPr="000D11AB">
              <w:t>15</w:t>
            </w:r>
          </w:p>
        </w:tc>
        <w:tc>
          <w:tcPr>
            <w:tcW w:w="1010" w:type="pct"/>
            <w:shd w:val="clear" w:color="auto" w:fill="auto"/>
            <w:noWrap/>
            <w:hideMark/>
          </w:tcPr>
          <w:p w14:paraId="58564D44" w14:textId="77777777" w:rsidR="00A515CE" w:rsidRPr="007A7F40" w:rsidRDefault="00A515CE" w:rsidP="00661E75">
            <w:pPr>
              <w:pStyle w:val="TableText0"/>
              <w:keepNext w:val="0"/>
            </w:pPr>
            <w:r w:rsidRPr="000D11AB">
              <w:t>100%</w:t>
            </w:r>
          </w:p>
        </w:tc>
      </w:tr>
      <w:tr w:rsidR="00A515CE" w:rsidRPr="007A7F40" w14:paraId="788C0003" w14:textId="77777777" w:rsidTr="00036C80">
        <w:trPr>
          <w:trHeight w:val="255"/>
        </w:trPr>
        <w:tc>
          <w:tcPr>
            <w:tcW w:w="1738" w:type="pct"/>
            <w:shd w:val="clear" w:color="auto" w:fill="auto"/>
            <w:hideMark/>
          </w:tcPr>
          <w:p w14:paraId="56FBA160" w14:textId="77777777" w:rsidR="00A515CE" w:rsidRPr="007A7F40" w:rsidRDefault="00A515CE" w:rsidP="00661E75">
            <w:pPr>
              <w:pStyle w:val="TableText0"/>
              <w:keepNext w:val="0"/>
            </w:pPr>
            <w:r w:rsidRPr="000D11AB">
              <w:t>Selenium (mcg)</w:t>
            </w:r>
          </w:p>
        </w:tc>
        <w:tc>
          <w:tcPr>
            <w:tcW w:w="1127" w:type="pct"/>
            <w:shd w:val="clear" w:color="auto" w:fill="auto"/>
            <w:hideMark/>
          </w:tcPr>
          <w:p w14:paraId="0E6ABC57" w14:textId="77777777" w:rsidR="00A515CE" w:rsidRPr="007A7F40" w:rsidRDefault="00A515CE" w:rsidP="00661E75">
            <w:pPr>
              <w:pStyle w:val="TableText0"/>
              <w:keepNext w:val="0"/>
            </w:pPr>
            <w:r w:rsidRPr="000D11AB">
              <w:t>20</w:t>
            </w:r>
          </w:p>
        </w:tc>
        <w:tc>
          <w:tcPr>
            <w:tcW w:w="1125" w:type="pct"/>
            <w:shd w:val="clear" w:color="auto" w:fill="auto"/>
            <w:hideMark/>
          </w:tcPr>
          <w:p w14:paraId="2FC80EA1" w14:textId="77777777" w:rsidR="00A515CE" w:rsidRPr="007A7F40" w:rsidRDefault="00A515CE" w:rsidP="00661E75">
            <w:pPr>
              <w:pStyle w:val="TableText0"/>
              <w:keepNext w:val="0"/>
            </w:pPr>
            <w:r w:rsidRPr="000D11AB">
              <w:t>20</w:t>
            </w:r>
          </w:p>
        </w:tc>
        <w:tc>
          <w:tcPr>
            <w:tcW w:w="1010" w:type="pct"/>
            <w:shd w:val="clear" w:color="auto" w:fill="auto"/>
            <w:noWrap/>
            <w:hideMark/>
          </w:tcPr>
          <w:p w14:paraId="28E5F2BB" w14:textId="77777777" w:rsidR="00A515CE" w:rsidRPr="007A7F40" w:rsidRDefault="00A515CE" w:rsidP="00661E75">
            <w:pPr>
              <w:pStyle w:val="TableText0"/>
              <w:keepNext w:val="0"/>
            </w:pPr>
            <w:r w:rsidRPr="000D11AB">
              <w:t>100%</w:t>
            </w:r>
          </w:p>
        </w:tc>
      </w:tr>
      <w:tr w:rsidR="00A515CE" w:rsidRPr="007A7F40" w14:paraId="0D002E7C" w14:textId="77777777" w:rsidTr="00036C80">
        <w:trPr>
          <w:trHeight w:val="255"/>
        </w:trPr>
        <w:tc>
          <w:tcPr>
            <w:tcW w:w="1738" w:type="pct"/>
            <w:shd w:val="clear" w:color="auto" w:fill="auto"/>
            <w:hideMark/>
          </w:tcPr>
          <w:p w14:paraId="2DE96D26" w14:textId="77777777" w:rsidR="00A515CE" w:rsidRPr="007A7F40" w:rsidRDefault="00A515CE" w:rsidP="00661E75">
            <w:pPr>
              <w:pStyle w:val="TableText0"/>
              <w:keepNext w:val="0"/>
            </w:pPr>
            <w:r w:rsidRPr="000D11AB">
              <w:t>Chromium (mcg)</w:t>
            </w:r>
          </w:p>
        </w:tc>
        <w:tc>
          <w:tcPr>
            <w:tcW w:w="1127" w:type="pct"/>
            <w:shd w:val="clear" w:color="auto" w:fill="auto"/>
            <w:hideMark/>
          </w:tcPr>
          <w:p w14:paraId="6F0D2098" w14:textId="77777777" w:rsidR="00A515CE" w:rsidRPr="007A7F40" w:rsidRDefault="00A515CE" w:rsidP="00661E75">
            <w:pPr>
              <w:pStyle w:val="TableText0"/>
              <w:keepNext w:val="0"/>
            </w:pPr>
            <w:r w:rsidRPr="000D11AB">
              <w:t>13</w:t>
            </w:r>
          </w:p>
        </w:tc>
        <w:tc>
          <w:tcPr>
            <w:tcW w:w="1125" w:type="pct"/>
            <w:shd w:val="clear" w:color="auto" w:fill="auto"/>
            <w:hideMark/>
          </w:tcPr>
          <w:p w14:paraId="65A86698" w14:textId="77777777" w:rsidR="00A515CE" w:rsidRPr="007A7F40" w:rsidRDefault="00A515CE" w:rsidP="00661E75">
            <w:pPr>
              <w:pStyle w:val="TableText0"/>
              <w:keepNext w:val="0"/>
            </w:pPr>
            <w:r w:rsidRPr="000D11AB">
              <w:t>13</w:t>
            </w:r>
          </w:p>
        </w:tc>
        <w:tc>
          <w:tcPr>
            <w:tcW w:w="1010" w:type="pct"/>
            <w:shd w:val="clear" w:color="auto" w:fill="auto"/>
            <w:noWrap/>
            <w:hideMark/>
          </w:tcPr>
          <w:p w14:paraId="0874CD55" w14:textId="77777777" w:rsidR="00A515CE" w:rsidRPr="007A7F40" w:rsidRDefault="00A515CE" w:rsidP="00661E75">
            <w:pPr>
              <w:pStyle w:val="TableText0"/>
              <w:keepNext w:val="0"/>
            </w:pPr>
            <w:r w:rsidRPr="000D11AB">
              <w:t>100%</w:t>
            </w:r>
          </w:p>
        </w:tc>
      </w:tr>
      <w:tr w:rsidR="00036C80" w:rsidRPr="007A7F40" w14:paraId="52F60B20" w14:textId="77777777" w:rsidTr="00036C80">
        <w:trPr>
          <w:trHeight w:val="255"/>
        </w:trPr>
        <w:tc>
          <w:tcPr>
            <w:tcW w:w="5000" w:type="pct"/>
            <w:gridSpan w:val="4"/>
            <w:shd w:val="clear" w:color="auto" w:fill="auto"/>
            <w:hideMark/>
          </w:tcPr>
          <w:p w14:paraId="70FE8F1C" w14:textId="21BBA3AE" w:rsidR="00036C80" w:rsidRPr="007A7F40" w:rsidRDefault="00036C80" w:rsidP="00661E75">
            <w:pPr>
              <w:pStyle w:val="TableText0"/>
              <w:keepNext w:val="0"/>
              <w:rPr>
                <w:b/>
                <w:bCs w:val="0"/>
              </w:rPr>
            </w:pPr>
            <w:r w:rsidRPr="007A7F40">
              <w:rPr>
                <w:b/>
              </w:rPr>
              <w:t>Amino acids</w:t>
            </w:r>
          </w:p>
        </w:tc>
      </w:tr>
      <w:tr w:rsidR="00A515CE" w:rsidRPr="007A7F40" w14:paraId="3C5DFDA4" w14:textId="77777777" w:rsidTr="00036C80">
        <w:trPr>
          <w:trHeight w:val="255"/>
        </w:trPr>
        <w:tc>
          <w:tcPr>
            <w:tcW w:w="1738" w:type="pct"/>
            <w:shd w:val="clear" w:color="auto" w:fill="auto"/>
            <w:hideMark/>
          </w:tcPr>
          <w:p w14:paraId="4415B0E7" w14:textId="77777777" w:rsidR="00A515CE" w:rsidRPr="007A7F40" w:rsidRDefault="00A515CE" w:rsidP="00661E75">
            <w:pPr>
              <w:pStyle w:val="TableText0"/>
              <w:keepNext w:val="0"/>
            </w:pPr>
            <w:r w:rsidRPr="00D96D95">
              <w:t>Aspartic acid (g)</w:t>
            </w:r>
          </w:p>
        </w:tc>
        <w:tc>
          <w:tcPr>
            <w:tcW w:w="1127" w:type="pct"/>
            <w:shd w:val="clear" w:color="auto" w:fill="auto"/>
            <w:hideMark/>
          </w:tcPr>
          <w:p w14:paraId="0F306570" w14:textId="77777777" w:rsidR="00A515CE" w:rsidRPr="007A7F40" w:rsidRDefault="00A515CE" w:rsidP="00661E75">
            <w:pPr>
              <w:pStyle w:val="TableText0"/>
              <w:keepNext w:val="0"/>
            </w:pPr>
            <w:r w:rsidRPr="00D96D95">
              <w:t>0.61</w:t>
            </w:r>
          </w:p>
        </w:tc>
        <w:tc>
          <w:tcPr>
            <w:tcW w:w="1125" w:type="pct"/>
            <w:shd w:val="clear" w:color="auto" w:fill="auto"/>
            <w:hideMark/>
          </w:tcPr>
          <w:p w14:paraId="4EB03328" w14:textId="77777777" w:rsidR="00A515CE" w:rsidRPr="007A7F40" w:rsidRDefault="00A515CE" w:rsidP="00661E75">
            <w:pPr>
              <w:pStyle w:val="TableText0"/>
              <w:keepNext w:val="0"/>
            </w:pPr>
            <w:r w:rsidRPr="00D96D95">
              <w:t>0.8</w:t>
            </w:r>
          </w:p>
        </w:tc>
        <w:tc>
          <w:tcPr>
            <w:tcW w:w="1010" w:type="pct"/>
            <w:shd w:val="clear" w:color="auto" w:fill="auto"/>
            <w:noWrap/>
            <w:hideMark/>
          </w:tcPr>
          <w:p w14:paraId="58A76B95" w14:textId="77777777" w:rsidR="00A515CE" w:rsidRPr="007A7F40" w:rsidRDefault="00A515CE" w:rsidP="00661E75">
            <w:pPr>
              <w:pStyle w:val="TableText0"/>
              <w:keepNext w:val="0"/>
            </w:pPr>
            <w:r w:rsidRPr="00D96D95">
              <w:t>76%</w:t>
            </w:r>
          </w:p>
        </w:tc>
      </w:tr>
      <w:tr w:rsidR="00A515CE" w:rsidRPr="007A7F40" w14:paraId="1A8BD8B3" w14:textId="77777777" w:rsidTr="00036C80">
        <w:trPr>
          <w:trHeight w:val="255"/>
        </w:trPr>
        <w:tc>
          <w:tcPr>
            <w:tcW w:w="1738" w:type="pct"/>
            <w:shd w:val="clear" w:color="auto" w:fill="auto"/>
            <w:hideMark/>
          </w:tcPr>
          <w:p w14:paraId="7CD86181" w14:textId="77777777" w:rsidR="00A515CE" w:rsidRPr="007A7F40" w:rsidRDefault="00A515CE" w:rsidP="00661E75">
            <w:pPr>
              <w:pStyle w:val="TableText0"/>
              <w:keepNext w:val="0"/>
            </w:pPr>
            <w:r w:rsidRPr="00D96D95">
              <w:t>Leucine (g)</w:t>
            </w:r>
          </w:p>
        </w:tc>
        <w:tc>
          <w:tcPr>
            <w:tcW w:w="1127" w:type="pct"/>
            <w:shd w:val="clear" w:color="auto" w:fill="auto"/>
            <w:hideMark/>
          </w:tcPr>
          <w:p w14:paraId="14218568" w14:textId="77777777" w:rsidR="00A515CE" w:rsidRPr="007A7F40" w:rsidRDefault="00A515CE" w:rsidP="00661E75">
            <w:pPr>
              <w:pStyle w:val="TableText0"/>
              <w:keepNext w:val="0"/>
            </w:pPr>
            <w:r w:rsidRPr="00D96D95">
              <w:t>1.8</w:t>
            </w:r>
          </w:p>
        </w:tc>
        <w:tc>
          <w:tcPr>
            <w:tcW w:w="1125" w:type="pct"/>
            <w:shd w:val="clear" w:color="auto" w:fill="auto"/>
            <w:hideMark/>
          </w:tcPr>
          <w:p w14:paraId="65079DDA" w14:textId="77777777" w:rsidR="00A515CE" w:rsidRPr="007A7F40" w:rsidRDefault="00A515CE" w:rsidP="00661E75">
            <w:pPr>
              <w:pStyle w:val="TableText0"/>
              <w:keepNext w:val="0"/>
            </w:pPr>
            <w:r w:rsidRPr="00D96D95">
              <w:t>3</w:t>
            </w:r>
          </w:p>
        </w:tc>
        <w:tc>
          <w:tcPr>
            <w:tcW w:w="1010" w:type="pct"/>
            <w:shd w:val="clear" w:color="auto" w:fill="auto"/>
            <w:noWrap/>
            <w:hideMark/>
          </w:tcPr>
          <w:p w14:paraId="703FA170" w14:textId="77777777" w:rsidR="00A515CE" w:rsidRPr="007A7F40" w:rsidRDefault="00A515CE" w:rsidP="00661E75">
            <w:pPr>
              <w:pStyle w:val="TableText0"/>
              <w:keepNext w:val="0"/>
            </w:pPr>
            <w:r w:rsidRPr="00D96D95">
              <w:t>60%</w:t>
            </w:r>
          </w:p>
        </w:tc>
      </w:tr>
      <w:tr w:rsidR="00A515CE" w:rsidRPr="007A7F40" w14:paraId="7D7DEA4F" w14:textId="77777777" w:rsidTr="00036C80">
        <w:trPr>
          <w:trHeight w:val="255"/>
        </w:trPr>
        <w:tc>
          <w:tcPr>
            <w:tcW w:w="1738" w:type="pct"/>
            <w:shd w:val="clear" w:color="auto" w:fill="auto"/>
            <w:hideMark/>
          </w:tcPr>
          <w:p w14:paraId="02050E2B" w14:textId="77777777" w:rsidR="00A515CE" w:rsidRPr="007A7F40" w:rsidRDefault="00A515CE" w:rsidP="00661E75">
            <w:pPr>
              <w:pStyle w:val="TableText0"/>
              <w:keepNext w:val="0"/>
            </w:pPr>
            <w:r w:rsidRPr="00D96D95">
              <w:t>Glutamine (g)</w:t>
            </w:r>
          </w:p>
        </w:tc>
        <w:tc>
          <w:tcPr>
            <w:tcW w:w="1127" w:type="pct"/>
            <w:shd w:val="clear" w:color="auto" w:fill="auto"/>
            <w:hideMark/>
          </w:tcPr>
          <w:p w14:paraId="16FD3182" w14:textId="77777777" w:rsidR="00A515CE" w:rsidRPr="007A7F40" w:rsidRDefault="00A515CE" w:rsidP="00661E75">
            <w:pPr>
              <w:pStyle w:val="TableText0"/>
              <w:keepNext w:val="0"/>
            </w:pPr>
            <w:r w:rsidRPr="00D96D95">
              <w:t>1.5</w:t>
            </w:r>
          </w:p>
        </w:tc>
        <w:tc>
          <w:tcPr>
            <w:tcW w:w="1125" w:type="pct"/>
            <w:shd w:val="clear" w:color="auto" w:fill="auto"/>
            <w:hideMark/>
          </w:tcPr>
          <w:p w14:paraId="0A611050" w14:textId="77777777" w:rsidR="00A515CE" w:rsidRPr="007A7F40" w:rsidRDefault="00A515CE" w:rsidP="00661E75">
            <w:pPr>
              <w:pStyle w:val="TableText0"/>
              <w:keepNext w:val="0"/>
            </w:pPr>
            <w:r w:rsidRPr="00D96D95">
              <w:t>2</w:t>
            </w:r>
          </w:p>
        </w:tc>
        <w:tc>
          <w:tcPr>
            <w:tcW w:w="1010" w:type="pct"/>
            <w:shd w:val="clear" w:color="auto" w:fill="auto"/>
            <w:noWrap/>
            <w:hideMark/>
          </w:tcPr>
          <w:p w14:paraId="48BB8D80" w14:textId="77777777" w:rsidR="00A515CE" w:rsidRPr="007A7F40" w:rsidRDefault="00A515CE" w:rsidP="00661E75">
            <w:pPr>
              <w:pStyle w:val="TableText0"/>
              <w:keepNext w:val="0"/>
            </w:pPr>
            <w:r w:rsidRPr="00D96D95">
              <w:t>75%</w:t>
            </w:r>
          </w:p>
        </w:tc>
      </w:tr>
      <w:tr w:rsidR="00A515CE" w:rsidRPr="007A7F40" w14:paraId="43CD2DC2" w14:textId="77777777" w:rsidTr="00036C80">
        <w:trPr>
          <w:trHeight w:val="255"/>
        </w:trPr>
        <w:tc>
          <w:tcPr>
            <w:tcW w:w="1738" w:type="pct"/>
            <w:shd w:val="clear" w:color="auto" w:fill="auto"/>
            <w:hideMark/>
          </w:tcPr>
          <w:p w14:paraId="6292C15F" w14:textId="77777777" w:rsidR="00A515CE" w:rsidRPr="007A7F40" w:rsidRDefault="00A515CE" w:rsidP="00661E75">
            <w:pPr>
              <w:pStyle w:val="TableText0"/>
              <w:keepNext w:val="0"/>
            </w:pPr>
            <w:r w:rsidRPr="00D96D95">
              <w:t>Lysine (g)</w:t>
            </w:r>
          </w:p>
        </w:tc>
        <w:tc>
          <w:tcPr>
            <w:tcW w:w="1127" w:type="pct"/>
            <w:shd w:val="clear" w:color="auto" w:fill="auto"/>
            <w:hideMark/>
          </w:tcPr>
          <w:p w14:paraId="33115046" w14:textId="77777777" w:rsidR="00A515CE" w:rsidRPr="007A7F40" w:rsidRDefault="00A515CE" w:rsidP="00661E75">
            <w:pPr>
              <w:pStyle w:val="TableText0"/>
              <w:keepNext w:val="0"/>
            </w:pPr>
            <w:r w:rsidRPr="00D96D95">
              <w:t>0.435</w:t>
            </w:r>
          </w:p>
        </w:tc>
        <w:tc>
          <w:tcPr>
            <w:tcW w:w="1125" w:type="pct"/>
            <w:shd w:val="clear" w:color="auto" w:fill="auto"/>
            <w:hideMark/>
          </w:tcPr>
          <w:p w14:paraId="3A416373" w14:textId="77777777" w:rsidR="00A515CE" w:rsidRPr="007A7F40" w:rsidRDefault="00A515CE" w:rsidP="00661E75">
            <w:pPr>
              <w:pStyle w:val="TableText0"/>
              <w:keepNext w:val="0"/>
            </w:pPr>
            <w:r w:rsidRPr="00D96D95">
              <w:t>0.65</w:t>
            </w:r>
          </w:p>
        </w:tc>
        <w:tc>
          <w:tcPr>
            <w:tcW w:w="1010" w:type="pct"/>
            <w:shd w:val="clear" w:color="auto" w:fill="auto"/>
            <w:noWrap/>
            <w:hideMark/>
          </w:tcPr>
          <w:p w14:paraId="7990FA55" w14:textId="77777777" w:rsidR="00A515CE" w:rsidRPr="007A7F40" w:rsidRDefault="00A515CE" w:rsidP="00661E75">
            <w:pPr>
              <w:pStyle w:val="TableText0"/>
              <w:keepNext w:val="0"/>
            </w:pPr>
            <w:r w:rsidRPr="00D96D95">
              <w:t>67%</w:t>
            </w:r>
          </w:p>
        </w:tc>
      </w:tr>
      <w:tr w:rsidR="00A515CE" w:rsidRPr="007A7F40" w14:paraId="07757D6F" w14:textId="77777777" w:rsidTr="00036C80">
        <w:trPr>
          <w:trHeight w:val="255"/>
        </w:trPr>
        <w:tc>
          <w:tcPr>
            <w:tcW w:w="1738" w:type="pct"/>
            <w:shd w:val="clear" w:color="auto" w:fill="auto"/>
            <w:hideMark/>
          </w:tcPr>
          <w:p w14:paraId="316138F4" w14:textId="77777777" w:rsidR="00A515CE" w:rsidRPr="007A7F40" w:rsidRDefault="00A515CE" w:rsidP="00661E75">
            <w:pPr>
              <w:pStyle w:val="TableText0"/>
              <w:keepNext w:val="0"/>
            </w:pPr>
            <w:r w:rsidRPr="00D96D95">
              <w:t>Valine (g)</w:t>
            </w:r>
          </w:p>
        </w:tc>
        <w:tc>
          <w:tcPr>
            <w:tcW w:w="1127" w:type="pct"/>
            <w:shd w:val="clear" w:color="auto" w:fill="auto"/>
            <w:hideMark/>
          </w:tcPr>
          <w:p w14:paraId="79D2BB6F" w14:textId="77777777" w:rsidR="00A515CE" w:rsidRPr="007A7F40" w:rsidRDefault="00A515CE" w:rsidP="00661E75">
            <w:pPr>
              <w:pStyle w:val="TableText0"/>
              <w:keepNext w:val="0"/>
            </w:pPr>
            <w:r w:rsidRPr="00D96D95">
              <w:t>0.68</w:t>
            </w:r>
          </w:p>
        </w:tc>
        <w:tc>
          <w:tcPr>
            <w:tcW w:w="1125" w:type="pct"/>
            <w:shd w:val="clear" w:color="auto" w:fill="auto"/>
            <w:hideMark/>
          </w:tcPr>
          <w:p w14:paraId="246D8684" w14:textId="77777777" w:rsidR="00A515CE" w:rsidRPr="007A7F40" w:rsidRDefault="00A515CE" w:rsidP="00661E75">
            <w:pPr>
              <w:pStyle w:val="TableText0"/>
              <w:keepNext w:val="0"/>
            </w:pPr>
            <w:r w:rsidRPr="00D96D95">
              <w:t>0.849</w:t>
            </w:r>
          </w:p>
        </w:tc>
        <w:tc>
          <w:tcPr>
            <w:tcW w:w="1010" w:type="pct"/>
            <w:shd w:val="clear" w:color="auto" w:fill="auto"/>
            <w:noWrap/>
            <w:hideMark/>
          </w:tcPr>
          <w:p w14:paraId="18CE2CBA" w14:textId="77777777" w:rsidR="00A515CE" w:rsidRPr="007A7F40" w:rsidRDefault="00A515CE" w:rsidP="00661E75">
            <w:pPr>
              <w:pStyle w:val="TableText0"/>
              <w:keepNext w:val="0"/>
            </w:pPr>
            <w:r w:rsidRPr="00D96D95">
              <w:t>80%</w:t>
            </w:r>
          </w:p>
        </w:tc>
      </w:tr>
      <w:tr w:rsidR="00A515CE" w:rsidRPr="007A7F40" w14:paraId="63DD21B5" w14:textId="77777777" w:rsidTr="00036C80">
        <w:trPr>
          <w:trHeight w:val="255"/>
        </w:trPr>
        <w:tc>
          <w:tcPr>
            <w:tcW w:w="1738" w:type="pct"/>
            <w:shd w:val="clear" w:color="auto" w:fill="auto"/>
            <w:hideMark/>
          </w:tcPr>
          <w:p w14:paraId="4159C3AC" w14:textId="77777777" w:rsidR="00A515CE" w:rsidRPr="007A7F40" w:rsidRDefault="00A515CE" w:rsidP="00661E75">
            <w:pPr>
              <w:pStyle w:val="TableText0"/>
              <w:keepNext w:val="0"/>
            </w:pPr>
            <w:r w:rsidRPr="00D96D95">
              <w:t>Isoleucine (g)</w:t>
            </w:r>
          </w:p>
        </w:tc>
        <w:tc>
          <w:tcPr>
            <w:tcW w:w="1127" w:type="pct"/>
            <w:shd w:val="clear" w:color="auto" w:fill="auto"/>
            <w:hideMark/>
          </w:tcPr>
          <w:p w14:paraId="2BB467BD" w14:textId="77777777" w:rsidR="00A515CE" w:rsidRPr="007A7F40" w:rsidRDefault="00A515CE" w:rsidP="00661E75">
            <w:pPr>
              <w:pStyle w:val="TableText0"/>
              <w:keepNext w:val="0"/>
            </w:pPr>
            <w:r w:rsidRPr="00D96D95">
              <w:t>0.79</w:t>
            </w:r>
          </w:p>
        </w:tc>
        <w:tc>
          <w:tcPr>
            <w:tcW w:w="1125" w:type="pct"/>
            <w:shd w:val="clear" w:color="auto" w:fill="auto"/>
            <w:hideMark/>
          </w:tcPr>
          <w:p w14:paraId="42FC97B9" w14:textId="77777777" w:rsidR="00A515CE" w:rsidRPr="007A7F40" w:rsidRDefault="00A515CE" w:rsidP="00661E75">
            <w:pPr>
              <w:pStyle w:val="TableText0"/>
              <w:keepNext w:val="0"/>
            </w:pPr>
            <w:r w:rsidRPr="00D96D95">
              <w:t>0.97</w:t>
            </w:r>
          </w:p>
        </w:tc>
        <w:tc>
          <w:tcPr>
            <w:tcW w:w="1010" w:type="pct"/>
            <w:shd w:val="clear" w:color="auto" w:fill="auto"/>
            <w:noWrap/>
            <w:hideMark/>
          </w:tcPr>
          <w:p w14:paraId="6F557AC8" w14:textId="77777777" w:rsidR="00A515CE" w:rsidRPr="007A7F40" w:rsidRDefault="00A515CE" w:rsidP="00661E75">
            <w:pPr>
              <w:pStyle w:val="TableText0"/>
              <w:keepNext w:val="0"/>
            </w:pPr>
            <w:r w:rsidRPr="00D96D95">
              <w:t>81%</w:t>
            </w:r>
          </w:p>
        </w:tc>
      </w:tr>
      <w:tr w:rsidR="00A515CE" w:rsidRPr="007A7F40" w14:paraId="6B7BB3C0" w14:textId="77777777" w:rsidTr="00036C80">
        <w:trPr>
          <w:trHeight w:val="255"/>
        </w:trPr>
        <w:tc>
          <w:tcPr>
            <w:tcW w:w="1738" w:type="pct"/>
            <w:shd w:val="clear" w:color="auto" w:fill="auto"/>
            <w:hideMark/>
          </w:tcPr>
          <w:p w14:paraId="3563044E" w14:textId="77777777" w:rsidR="00A515CE" w:rsidRPr="007A7F40" w:rsidRDefault="00A515CE" w:rsidP="00661E75">
            <w:pPr>
              <w:pStyle w:val="TableText0"/>
              <w:keepNext w:val="0"/>
            </w:pPr>
            <w:r w:rsidRPr="00D96D95">
              <w:t>Arginine (g)</w:t>
            </w:r>
          </w:p>
        </w:tc>
        <w:tc>
          <w:tcPr>
            <w:tcW w:w="1127" w:type="pct"/>
            <w:shd w:val="clear" w:color="auto" w:fill="auto"/>
            <w:hideMark/>
          </w:tcPr>
          <w:p w14:paraId="32A8FF3A" w14:textId="77777777" w:rsidR="00A515CE" w:rsidRPr="007A7F40" w:rsidRDefault="00A515CE" w:rsidP="00661E75">
            <w:pPr>
              <w:pStyle w:val="TableText0"/>
              <w:keepNext w:val="0"/>
            </w:pPr>
            <w:r w:rsidRPr="00D96D95">
              <w:t>1.65</w:t>
            </w:r>
          </w:p>
        </w:tc>
        <w:tc>
          <w:tcPr>
            <w:tcW w:w="1125" w:type="pct"/>
            <w:shd w:val="clear" w:color="auto" w:fill="auto"/>
            <w:hideMark/>
          </w:tcPr>
          <w:p w14:paraId="18541436" w14:textId="77777777" w:rsidR="00A515CE" w:rsidRPr="007A7F40" w:rsidRDefault="00A515CE" w:rsidP="00661E75">
            <w:pPr>
              <w:pStyle w:val="TableText0"/>
              <w:keepNext w:val="0"/>
            </w:pPr>
            <w:r w:rsidRPr="00D96D95">
              <w:t>1.56</w:t>
            </w:r>
          </w:p>
        </w:tc>
        <w:tc>
          <w:tcPr>
            <w:tcW w:w="1010" w:type="pct"/>
            <w:shd w:val="clear" w:color="auto" w:fill="auto"/>
            <w:noWrap/>
            <w:hideMark/>
          </w:tcPr>
          <w:p w14:paraId="6C9821AC" w14:textId="77777777" w:rsidR="00A515CE" w:rsidRPr="007A7F40" w:rsidRDefault="00A515CE" w:rsidP="00661E75">
            <w:pPr>
              <w:pStyle w:val="TableText0"/>
              <w:keepNext w:val="0"/>
            </w:pPr>
            <w:r w:rsidRPr="00D96D95">
              <w:t>106%</w:t>
            </w:r>
          </w:p>
        </w:tc>
      </w:tr>
      <w:tr w:rsidR="00A515CE" w:rsidRPr="007A7F40" w14:paraId="27B7235C" w14:textId="77777777" w:rsidTr="00036C80">
        <w:trPr>
          <w:trHeight w:val="255"/>
        </w:trPr>
        <w:tc>
          <w:tcPr>
            <w:tcW w:w="1738" w:type="pct"/>
            <w:shd w:val="clear" w:color="auto" w:fill="auto"/>
            <w:hideMark/>
          </w:tcPr>
          <w:p w14:paraId="03ABB91A" w14:textId="77777777" w:rsidR="00A515CE" w:rsidRPr="007A7F40" w:rsidRDefault="00A515CE" w:rsidP="00661E75">
            <w:pPr>
              <w:pStyle w:val="TableText0"/>
              <w:keepNext w:val="0"/>
            </w:pPr>
            <w:r w:rsidRPr="00D96D95">
              <w:t>Glycine (g)</w:t>
            </w:r>
          </w:p>
        </w:tc>
        <w:tc>
          <w:tcPr>
            <w:tcW w:w="1127" w:type="pct"/>
            <w:shd w:val="clear" w:color="auto" w:fill="auto"/>
            <w:noWrap/>
            <w:hideMark/>
          </w:tcPr>
          <w:p w14:paraId="6DE8C0BB" w14:textId="77777777" w:rsidR="00A515CE" w:rsidRPr="007A7F40" w:rsidRDefault="00A515CE" w:rsidP="00661E75">
            <w:pPr>
              <w:pStyle w:val="TableText0"/>
              <w:keepNext w:val="0"/>
            </w:pPr>
            <w:r w:rsidRPr="00D96D95">
              <w:t>1.42</w:t>
            </w:r>
          </w:p>
        </w:tc>
        <w:tc>
          <w:tcPr>
            <w:tcW w:w="1125" w:type="pct"/>
            <w:shd w:val="clear" w:color="auto" w:fill="auto"/>
            <w:hideMark/>
          </w:tcPr>
          <w:p w14:paraId="1536BF2C" w14:textId="77777777" w:rsidR="00A515CE" w:rsidRPr="007A7F40" w:rsidRDefault="00A515CE" w:rsidP="00661E75">
            <w:pPr>
              <w:pStyle w:val="TableText0"/>
              <w:keepNext w:val="0"/>
            </w:pPr>
            <w:r w:rsidRPr="00D96D95">
              <w:t>0.107</w:t>
            </w:r>
          </w:p>
        </w:tc>
        <w:tc>
          <w:tcPr>
            <w:tcW w:w="1010" w:type="pct"/>
            <w:shd w:val="clear" w:color="auto" w:fill="auto"/>
            <w:noWrap/>
            <w:hideMark/>
          </w:tcPr>
          <w:p w14:paraId="7050AA90" w14:textId="77777777" w:rsidR="00A515CE" w:rsidRPr="007A7F40" w:rsidRDefault="00A515CE" w:rsidP="00661E75">
            <w:pPr>
              <w:pStyle w:val="TableText0"/>
              <w:keepNext w:val="0"/>
            </w:pPr>
            <w:r w:rsidRPr="00D96D95">
              <w:t>1327%</w:t>
            </w:r>
          </w:p>
        </w:tc>
      </w:tr>
      <w:tr w:rsidR="00A515CE" w:rsidRPr="007A7F40" w14:paraId="184FBF55" w14:textId="77777777" w:rsidTr="00036C80">
        <w:trPr>
          <w:trHeight w:val="255"/>
        </w:trPr>
        <w:tc>
          <w:tcPr>
            <w:tcW w:w="1738" w:type="pct"/>
            <w:shd w:val="clear" w:color="auto" w:fill="auto"/>
            <w:hideMark/>
          </w:tcPr>
          <w:p w14:paraId="37D4491A" w14:textId="77777777" w:rsidR="00A515CE" w:rsidRPr="007A7F40" w:rsidRDefault="00A515CE" w:rsidP="00661E75">
            <w:pPr>
              <w:pStyle w:val="TableText0"/>
              <w:keepNext w:val="0"/>
            </w:pPr>
            <w:r w:rsidRPr="00D96D95">
              <w:t>Proline (g)</w:t>
            </w:r>
          </w:p>
        </w:tc>
        <w:tc>
          <w:tcPr>
            <w:tcW w:w="1127" w:type="pct"/>
            <w:shd w:val="clear" w:color="auto" w:fill="auto"/>
            <w:hideMark/>
          </w:tcPr>
          <w:p w14:paraId="66054BA0" w14:textId="77777777" w:rsidR="00A515CE" w:rsidRPr="007A7F40" w:rsidRDefault="00A515CE" w:rsidP="00661E75">
            <w:pPr>
              <w:pStyle w:val="TableText0"/>
              <w:keepNext w:val="0"/>
            </w:pPr>
            <w:r w:rsidRPr="00D96D95">
              <w:t>0.87</w:t>
            </w:r>
          </w:p>
        </w:tc>
        <w:tc>
          <w:tcPr>
            <w:tcW w:w="1125" w:type="pct"/>
            <w:shd w:val="clear" w:color="auto" w:fill="auto"/>
            <w:hideMark/>
          </w:tcPr>
          <w:p w14:paraId="74332984" w14:textId="77777777" w:rsidR="00A515CE" w:rsidRPr="007A7F40" w:rsidRDefault="00A515CE" w:rsidP="00661E75">
            <w:pPr>
              <w:pStyle w:val="TableText0"/>
              <w:keepNext w:val="0"/>
            </w:pPr>
            <w:r w:rsidRPr="00D96D95">
              <w:t>1.29</w:t>
            </w:r>
          </w:p>
        </w:tc>
        <w:tc>
          <w:tcPr>
            <w:tcW w:w="1010" w:type="pct"/>
            <w:shd w:val="clear" w:color="auto" w:fill="auto"/>
            <w:noWrap/>
            <w:hideMark/>
          </w:tcPr>
          <w:p w14:paraId="69CC9879" w14:textId="77777777" w:rsidR="00A515CE" w:rsidRPr="007A7F40" w:rsidRDefault="00A515CE" w:rsidP="00661E75">
            <w:pPr>
              <w:pStyle w:val="TableText0"/>
              <w:keepNext w:val="0"/>
            </w:pPr>
            <w:r w:rsidRPr="00D96D95">
              <w:t>67%</w:t>
            </w:r>
          </w:p>
        </w:tc>
      </w:tr>
      <w:tr w:rsidR="00A515CE" w:rsidRPr="007A7F40" w14:paraId="3BB3170B" w14:textId="77777777" w:rsidTr="00036C80">
        <w:trPr>
          <w:trHeight w:val="255"/>
        </w:trPr>
        <w:tc>
          <w:tcPr>
            <w:tcW w:w="1738" w:type="pct"/>
            <w:shd w:val="clear" w:color="auto" w:fill="auto"/>
            <w:hideMark/>
          </w:tcPr>
          <w:p w14:paraId="466BCF4F" w14:textId="77777777" w:rsidR="00A515CE" w:rsidRPr="0010147F" w:rsidRDefault="00A515CE" w:rsidP="00661E75">
            <w:pPr>
              <w:pStyle w:val="TableText0"/>
              <w:keepNext w:val="0"/>
            </w:pPr>
            <w:r w:rsidRPr="00D96D95">
              <w:t>Phenylalanine (g)</w:t>
            </w:r>
          </w:p>
        </w:tc>
        <w:tc>
          <w:tcPr>
            <w:tcW w:w="1127" w:type="pct"/>
            <w:shd w:val="clear" w:color="auto" w:fill="auto"/>
            <w:hideMark/>
          </w:tcPr>
          <w:p w14:paraId="30FCE2B7" w14:textId="77777777" w:rsidR="00A515CE" w:rsidRPr="0010147F" w:rsidRDefault="00A515CE" w:rsidP="00661E75">
            <w:pPr>
              <w:pStyle w:val="TableText0"/>
              <w:keepNext w:val="0"/>
            </w:pPr>
            <w:r w:rsidRPr="00D96D95">
              <w:t>0.015</w:t>
            </w:r>
          </w:p>
        </w:tc>
        <w:tc>
          <w:tcPr>
            <w:tcW w:w="1125" w:type="pct"/>
            <w:shd w:val="clear" w:color="auto" w:fill="auto"/>
            <w:hideMark/>
          </w:tcPr>
          <w:p w14:paraId="70925839" w14:textId="77777777" w:rsidR="00A515CE" w:rsidRPr="0010147F" w:rsidRDefault="00A515CE" w:rsidP="00661E75">
            <w:pPr>
              <w:pStyle w:val="TableText0"/>
              <w:keepNext w:val="0"/>
            </w:pPr>
            <w:r w:rsidRPr="00D96D95">
              <w:t>0.027</w:t>
            </w:r>
          </w:p>
        </w:tc>
        <w:tc>
          <w:tcPr>
            <w:tcW w:w="1010" w:type="pct"/>
            <w:shd w:val="clear" w:color="auto" w:fill="auto"/>
            <w:noWrap/>
            <w:hideMark/>
          </w:tcPr>
          <w:p w14:paraId="394F896E" w14:textId="77777777" w:rsidR="00A515CE" w:rsidRPr="0010147F" w:rsidRDefault="00A515CE" w:rsidP="00661E75">
            <w:pPr>
              <w:pStyle w:val="TableText0"/>
              <w:keepNext w:val="0"/>
            </w:pPr>
            <w:r w:rsidRPr="00D96D95">
              <w:t>56%</w:t>
            </w:r>
          </w:p>
        </w:tc>
      </w:tr>
      <w:tr w:rsidR="00A515CE" w:rsidRPr="007A7F40" w14:paraId="2733234B" w14:textId="77777777" w:rsidTr="00036C80">
        <w:trPr>
          <w:trHeight w:val="255"/>
        </w:trPr>
        <w:tc>
          <w:tcPr>
            <w:tcW w:w="1738" w:type="pct"/>
            <w:shd w:val="clear" w:color="auto" w:fill="auto"/>
            <w:hideMark/>
          </w:tcPr>
          <w:p w14:paraId="6087E792" w14:textId="77777777" w:rsidR="00A515CE" w:rsidRPr="007A7F40" w:rsidRDefault="00A515CE" w:rsidP="00661E75">
            <w:pPr>
              <w:pStyle w:val="TableText0"/>
              <w:keepNext w:val="0"/>
            </w:pPr>
            <w:r w:rsidRPr="00D96D95">
              <w:t>Tyrosine (g)</w:t>
            </w:r>
          </w:p>
        </w:tc>
        <w:tc>
          <w:tcPr>
            <w:tcW w:w="1127" w:type="pct"/>
            <w:shd w:val="clear" w:color="auto" w:fill="auto"/>
            <w:hideMark/>
          </w:tcPr>
          <w:p w14:paraId="58CBBF6D" w14:textId="77777777" w:rsidR="00A515CE" w:rsidRPr="007A7F40" w:rsidRDefault="00A515CE" w:rsidP="00661E75">
            <w:pPr>
              <w:pStyle w:val="TableText0"/>
              <w:keepNext w:val="0"/>
            </w:pPr>
            <w:r w:rsidRPr="00D96D95">
              <w:t>1.17</w:t>
            </w:r>
          </w:p>
        </w:tc>
        <w:tc>
          <w:tcPr>
            <w:tcW w:w="1125" w:type="pct"/>
            <w:shd w:val="clear" w:color="auto" w:fill="auto"/>
            <w:hideMark/>
          </w:tcPr>
          <w:p w14:paraId="1B7BAE50" w14:textId="77777777" w:rsidR="00A515CE" w:rsidRPr="007A7F40" w:rsidRDefault="00A515CE" w:rsidP="00661E75">
            <w:pPr>
              <w:pStyle w:val="TableText0"/>
              <w:keepNext w:val="0"/>
            </w:pPr>
            <w:r w:rsidRPr="00D96D95">
              <w:t>1.15</w:t>
            </w:r>
          </w:p>
        </w:tc>
        <w:tc>
          <w:tcPr>
            <w:tcW w:w="1010" w:type="pct"/>
            <w:shd w:val="clear" w:color="auto" w:fill="auto"/>
            <w:noWrap/>
            <w:hideMark/>
          </w:tcPr>
          <w:p w14:paraId="72DAF43F" w14:textId="77777777" w:rsidR="00A515CE" w:rsidRPr="007A7F40" w:rsidRDefault="00A515CE" w:rsidP="00661E75">
            <w:pPr>
              <w:pStyle w:val="TableText0"/>
              <w:keepNext w:val="0"/>
            </w:pPr>
            <w:r w:rsidRPr="00D96D95">
              <w:t>102%</w:t>
            </w:r>
          </w:p>
        </w:tc>
      </w:tr>
      <w:tr w:rsidR="00A515CE" w:rsidRPr="007A7F40" w14:paraId="21034664" w14:textId="77777777" w:rsidTr="00036C80">
        <w:trPr>
          <w:trHeight w:val="255"/>
        </w:trPr>
        <w:tc>
          <w:tcPr>
            <w:tcW w:w="1738" w:type="pct"/>
            <w:shd w:val="clear" w:color="auto" w:fill="auto"/>
            <w:hideMark/>
          </w:tcPr>
          <w:p w14:paraId="6FDDC145" w14:textId="77777777" w:rsidR="00A515CE" w:rsidRPr="007A7F40" w:rsidRDefault="00A515CE" w:rsidP="00661E75">
            <w:pPr>
              <w:pStyle w:val="TableText0"/>
              <w:keepNext w:val="0"/>
            </w:pPr>
            <w:r w:rsidRPr="00D96D95">
              <w:t>Serine (g)</w:t>
            </w:r>
          </w:p>
        </w:tc>
        <w:tc>
          <w:tcPr>
            <w:tcW w:w="1127" w:type="pct"/>
            <w:shd w:val="clear" w:color="auto" w:fill="auto"/>
            <w:hideMark/>
          </w:tcPr>
          <w:p w14:paraId="294C69C8" w14:textId="77777777" w:rsidR="00A515CE" w:rsidRPr="007A7F40" w:rsidRDefault="00A515CE" w:rsidP="00661E75">
            <w:pPr>
              <w:pStyle w:val="TableText0"/>
              <w:keepNext w:val="0"/>
            </w:pPr>
            <w:r w:rsidRPr="00D96D95">
              <w:t>0.49</w:t>
            </w:r>
          </w:p>
        </w:tc>
        <w:tc>
          <w:tcPr>
            <w:tcW w:w="1125" w:type="pct"/>
            <w:shd w:val="clear" w:color="auto" w:fill="auto"/>
            <w:hideMark/>
          </w:tcPr>
          <w:p w14:paraId="7382DEEA" w14:textId="77777777" w:rsidR="00A515CE" w:rsidRPr="007A7F40" w:rsidRDefault="00A515CE" w:rsidP="00661E75">
            <w:pPr>
              <w:pStyle w:val="TableText0"/>
              <w:keepNext w:val="0"/>
            </w:pPr>
            <w:r w:rsidRPr="00D96D95">
              <w:t>0.56</w:t>
            </w:r>
          </w:p>
        </w:tc>
        <w:tc>
          <w:tcPr>
            <w:tcW w:w="1010" w:type="pct"/>
            <w:shd w:val="clear" w:color="auto" w:fill="auto"/>
            <w:noWrap/>
            <w:hideMark/>
          </w:tcPr>
          <w:p w14:paraId="7EAEBF39" w14:textId="77777777" w:rsidR="00A515CE" w:rsidRPr="007A7F40" w:rsidRDefault="00A515CE" w:rsidP="00661E75">
            <w:pPr>
              <w:pStyle w:val="TableText0"/>
              <w:keepNext w:val="0"/>
            </w:pPr>
            <w:r w:rsidRPr="00D96D95">
              <w:t>88%</w:t>
            </w:r>
          </w:p>
        </w:tc>
      </w:tr>
      <w:tr w:rsidR="00A515CE" w:rsidRPr="007A7F40" w14:paraId="004FB3C2" w14:textId="77777777" w:rsidTr="00036C80">
        <w:trPr>
          <w:trHeight w:val="255"/>
        </w:trPr>
        <w:tc>
          <w:tcPr>
            <w:tcW w:w="1738" w:type="pct"/>
            <w:shd w:val="clear" w:color="auto" w:fill="auto"/>
            <w:hideMark/>
          </w:tcPr>
          <w:p w14:paraId="15B03901" w14:textId="77777777" w:rsidR="00A515CE" w:rsidRPr="007A7F40" w:rsidRDefault="00A515CE" w:rsidP="00661E75">
            <w:pPr>
              <w:pStyle w:val="TableText0"/>
              <w:keepNext w:val="0"/>
            </w:pPr>
            <w:r w:rsidRPr="00D96D95">
              <w:t>Threonine (g)</w:t>
            </w:r>
          </w:p>
        </w:tc>
        <w:tc>
          <w:tcPr>
            <w:tcW w:w="1127" w:type="pct"/>
            <w:shd w:val="clear" w:color="auto" w:fill="auto"/>
            <w:hideMark/>
          </w:tcPr>
          <w:p w14:paraId="2487AA91" w14:textId="77777777" w:rsidR="00A515CE" w:rsidRPr="007A7F40" w:rsidRDefault="00A515CE" w:rsidP="00661E75">
            <w:pPr>
              <w:pStyle w:val="TableText0"/>
              <w:keepNext w:val="0"/>
            </w:pPr>
            <w:r w:rsidRPr="00D96D95">
              <w:t>1.23</w:t>
            </w:r>
          </w:p>
        </w:tc>
        <w:tc>
          <w:tcPr>
            <w:tcW w:w="1125" w:type="pct"/>
            <w:shd w:val="clear" w:color="auto" w:fill="auto"/>
            <w:hideMark/>
          </w:tcPr>
          <w:p w14:paraId="03A72FEE" w14:textId="77777777" w:rsidR="00A515CE" w:rsidRPr="007A7F40" w:rsidRDefault="00A515CE" w:rsidP="00661E75">
            <w:pPr>
              <w:pStyle w:val="TableText0"/>
              <w:keepNext w:val="0"/>
            </w:pPr>
            <w:r w:rsidRPr="00D96D95">
              <w:t>1.62</w:t>
            </w:r>
          </w:p>
        </w:tc>
        <w:tc>
          <w:tcPr>
            <w:tcW w:w="1010" w:type="pct"/>
            <w:shd w:val="clear" w:color="auto" w:fill="auto"/>
            <w:noWrap/>
            <w:hideMark/>
          </w:tcPr>
          <w:p w14:paraId="3FE67A3A" w14:textId="77777777" w:rsidR="00A515CE" w:rsidRPr="007A7F40" w:rsidRDefault="00A515CE" w:rsidP="00661E75">
            <w:pPr>
              <w:pStyle w:val="TableText0"/>
              <w:keepNext w:val="0"/>
            </w:pPr>
            <w:r w:rsidRPr="00D96D95">
              <w:t>76%</w:t>
            </w:r>
          </w:p>
        </w:tc>
      </w:tr>
      <w:tr w:rsidR="00A515CE" w:rsidRPr="007A7F40" w14:paraId="2D29CF7E" w14:textId="77777777" w:rsidTr="00036C80">
        <w:trPr>
          <w:trHeight w:val="255"/>
        </w:trPr>
        <w:tc>
          <w:tcPr>
            <w:tcW w:w="1738" w:type="pct"/>
            <w:shd w:val="clear" w:color="auto" w:fill="auto"/>
            <w:hideMark/>
          </w:tcPr>
          <w:p w14:paraId="0CAFC96F" w14:textId="77777777" w:rsidR="00A515CE" w:rsidRPr="007A7F40" w:rsidRDefault="00A515CE" w:rsidP="00661E75">
            <w:pPr>
              <w:pStyle w:val="TableText0"/>
              <w:keepNext w:val="0"/>
            </w:pPr>
            <w:r w:rsidRPr="00D96D95">
              <w:t>Histidine (g)</w:t>
            </w:r>
          </w:p>
        </w:tc>
        <w:tc>
          <w:tcPr>
            <w:tcW w:w="1127" w:type="pct"/>
            <w:shd w:val="clear" w:color="auto" w:fill="auto"/>
            <w:hideMark/>
          </w:tcPr>
          <w:p w14:paraId="4ECF6464" w14:textId="77777777" w:rsidR="00A515CE" w:rsidRPr="007A7F40" w:rsidRDefault="00A515CE" w:rsidP="00661E75">
            <w:pPr>
              <w:pStyle w:val="TableText0"/>
              <w:keepNext w:val="0"/>
            </w:pPr>
            <w:r w:rsidRPr="00D96D95">
              <w:t>0.42</w:t>
            </w:r>
          </w:p>
        </w:tc>
        <w:tc>
          <w:tcPr>
            <w:tcW w:w="1125" w:type="pct"/>
            <w:shd w:val="clear" w:color="auto" w:fill="auto"/>
            <w:hideMark/>
          </w:tcPr>
          <w:p w14:paraId="054B39F9" w14:textId="77777777" w:rsidR="00A515CE" w:rsidRPr="007A7F40" w:rsidRDefault="00A515CE" w:rsidP="00661E75">
            <w:pPr>
              <w:pStyle w:val="TableText0"/>
              <w:keepNext w:val="0"/>
            </w:pPr>
            <w:r w:rsidRPr="00D96D95">
              <w:t>0.333</w:t>
            </w:r>
          </w:p>
        </w:tc>
        <w:tc>
          <w:tcPr>
            <w:tcW w:w="1010" w:type="pct"/>
            <w:shd w:val="clear" w:color="auto" w:fill="auto"/>
            <w:noWrap/>
            <w:hideMark/>
          </w:tcPr>
          <w:p w14:paraId="31FBADFF" w14:textId="77777777" w:rsidR="00A515CE" w:rsidRPr="007A7F40" w:rsidRDefault="00A515CE" w:rsidP="00661E75">
            <w:pPr>
              <w:pStyle w:val="TableText0"/>
              <w:keepNext w:val="0"/>
            </w:pPr>
            <w:r w:rsidRPr="00D96D95">
              <w:t>126%</w:t>
            </w:r>
          </w:p>
        </w:tc>
      </w:tr>
      <w:tr w:rsidR="00A515CE" w:rsidRPr="007A7F40" w14:paraId="187FAC41" w14:textId="77777777" w:rsidTr="00036C80">
        <w:trPr>
          <w:trHeight w:val="255"/>
        </w:trPr>
        <w:tc>
          <w:tcPr>
            <w:tcW w:w="1738" w:type="pct"/>
            <w:shd w:val="clear" w:color="auto" w:fill="auto"/>
            <w:hideMark/>
          </w:tcPr>
          <w:p w14:paraId="3809D2AA" w14:textId="77777777" w:rsidR="00A515CE" w:rsidRPr="007A7F40" w:rsidRDefault="00A515CE" w:rsidP="00661E75">
            <w:pPr>
              <w:pStyle w:val="TableText0"/>
              <w:keepNext w:val="0"/>
            </w:pPr>
            <w:r w:rsidRPr="00D96D95">
              <w:t>Alanine (g)</w:t>
            </w:r>
          </w:p>
        </w:tc>
        <w:tc>
          <w:tcPr>
            <w:tcW w:w="1127" w:type="pct"/>
            <w:shd w:val="clear" w:color="auto" w:fill="auto"/>
            <w:hideMark/>
          </w:tcPr>
          <w:p w14:paraId="6BE39EF1" w14:textId="77777777" w:rsidR="00A515CE" w:rsidRPr="007A7F40" w:rsidRDefault="00A515CE" w:rsidP="00661E75">
            <w:pPr>
              <w:pStyle w:val="TableText0"/>
              <w:keepNext w:val="0"/>
            </w:pPr>
            <w:r w:rsidRPr="00D96D95">
              <w:t>0.465</w:t>
            </w:r>
          </w:p>
        </w:tc>
        <w:tc>
          <w:tcPr>
            <w:tcW w:w="1125" w:type="pct"/>
            <w:shd w:val="clear" w:color="auto" w:fill="auto"/>
            <w:hideMark/>
          </w:tcPr>
          <w:p w14:paraId="165585EE" w14:textId="77777777" w:rsidR="00A515CE" w:rsidRPr="007A7F40" w:rsidRDefault="00A515CE" w:rsidP="00661E75">
            <w:pPr>
              <w:pStyle w:val="TableText0"/>
              <w:keepNext w:val="0"/>
            </w:pPr>
            <w:r w:rsidRPr="00D96D95">
              <w:t>0.56</w:t>
            </w:r>
          </w:p>
        </w:tc>
        <w:tc>
          <w:tcPr>
            <w:tcW w:w="1010" w:type="pct"/>
            <w:shd w:val="clear" w:color="auto" w:fill="auto"/>
            <w:noWrap/>
            <w:hideMark/>
          </w:tcPr>
          <w:p w14:paraId="69FFB108" w14:textId="77777777" w:rsidR="00A515CE" w:rsidRPr="007A7F40" w:rsidRDefault="00A515CE" w:rsidP="00661E75">
            <w:pPr>
              <w:pStyle w:val="TableText0"/>
              <w:keepNext w:val="0"/>
            </w:pPr>
            <w:r w:rsidRPr="00D96D95">
              <w:t>83%</w:t>
            </w:r>
          </w:p>
        </w:tc>
      </w:tr>
      <w:tr w:rsidR="00A515CE" w:rsidRPr="007A7F40" w14:paraId="6257BBE7" w14:textId="77777777" w:rsidTr="00036C80">
        <w:trPr>
          <w:trHeight w:val="255"/>
        </w:trPr>
        <w:tc>
          <w:tcPr>
            <w:tcW w:w="1738" w:type="pct"/>
            <w:shd w:val="clear" w:color="auto" w:fill="auto"/>
            <w:hideMark/>
          </w:tcPr>
          <w:p w14:paraId="74FFEBF6" w14:textId="77777777" w:rsidR="00A515CE" w:rsidRPr="007A7F40" w:rsidRDefault="00A515CE" w:rsidP="00661E75">
            <w:pPr>
              <w:pStyle w:val="TableText0"/>
              <w:keepNext w:val="0"/>
            </w:pPr>
            <w:r w:rsidRPr="00D96D95">
              <w:t>Cystine (g)</w:t>
            </w:r>
          </w:p>
        </w:tc>
        <w:tc>
          <w:tcPr>
            <w:tcW w:w="1127" w:type="pct"/>
            <w:shd w:val="clear" w:color="auto" w:fill="auto"/>
            <w:hideMark/>
          </w:tcPr>
          <w:p w14:paraId="190C3EF8" w14:textId="77777777" w:rsidR="00A515CE" w:rsidRPr="007A7F40" w:rsidRDefault="00A515CE" w:rsidP="00661E75">
            <w:pPr>
              <w:pStyle w:val="TableText0"/>
              <w:keepNext w:val="0"/>
            </w:pPr>
            <w:r w:rsidRPr="00D96D95">
              <w:t>0.0075</w:t>
            </w:r>
          </w:p>
        </w:tc>
        <w:tc>
          <w:tcPr>
            <w:tcW w:w="1125" w:type="pct"/>
            <w:shd w:val="clear" w:color="auto" w:fill="auto"/>
            <w:hideMark/>
          </w:tcPr>
          <w:p w14:paraId="05D87AA7" w14:textId="77777777" w:rsidR="00A515CE" w:rsidRPr="007A7F40" w:rsidRDefault="00A515CE" w:rsidP="00661E75">
            <w:pPr>
              <w:pStyle w:val="TableText0"/>
              <w:keepNext w:val="0"/>
            </w:pPr>
            <w:r w:rsidRPr="00D96D95">
              <w:t>0.0105</w:t>
            </w:r>
          </w:p>
        </w:tc>
        <w:tc>
          <w:tcPr>
            <w:tcW w:w="1010" w:type="pct"/>
            <w:shd w:val="clear" w:color="auto" w:fill="auto"/>
            <w:noWrap/>
            <w:hideMark/>
          </w:tcPr>
          <w:p w14:paraId="5CE601E1" w14:textId="77777777" w:rsidR="00A515CE" w:rsidRPr="007A7F40" w:rsidRDefault="00A515CE" w:rsidP="00661E75">
            <w:pPr>
              <w:pStyle w:val="TableText0"/>
              <w:keepNext w:val="0"/>
            </w:pPr>
            <w:r w:rsidRPr="00D96D95">
              <w:t>71%</w:t>
            </w:r>
          </w:p>
        </w:tc>
      </w:tr>
      <w:tr w:rsidR="00A515CE" w:rsidRPr="007A7F40" w14:paraId="1F1DA565" w14:textId="77777777" w:rsidTr="00036C80">
        <w:trPr>
          <w:trHeight w:val="255"/>
        </w:trPr>
        <w:tc>
          <w:tcPr>
            <w:tcW w:w="1738" w:type="pct"/>
            <w:hideMark/>
          </w:tcPr>
          <w:p w14:paraId="5AD0748B" w14:textId="77777777" w:rsidR="00A515CE" w:rsidRPr="007A7F40" w:rsidRDefault="00A515CE" w:rsidP="00661E75">
            <w:pPr>
              <w:pStyle w:val="TableText0"/>
              <w:keepNext w:val="0"/>
            </w:pPr>
            <w:r w:rsidRPr="00D96D95">
              <w:t>Tryptophan (g)</w:t>
            </w:r>
          </w:p>
        </w:tc>
        <w:tc>
          <w:tcPr>
            <w:tcW w:w="1127" w:type="pct"/>
            <w:hideMark/>
          </w:tcPr>
          <w:p w14:paraId="0A13DA5B" w14:textId="77777777" w:rsidR="00A515CE" w:rsidRPr="007A7F40" w:rsidRDefault="00A515CE" w:rsidP="00661E75">
            <w:pPr>
              <w:pStyle w:val="TableText0"/>
              <w:keepNext w:val="0"/>
            </w:pPr>
            <w:r w:rsidRPr="00D96D95">
              <w:t>0.375</w:t>
            </w:r>
          </w:p>
        </w:tc>
        <w:tc>
          <w:tcPr>
            <w:tcW w:w="1125" w:type="pct"/>
            <w:hideMark/>
          </w:tcPr>
          <w:p w14:paraId="36AC9114" w14:textId="77777777" w:rsidR="00A515CE" w:rsidRPr="007A7F40" w:rsidRDefault="00A515CE" w:rsidP="00661E75">
            <w:pPr>
              <w:pStyle w:val="TableText0"/>
              <w:keepNext w:val="0"/>
            </w:pPr>
            <w:r w:rsidRPr="00D96D95">
              <w:t>0.234</w:t>
            </w:r>
          </w:p>
        </w:tc>
        <w:tc>
          <w:tcPr>
            <w:tcW w:w="1010" w:type="pct"/>
            <w:noWrap/>
            <w:hideMark/>
          </w:tcPr>
          <w:p w14:paraId="154672B3" w14:textId="77777777" w:rsidR="00A515CE" w:rsidRPr="007A7F40" w:rsidRDefault="00A515CE" w:rsidP="00661E75">
            <w:pPr>
              <w:pStyle w:val="TableText0"/>
              <w:keepNext w:val="0"/>
            </w:pPr>
            <w:r w:rsidRPr="00D96D95">
              <w:t>160%</w:t>
            </w:r>
          </w:p>
        </w:tc>
      </w:tr>
      <w:tr w:rsidR="00A515CE" w:rsidRPr="007A7F40" w14:paraId="1264DE11" w14:textId="77777777" w:rsidTr="00036C80">
        <w:trPr>
          <w:trHeight w:val="255"/>
        </w:trPr>
        <w:tc>
          <w:tcPr>
            <w:tcW w:w="1738" w:type="pct"/>
            <w:hideMark/>
          </w:tcPr>
          <w:p w14:paraId="4F5ECD9C" w14:textId="77777777" w:rsidR="00A515CE" w:rsidRPr="007A7F40" w:rsidRDefault="00A515CE" w:rsidP="00661E75">
            <w:pPr>
              <w:pStyle w:val="TableText0"/>
              <w:keepNext w:val="0"/>
            </w:pPr>
            <w:r w:rsidRPr="00D96D95">
              <w:t>Taurine (mg)</w:t>
            </w:r>
          </w:p>
        </w:tc>
        <w:tc>
          <w:tcPr>
            <w:tcW w:w="1127" w:type="pct"/>
            <w:hideMark/>
          </w:tcPr>
          <w:p w14:paraId="0302C32D" w14:textId="77777777" w:rsidR="00A515CE" w:rsidRPr="007A7F40" w:rsidRDefault="00A515CE" w:rsidP="00661E75">
            <w:pPr>
              <w:pStyle w:val="TableText0"/>
              <w:keepNext w:val="0"/>
            </w:pPr>
            <w:r w:rsidRPr="00D96D95">
              <w:t>0</w:t>
            </w:r>
          </w:p>
        </w:tc>
        <w:tc>
          <w:tcPr>
            <w:tcW w:w="1125" w:type="pct"/>
            <w:hideMark/>
          </w:tcPr>
          <w:p w14:paraId="1C063F3C" w14:textId="77777777" w:rsidR="00A515CE" w:rsidRPr="007A7F40" w:rsidRDefault="00A515CE" w:rsidP="00661E75">
            <w:pPr>
              <w:pStyle w:val="TableText0"/>
              <w:keepNext w:val="0"/>
            </w:pPr>
            <w:r w:rsidRPr="00D96D95">
              <w:t>38.4</w:t>
            </w:r>
          </w:p>
        </w:tc>
        <w:tc>
          <w:tcPr>
            <w:tcW w:w="1010" w:type="pct"/>
            <w:noWrap/>
            <w:hideMark/>
          </w:tcPr>
          <w:p w14:paraId="36B4A8E2" w14:textId="77777777" w:rsidR="00A515CE" w:rsidRPr="007A7F40" w:rsidRDefault="00A515CE" w:rsidP="00661E75">
            <w:pPr>
              <w:pStyle w:val="TableText0"/>
              <w:keepNext w:val="0"/>
            </w:pPr>
            <w:r w:rsidRPr="00D96D95">
              <w:t>0%</w:t>
            </w:r>
          </w:p>
        </w:tc>
      </w:tr>
      <w:tr w:rsidR="00A515CE" w:rsidRPr="007A7F40" w14:paraId="68A44E3E" w14:textId="77777777" w:rsidTr="00036C80">
        <w:trPr>
          <w:trHeight w:val="255"/>
        </w:trPr>
        <w:tc>
          <w:tcPr>
            <w:tcW w:w="1738" w:type="pct"/>
            <w:hideMark/>
          </w:tcPr>
          <w:p w14:paraId="42A7F529" w14:textId="77777777" w:rsidR="00A515CE" w:rsidRPr="007A7F40" w:rsidRDefault="00A515CE" w:rsidP="00661E75">
            <w:pPr>
              <w:pStyle w:val="TableText0"/>
              <w:keepNext w:val="0"/>
            </w:pPr>
            <w:r w:rsidRPr="00D96D95">
              <w:t>Carnitine (mg)</w:t>
            </w:r>
          </w:p>
        </w:tc>
        <w:tc>
          <w:tcPr>
            <w:tcW w:w="1127" w:type="pct"/>
            <w:hideMark/>
          </w:tcPr>
          <w:p w14:paraId="40750E92" w14:textId="77777777" w:rsidR="00A515CE" w:rsidRPr="007A7F40" w:rsidRDefault="00A515CE" w:rsidP="00661E75">
            <w:pPr>
              <w:pStyle w:val="TableText0"/>
              <w:keepNext w:val="0"/>
            </w:pPr>
            <w:r w:rsidRPr="00D96D95">
              <w:t>0</w:t>
            </w:r>
          </w:p>
        </w:tc>
        <w:tc>
          <w:tcPr>
            <w:tcW w:w="1125" w:type="pct"/>
            <w:hideMark/>
          </w:tcPr>
          <w:p w14:paraId="65BCC75C" w14:textId="77777777" w:rsidR="00A515CE" w:rsidRPr="007A7F40" w:rsidRDefault="00A515CE" w:rsidP="00661E75">
            <w:pPr>
              <w:pStyle w:val="TableText0"/>
              <w:keepNext w:val="0"/>
            </w:pPr>
            <w:r w:rsidRPr="00D96D95">
              <w:t>0</w:t>
            </w:r>
          </w:p>
        </w:tc>
        <w:tc>
          <w:tcPr>
            <w:tcW w:w="1010" w:type="pct"/>
            <w:noWrap/>
            <w:hideMark/>
          </w:tcPr>
          <w:p w14:paraId="163909D6" w14:textId="45376B2B" w:rsidR="00A515CE" w:rsidRPr="007A7F40" w:rsidRDefault="00036C80" w:rsidP="00661E75">
            <w:pPr>
              <w:pStyle w:val="TableText0"/>
              <w:keepNext w:val="0"/>
            </w:pPr>
            <w:r>
              <w:t>-</w:t>
            </w:r>
          </w:p>
        </w:tc>
      </w:tr>
      <w:tr w:rsidR="00A515CE" w:rsidRPr="007A7F40" w14:paraId="27277699" w14:textId="77777777" w:rsidTr="00036C80">
        <w:trPr>
          <w:trHeight w:val="255"/>
        </w:trPr>
        <w:tc>
          <w:tcPr>
            <w:tcW w:w="1738" w:type="pct"/>
            <w:hideMark/>
          </w:tcPr>
          <w:p w14:paraId="025A8588" w14:textId="77777777" w:rsidR="00A515CE" w:rsidRPr="007A7F40" w:rsidRDefault="00A515CE" w:rsidP="00661E75">
            <w:pPr>
              <w:pStyle w:val="TableText0"/>
              <w:keepNext w:val="0"/>
            </w:pPr>
            <w:r w:rsidRPr="00D96D95">
              <w:t>Methionine (g)</w:t>
            </w:r>
          </w:p>
        </w:tc>
        <w:tc>
          <w:tcPr>
            <w:tcW w:w="1127" w:type="pct"/>
            <w:hideMark/>
          </w:tcPr>
          <w:p w14:paraId="65C1602F" w14:textId="77777777" w:rsidR="00A515CE" w:rsidRPr="007A7F40" w:rsidRDefault="00A515CE" w:rsidP="00661E75">
            <w:pPr>
              <w:pStyle w:val="TableText0"/>
              <w:keepNext w:val="0"/>
            </w:pPr>
            <w:r w:rsidRPr="00D96D95">
              <w:t>0.135</w:t>
            </w:r>
          </w:p>
        </w:tc>
        <w:tc>
          <w:tcPr>
            <w:tcW w:w="1125" w:type="pct"/>
            <w:hideMark/>
          </w:tcPr>
          <w:p w14:paraId="4693EA9B" w14:textId="77777777" w:rsidR="00A515CE" w:rsidRPr="007A7F40" w:rsidRDefault="00A515CE" w:rsidP="00661E75">
            <w:pPr>
              <w:pStyle w:val="TableText0"/>
              <w:keepNext w:val="0"/>
            </w:pPr>
            <w:r w:rsidRPr="00D96D95">
              <w:t>0.152</w:t>
            </w:r>
          </w:p>
        </w:tc>
        <w:tc>
          <w:tcPr>
            <w:tcW w:w="1010" w:type="pct"/>
            <w:noWrap/>
            <w:hideMark/>
          </w:tcPr>
          <w:p w14:paraId="339C0CA2" w14:textId="77777777" w:rsidR="00A515CE" w:rsidRPr="007A7F40" w:rsidRDefault="00A515CE" w:rsidP="00661E75">
            <w:pPr>
              <w:pStyle w:val="TableText0"/>
              <w:keepNext w:val="0"/>
            </w:pPr>
            <w:r w:rsidRPr="00D96D95">
              <w:t>89%</w:t>
            </w:r>
          </w:p>
        </w:tc>
      </w:tr>
    </w:tbl>
    <w:p w14:paraId="6FD78534" w14:textId="0770DDAB" w:rsidR="00661E75" w:rsidRPr="00661E75" w:rsidRDefault="00CB3EF3" w:rsidP="00661E75">
      <w:pPr>
        <w:pStyle w:val="2-SectionHeading"/>
        <w:keepNext w:val="0"/>
        <w:numPr>
          <w:ilvl w:val="0"/>
          <w:numId w:val="0"/>
        </w:numPr>
        <w:spacing w:before="0"/>
        <w:outlineLvl w:val="9"/>
        <w:rPr>
          <w:rFonts w:ascii="Arial Narrow" w:hAnsi="Arial Narrow"/>
          <w:b w:val="0"/>
          <w:bCs/>
          <w:sz w:val="18"/>
          <w:szCs w:val="18"/>
        </w:rPr>
      </w:pPr>
      <w:r>
        <w:rPr>
          <w:rFonts w:ascii="Arial Narrow" w:hAnsi="Arial Narrow"/>
          <w:b w:val="0"/>
          <w:bCs/>
          <w:sz w:val="18"/>
          <w:szCs w:val="18"/>
        </w:rPr>
        <w:t xml:space="preserve">Source: submission main body pp5-8 </w:t>
      </w:r>
      <w:r>
        <w:rPr>
          <w:rFonts w:ascii="Arial Narrow" w:hAnsi="Arial Narrow"/>
          <w:b w:val="0"/>
          <w:bCs/>
          <w:sz w:val="18"/>
          <w:szCs w:val="18"/>
        </w:rPr>
        <w:br/>
      </w:r>
      <w:r w:rsidR="00661E75" w:rsidRPr="00661E75">
        <w:rPr>
          <w:rFonts w:ascii="Arial Narrow" w:hAnsi="Arial Narrow"/>
          <w:b w:val="0"/>
          <w:bCs/>
          <w:sz w:val="18"/>
          <w:szCs w:val="18"/>
        </w:rPr>
        <w:t>AI: average intake; DFE: dietary folate equivalent; DHA: Docosahexaenoic Acid; GMP: glycomacropeptide; NRV: nutrient reference values; PE: protein equivalent; Phe: phenylalanine; RDI: recommended daily intake; RTD: ready-to-drink; WHO: World Health Organisation; UL: upper limit.</w:t>
      </w:r>
    </w:p>
    <w:p w14:paraId="354523CD" w14:textId="349BB721" w:rsidR="00CB3EF3" w:rsidRDefault="00661E75" w:rsidP="00036C80">
      <w:pPr>
        <w:pStyle w:val="3Bodytext"/>
      </w:pPr>
      <w:bookmarkStart w:id="10" w:name="_Hlk124344737"/>
      <w:r w:rsidRPr="009E2E8E">
        <w:t xml:space="preserve">The </w:t>
      </w:r>
      <w:r>
        <w:t>nutritional profile comparison of Camino Pro Bettermilk is presented in Table 2.</w:t>
      </w:r>
      <w:bookmarkStart w:id="11" w:name="_Ref117761410"/>
      <w:bookmarkEnd w:id="10"/>
    </w:p>
    <w:p w14:paraId="54CD37EA" w14:textId="77777777" w:rsidR="009F5026" w:rsidRPr="00036C80" w:rsidRDefault="009F5026" w:rsidP="009F5026">
      <w:pPr>
        <w:pStyle w:val="3Bodytext"/>
        <w:numPr>
          <w:ilvl w:val="0"/>
          <w:numId w:val="0"/>
        </w:numPr>
      </w:pPr>
    </w:p>
    <w:p w14:paraId="238D4CB4" w14:textId="77777777" w:rsidR="00853E73" w:rsidRDefault="00853E73">
      <w:pPr>
        <w:jc w:val="left"/>
        <w:rPr>
          <w:rFonts w:ascii="Arial Narrow" w:eastAsiaTheme="minorHAnsi" w:hAnsi="Arial Narrow" w:cstheme="minorBidi"/>
          <w:b/>
          <w:bCs/>
          <w:sz w:val="20"/>
          <w:szCs w:val="20"/>
        </w:rPr>
      </w:pPr>
      <w:r>
        <w:rPr>
          <w:rFonts w:ascii="Arial Narrow" w:hAnsi="Arial Narrow"/>
          <w:b/>
          <w:bCs/>
          <w:sz w:val="20"/>
          <w:szCs w:val="20"/>
        </w:rPr>
        <w:br w:type="page"/>
      </w:r>
    </w:p>
    <w:p w14:paraId="51D97675" w14:textId="6800EA8E" w:rsidR="00661E75" w:rsidRPr="00E85E6F" w:rsidRDefault="00661E75" w:rsidP="00E85E6F">
      <w:pPr>
        <w:pStyle w:val="3Bodytext"/>
        <w:numPr>
          <w:ilvl w:val="0"/>
          <w:numId w:val="0"/>
        </w:numPr>
        <w:spacing w:after="0"/>
        <w:rPr>
          <w:rFonts w:ascii="Arial Narrow" w:hAnsi="Arial Narrow"/>
          <w:b/>
          <w:bCs/>
          <w:sz w:val="20"/>
          <w:szCs w:val="20"/>
        </w:rPr>
      </w:pPr>
      <w:r w:rsidRPr="00E85E6F">
        <w:rPr>
          <w:rFonts w:ascii="Arial Narrow" w:hAnsi="Arial Narrow"/>
          <w:b/>
          <w:bCs/>
          <w:sz w:val="20"/>
          <w:szCs w:val="20"/>
        </w:rPr>
        <w:t xml:space="preserve">Table </w:t>
      </w:r>
      <w:r w:rsidRPr="00E85E6F">
        <w:rPr>
          <w:rFonts w:ascii="Arial Narrow" w:hAnsi="Arial Narrow"/>
          <w:b/>
          <w:bCs/>
          <w:sz w:val="20"/>
          <w:szCs w:val="20"/>
        </w:rPr>
        <w:fldChar w:fldCharType="begin"/>
      </w:r>
      <w:r w:rsidRPr="00E85E6F">
        <w:rPr>
          <w:rFonts w:ascii="Arial Narrow" w:hAnsi="Arial Narrow"/>
          <w:b/>
          <w:bCs/>
          <w:sz w:val="20"/>
          <w:szCs w:val="20"/>
        </w:rPr>
        <w:instrText xml:space="preserve"> SEQ Table \* ARABIC </w:instrText>
      </w:r>
      <w:r w:rsidRPr="00E85E6F">
        <w:rPr>
          <w:rFonts w:ascii="Arial Narrow" w:hAnsi="Arial Narrow"/>
          <w:b/>
          <w:bCs/>
          <w:sz w:val="20"/>
          <w:szCs w:val="20"/>
        </w:rPr>
        <w:fldChar w:fldCharType="separate"/>
      </w:r>
      <w:r w:rsidR="00B20FC7">
        <w:rPr>
          <w:rFonts w:ascii="Arial Narrow" w:hAnsi="Arial Narrow"/>
          <w:b/>
          <w:bCs/>
          <w:noProof/>
          <w:sz w:val="20"/>
          <w:szCs w:val="20"/>
        </w:rPr>
        <w:t>2</w:t>
      </w:r>
      <w:r w:rsidRPr="00E85E6F">
        <w:rPr>
          <w:rFonts w:ascii="Arial Narrow" w:hAnsi="Arial Narrow"/>
          <w:b/>
          <w:bCs/>
          <w:noProof/>
          <w:sz w:val="20"/>
          <w:szCs w:val="20"/>
        </w:rPr>
        <w:fldChar w:fldCharType="end"/>
      </w:r>
      <w:bookmarkEnd w:id="11"/>
      <w:r w:rsidRPr="00E85E6F">
        <w:rPr>
          <w:rFonts w:ascii="Arial Narrow" w:hAnsi="Arial Narrow"/>
          <w:b/>
          <w:bCs/>
          <w:sz w:val="20"/>
          <w:szCs w:val="20"/>
        </w:rPr>
        <w:t>: Camino Pro Bettermilk reformulation</w:t>
      </w:r>
    </w:p>
    <w:tbl>
      <w:tblPr>
        <w:tblStyle w:val="TableGrid"/>
        <w:tblW w:w="5000" w:type="pct"/>
        <w:tblLook w:val="04A0" w:firstRow="1" w:lastRow="0" w:firstColumn="1" w:lastColumn="0" w:noHBand="0" w:noVBand="1"/>
      </w:tblPr>
      <w:tblGrid>
        <w:gridCol w:w="3134"/>
        <w:gridCol w:w="1828"/>
        <w:gridCol w:w="2220"/>
        <w:gridCol w:w="1834"/>
      </w:tblGrid>
      <w:tr w:rsidR="00A515CE" w:rsidRPr="00FE2AEE" w14:paraId="64D59E7F" w14:textId="77777777" w:rsidTr="00036C80">
        <w:trPr>
          <w:trHeight w:val="308"/>
          <w:tblHeader/>
        </w:trPr>
        <w:tc>
          <w:tcPr>
            <w:tcW w:w="1738" w:type="pct"/>
            <w:vMerge w:val="restart"/>
            <w:shd w:val="clear" w:color="auto" w:fill="BFBFBF" w:themeFill="background1" w:themeFillShade="BF"/>
            <w:noWrap/>
            <w:hideMark/>
          </w:tcPr>
          <w:p w14:paraId="1EA234F5" w14:textId="77777777" w:rsidR="00A515CE" w:rsidRPr="00FE2AEE" w:rsidRDefault="00A515CE" w:rsidP="00E85E6F">
            <w:pPr>
              <w:pStyle w:val="TableHeading"/>
              <w:keepNext w:val="0"/>
              <w:jc w:val="left"/>
            </w:pPr>
            <w:r w:rsidRPr="00FE2AEE">
              <w:t>Nutrient</w:t>
            </w:r>
          </w:p>
        </w:tc>
        <w:tc>
          <w:tcPr>
            <w:tcW w:w="3262" w:type="pct"/>
            <w:gridSpan w:val="3"/>
            <w:shd w:val="clear" w:color="auto" w:fill="BFBFBF" w:themeFill="background1" w:themeFillShade="BF"/>
            <w:hideMark/>
          </w:tcPr>
          <w:p w14:paraId="4FD6554C" w14:textId="77777777" w:rsidR="00A515CE" w:rsidRPr="00FE2AEE" w:rsidRDefault="00A515CE" w:rsidP="00E85E6F">
            <w:pPr>
              <w:pStyle w:val="TableHeading"/>
              <w:keepNext w:val="0"/>
              <w:jc w:val="left"/>
            </w:pPr>
            <w:r w:rsidRPr="00FE2AEE">
              <w:t>Product nutritional content</w:t>
            </w:r>
          </w:p>
        </w:tc>
      </w:tr>
      <w:tr w:rsidR="00A515CE" w:rsidRPr="00FE2AEE" w14:paraId="41B4818D" w14:textId="77777777" w:rsidTr="00036C80">
        <w:trPr>
          <w:trHeight w:val="756"/>
          <w:tblHeader/>
        </w:trPr>
        <w:tc>
          <w:tcPr>
            <w:tcW w:w="1738" w:type="pct"/>
            <w:vMerge/>
            <w:shd w:val="clear" w:color="auto" w:fill="BFBFBF" w:themeFill="background1" w:themeFillShade="BF"/>
            <w:hideMark/>
          </w:tcPr>
          <w:p w14:paraId="722E5E74" w14:textId="77777777" w:rsidR="00A515CE" w:rsidRPr="00FE2AEE" w:rsidRDefault="00A515CE" w:rsidP="00E85E6F">
            <w:pPr>
              <w:pStyle w:val="TableHeading"/>
              <w:keepNext w:val="0"/>
              <w:jc w:val="left"/>
            </w:pPr>
          </w:p>
        </w:tc>
        <w:tc>
          <w:tcPr>
            <w:tcW w:w="1014" w:type="pct"/>
            <w:shd w:val="clear" w:color="auto" w:fill="BFBFBF" w:themeFill="background1" w:themeFillShade="BF"/>
            <w:hideMark/>
          </w:tcPr>
          <w:p w14:paraId="77EA6CB1" w14:textId="7E89B369" w:rsidR="00A515CE" w:rsidRPr="00FE2AEE" w:rsidRDefault="00A515CE" w:rsidP="00E85E6F">
            <w:pPr>
              <w:pStyle w:val="TableHeading"/>
              <w:keepNext w:val="0"/>
              <w:jc w:val="left"/>
            </w:pPr>
            <w:r w:rsidRPr="00FE2AEE">
              <w:t xml:space="preserve">Camino Pro BetterMilk </w:t>
            </w:r>
            <w:r>
              <w:t>new</w:t>
            </w:r>
            <w:r>
              <w:br/>
              <w:t>(40 g sachet)</w:t>
            </w:r>
          </w:p>
        </w:tc>
        <w:tc>
          <w:tcPr>
            <w:tcW w:w="1231" w:type="pct"/>
            <w:shd w:val="clear" w:color="auto" w:fill="BFBFBF" w:themeFill="background1" w:themeFillShade="BF"/>
            <w:hideMark/>
          </w:tcPr>
          <w:p w14:paraId="7758B982" w14:textId="77777777" w:rsidR="00A515CE" w:rsidRPr="00FE2AEE" w:rsidRDefault="00A515CE" w:rsidP="00E85E6F">
            <w:pPr>
              <w:pStyle w:val="TableHeading"/>
              <w:keepNext w:val="0"/>
              <w:jc w:val="left"/>
            </w:pPr>
            <w:r w:rsidRPr="00FE2AEE">
              <w:t>Camino Pro BetterMilk current</w:t>
            </w:r>
            <w:r>
              <w:t xml:space="preserve"> (49 g sachet)</w:t>
            </w:r>
          </w:p>
        </w:tc>
        <w:tc>
          <w:tcPr>
            <w:tcW w:w="1017" w:type="pct"/>
            <w:shd w:val="clear" w:color="auto" w:fill="BFBFBF" w:themeFill="background1" w:themeFillShade="BF"/>
            <w:hideMark/>
          </w:tcPr>
          <w:p w14:paraId="21D1B022" w14:textId="0E68F894" w:rsidR="00A515CE" w:rsidRPr="00FE2AEE" w:rsidRDefault="00A515CE" w:rsidP="00E85E6F">
            <w:pPr>
              <w:pStyle w:val="TableHeading"/>
              <w:keepNext w:val="0"/>
              <w:jc w:val="left"/>
            </w:pPr>
            <w:r w:rsidRPr="005604D9">
              <w:t>New formula/</w:t>
            </w:r>
            <w:r>
              <w:rPr>
                <w:b w:val="0"/>
                <w:bCs w:val="0"/>
              </w:rPr>
              <w:t xml:space="preserve"> </w:t>
            </w:r>
            <w:r w:rsidRPr="005604D9">
              <w:t>current formula nutritional content</w:t>
            </w:r>
          </w:p>
        </w:tc>
      </w:tr>
      <w:tr w:rsidR="00A515CE" w:rsidRPr="00FE2AEE" w14:paraId="31A19F56" w14:textId="77777777" w:rsidTr="00036C80">
        <w:trPr>
          <w:trHeight w:val="255"/>
        </w:trPr>
        <w:tc>
          <w:tcPr>
            <w:tcW w:w="1738" w:type="pct"/>
            <w:noWrap/>
            <w:hideMark/>
          </w:tcPr>
          <w:p w14:paraId="44DAC6D4" w14:textId="77777777" w:rsidR="00A515CE" w:rsidRPr="00FE2AEE" w:rsidRDefault="00A515CE" w:rsidP="00E85E6F">
            <w:pPr>
              <w:pStyle w:val="TableText0"/>
              <w:keepNext w:val="0"/>
            </w:pPr>
            <w:r w:rsidRPr="00FE2AEE">
              <w:t>Protein (g)</w:t>
            </w:r>
          </w:p>
        </w:tc>
        <w:tc>
          <w:tcPr>
            <w:tcW w:w="1014" w:type="pct"/>
            <w:noWrap/>
            <w:hideMark/>
          </w:tcPr>
          <w:p w14:paraId="180A8D3B" w14:textId="77777777" w:rsidR="00A515CE" w:rsidRPr="00FE2AEE" w:rsidRDefault="00A515CE" w:rsidP="00E85E6F">
            <w:pPr>
              <w:pStyle w:val="TableText0"/>
              <w:keepNext w:val="0"/>
            </w:pPr>
            <w:r w:rsidRPr="00FE2AEE">
              <w:t>15</w:t>
            </w:r>
          </w:p>
        </w:tc>
        <w:tc>
          <w:tcPr>
            <w:tcW w:w="1231" w:type="pct"/>
            <w:noWrap/>
            <w:hideMark/>
          </w:tcPr>
          <w:p w14:paraId="67D8DE95" w14:textId="77777777" w:rsidR="00A515CE" w:rsidRPr="00FE2AEE" w:rsidRDefault="00A515CE" w:rsidP="00E85E6F">
            <w:pPr>
              <w:pStyle w:val="TableText0"/>
              <w:keepNext w:val="0"/>
            </w:pPr>
            <w:r w:rsidRPr="00FE2AEE">
              <w:t>15</w:t>
            </w:r>
          </w:p>
        </w:tc>
        <w:tc>
          <w:tcPr>
            <w:tcW w:w="1017" w:type="pct"/>
            <w:noWrap/>
            <w:hideMark/>
          </w:tcPr>
          <w:p w14:paraId="05DFE548" w14:textId="77777777" w:rsidR="00A515CE" w:rsidRPr="00FE2AEE" w:rsidRDefault="00A515CE" w:rsidP="00E85E6F">
            <w:pPr>
              <w:pStyle w:val="TableText0"/>
              <w:keepNext w:val="0"/>
            </w:pPr>
            <w:r>
              <w:t>100%</w:t>
            </w:r>
          </w:p>
        </w:tc>
      </w:tr>
      <w:tr w:rsidR="00A515CE" w:rsidRPr="00FE2AEE" w14:paraId="2FB3AEB1" w14:textId="77777777" w:rsidTr="00036C80">
        <w:trPr>
          <w:trHeight w:val="255"/>
        </w:trPr>
        <w:tc>
          <w:tcPr>
            <w:tcW w:w="1738" w:type="pct"/>
            <w:noWrap/>
            <w:hideMark/>
          </w:tcPr>
          <w:p w14:paraId="206A7E49" w14:textId="77777777" w:rsidR="00A515CE" w:rsidRPr="00FE2AEE" w:rsidRDefault="00A515CE" w:rsidP="00E85E6F">
            <w:pPr>
              <w:pStyle w:val="TableText0"/>
              <w:keepNext w:val="0"/>
            </w:pPr>
            <w:r w:rsidRPr="00FE2AEE">
              <w:t>Energy kcals</w:t>
            </w:r>
          </w:p>
        </w:tc>
        <w:tc>
          <w:tcPr>
            <w:tcW w:w="1014" w:type="pct"/>
            <w:noWrap/>
            <w:hideMark/>
          </w:tcPr>
          <w:p w14:paraId="307B7A68" w14:textId="77777777" w:rsidR="00A515CE" w:rsidRPr="00FE2AEE" w:rsidRDefault="00A515CE" w:rsidP="00E85E6F">
            <w:pPr>
              <w:pStyle w:val="TableText0"/>
              <w:keepNext w:val="0"/>
            </w:pPr>
            <w:r w:rsidRPr="0010203D">
              <w:t>160</w:t>
            </w:r>
          </w:p>
        </w:tc>
        <w:tc>
          <w:tcPr>
            <w:tcW w:w="1231" w:type="pct"/>
            <w:noWrap/>
            <w:hideMark/>
          </w:tcPr>
          <w:p w14:paraId="0C13B0FD" w14:textId="77777777" w:rsidR="00A515CE" w:rsidRPr="00FE2AEE" w:rsidRDefault="00A515CE" w:rsidP="00E85E6F">
            <w:pPr>
              <w:pStyle w:val="TableText0"/>
              <w:keepNext w:val="0"/>
            </w:pPr>
            <w:r w:rsidRPr="0010203D">
              <w:t>160</w:t>
            </w:r>
          </w:p>
        </w:tc>
        <w:tc>
          <w:tcPr>
            <w:tcW w:w="1017" w:type="pct"/>
            <w:noWrap/>
            <w:hideMark/>
          </w:tcPr>
          <w:p w14:paraId="6A799F24" w14:textId="77777777" w:rsidR="00A515CE" w:rsidRPr="00FE2AEE" w:rsidRDefault="00A515CE" w:rsidP="00E85E6F">
            <w:pPr>
              <w:pStyle w:val="TableText0"/>
              <w:keepNext w:val="0"/>
            </w:pPr>
            <w:r w:rsidRPr="0010203D">
              <w:t>100%</w:t>
            </w:r>
          </w:p>
        </w:tc>
      </w:tr>
      <w:tr w:rsidR="00A515CE" w:rsidRPr="00FE2AEE" w14:paraId="2639B584" w14:textId="77777777" w:rsidTr="00036C80">
        <w:trPr>
          <w:trHeight w:val="255"/>
        </w:trPr>
        <w:tc>
          <w:tcPr>
            <w:tcW w:w="1738" w:type="pct"/>
            <w:noWrap/>
            <w:hideMark/>
          </w:tcPr>
          <w:p w14:paraId="1B419698" w14:textId="77777777" w:rsidR="00A515CE" w:rsidRPr="00FE2AEE" w:rsidRDefault="00A515CE" w:rsidP="00E85E6F">
            <w:pPr>
              <w:pStyle w:val="TableText0"/>
              <w:keepNext w:val="0"/>
            </w:pPr>
            <w:r w:rsidRPr="00FE2AEE">
              <w:t>Total Fat (g)</w:t>
            </w:r>
          </w:p>
        </w:tc>
        <w:tc>
          <w:tcPr>
            <w:tcW w:w="1014" w:type="pct"/>
            <w:noWrap/>
            <w:hideMark/>
          </w:tcPr>
          <w:p w14:paraId="3E3AF3F9" w14:textId="77777777" w:rsidR="00A515CE" w:rsidRPr="00FE2AEE" w:rsidRDefault="00A515CE" w:rsidP="00E85E6F">
            <w:pPr>
              <w:pStyle w:val="TableText0"/>
              <w:keepNext w:val="0"/>
            </w:pPr>
            <w:r w:rsidRPr="0010203D">
              <w:t>4.5</w:t>
            </w:r>
          </w:p>
        </w:tc>
        <w:tc>
          <w:tcPr>
            <w:tcW w:w="1231" w:type="pct"/>
            <w:noWrap/>
            <w:hideMark/>
          </w:tcPr>
          <w:p w14:paraId="76AE7E7B" w14:textId="77777777" w:rsidR="00A515CE" w:rsidRPr="00FE2AEE" w:rsidRDefault="00A515CE" w:rsidP="00E85E6F">
            <w:pPr>
              <w:pStyle w:val="TableText0"/>
              <w:keepNext w:val="0"/>
            </w:pPr>
            <w:r w:rsidRPr="0010203D">
              <w:t>4.5</w:t>
            </w:r>
          </w:p>
        </w:tc>
        <w:tc>
          <w:tcPr>
            <w:tcW w:w="1017" w:type="pct"/>
            <w:noWrap/>
            <w:hideMark/>
          </w:tcPr>
          <w:p w14:paraId="1F372B86" w14:textId="77777777" w:rsidR="00A515CE" w:rsidRPr="00FE2AEE" w:rsidRDefault="00A515CE" w:rsidP="00E85E6F">
            <w:pPr>
              <w:pStyle w:val="TableText0"/>
              <w:keepNext w:val="0"/>
            </w:pPr>
            <w:r w:rsidRPr="0010203D">
              <w:t>100%</w:t>
            </w:r>
          </w:p>
        </w:tc>
      </w:tr>
      <w:tr w:rsidR="00A515CE" w:rsidRPr="00FE2AEE" w14:paraId="23571E32" w14:textId="77777777" w:rsidTr="00036C80">
        <w:trPr>
          <w:trHeight w:val="255"/>
        </w:trPr>
        <w:tc>
          <w:tcPr>
            <w:tcW w:w="1738" w:type="pct"/>
            <w:noWrap/>
            <w:hideMark/>
          </w:tcPr>
          <w:p w14:paraId="0EF54679" w14:textId="77777777" w:rsidR="00A515CE" w:rsidRPr="00FE2AEE" w:rsidRDefault="00A515CE" w:rsidP="00E85E6F">
            <w:pPr>
              <w:pStyle w:val="TableText0"/>
              <w:keepNext w:val="0"/>
            </w:pPr>
            <w:r w:rsidRPr="00FE2AEE">
              <w:t>Saturated fat (g)</w:t>
            </w:r>
          </w:p>
        </w:tc>
        <w:tc>
          <w:tcPr>
            <w:tcW w:w="1014" w:type="pct"/>
            <w:noWrap/>
            <w:hideMark/>
          </w:tcPr>
          <w:p w14:paraId="729D484D" w14:textId="77777777" w:rsidR="00A515CE" w:rsidRPr="00FE2AEE" w:rsidRDefault="00A515CE" w:rsidP="00E85E6F">
            <w:pPr>
              <w:pStyle w:val="TableText0"/>
              <w:keepNext w:val="0"/>
            </w:pPr>
            <w:r w:rsidRPr="0010203D">
              <w:t>1.8</w:t>
            </w:r>
          </w:p>
        </w:tc>
        <w:tc>
          <w:tcPr>
            <w:tcW w:w="1231" w:type="pct"/>
            <w:noWrap/>
            <w:hideMark/>
          </w:tcPr>
          <w:p w14:paraId="16EBA298" w14:textId="77777777" w:rsidR="00A515CE" w:rsidRPr="00FE2AEE" w:rsidRDefault="00A515CE" w:rsidP="00E85E6F">
            <w:pPr>
              <w:pStyle w:val="TableText0"/>
              <w:keepNext w:val="0"/>
            </w:pPr>
            <w:r w:rsidRPr="0010203D">
              <w:t>0.5</w:t>
            </w:r>
          </w:p>
        </w:tc>
        <w:tc>
          <w:tcPr>
            <w:tcW w:w="1017" w:type="pct"/>
            <w:noWrap/>
            <w:hideMark/>
          </w:tcPr>
          <w:p w14:paraId="68C954FE" w14:textId="77777777" w:rsidR="00A515CE" w:rsidRPr="00FE2AEE" w:rsidRDefault="00A515CE" w:rsidP="00E85E6F">
            <w:pPr>
              <w:pStyle w:val="TableText0"/>
              <w:keepNext w:val="0"/>
            </w:pPr>
            <w:r w:rsidRPr="0010203D">
              <w:t>360%</w:t>
            </w:r>
          </w:p>
        </w:tc>
      </w:tr>
      <w:tr w:rsidR="00A515CE" w:rsidRPr="00FE2AEE" w14:paraId="1574CF90" w14:textId="77777777" w:rsidTr="00036C80">
        <w:trPr>
          <w:trHeight w:val="255"/>
        </w:trPr>
        <w:tc>
          <w:tcPr>
            <w:tcW w:w="1738" w:type="pct"/>
            <w:noWrap/>
            <w:hideMark/>
          </w:tcPr>
          <w:p w14:paraId="602E33E3" w14:textId="77777777" w:rsidR="00A515CE" w:rsidRPr="00FE2AEE" w:rsidRDefault="00A515CE" w:rsidP="00E85E6F">
            <w:pPr>
              <w:pStyle w:val="TableText0"/>
              <w:keepNext w:val="0"/>
            </w:pPr>
            <w:r w:rsidRPr="00FE2AEE">
              <w:t>Trans fat (g)</w:t>
            </w:r>
          </w:p>
        </w:tc>
        <w:tc>
          <w:tcPr>
            <w:tcW w:w="1014" w:type="pct"/>
            <w:noWrap/>
            <w:hideMark/>
          </w:tcPr>
          <w:p w14:paraId="67896F7E" w14:textId="77777777" w:rsidR="00A515CE" w:rsidRPr="00FE2AEE" w:rsidRDefault="00A515CE" w:rsidP="00E85E6F">
            <w:pPr>
              <w:pStyle w:val="TableText0"/>
              <w:keepNext w:val="0"/>
            </w:pPr>
            <w:r w:rsidRPr="0010203D">
              <w:t>0</w:t>
            </w:r>
          </w:p>
        </w:tc>
        <w:tc>
          <w:tcPr>
            <w:tcW w:w="1231" w:type="pct"/>
            <w:noWrap/>
            <w:hideMark/>
          </w:tcPr>
          <w:p w14:paraId="1E87216C" w14:textId="77777777" w:rsidR="00A515CE" w:rsidRPr="00FE2AEE" w:rsidRDefault="00A515CE" w:rsidP="00E85E6F">
            <w:pPr>
              <w:pStyle w:val="TableText0"/>
              <w:keepNext w:val="0"/>
            </w:pPr>
            <w:r w:rsidRPr="0010203D">
              <w:t>0</w:t>
            </w:r>
          </w:p>
        </w:tc>
        <w:tc>
          <w:tcPr>
            <w:tcW w:w="1017" w:type="pct"/>
            <w:noWrap/>
            <w:hideMark/>
          </w:tcPr>
          <w:p w14:paraId="4119EE3F" w14:textId="77777777" w:rsidR="00A515CE" w:rsidRPr="00FE2AEE" w:rsidRDefault="00A515CE" w:rsidP="00E85E6F">
            <w:pPr>
              <w:pStyle w:val="TableText0"/>
              <w:keepNext w:val="0"/>
            </w:pPr>
            <w:r>
              <w:t>-</w:t>
            </w:r>
          </w:p>
        </w:tc>
      </w:tr>
      <w:tr w:rsidR="00A515CE" w:rsidRPr="00FE2AEE" w14:paraId="7ABE2AA9" w14:textId="77777777" w:rsidTr="00036C80">
        <w:trPr>
          <w:trHeight w:val="255"/>
        </w:trPr>
        <w:tc>
          <w:tcPr>
            <w:tcW w:w="1738" w:type="pct"/>
            <w:noWrap/>
            <w:hideMark/>
          </w:tcPr>
          <w:p w14:paraId="3D4B917E" w14:textId="77777777" w:rsidR="00A515CE" w:rsidRPr="00FE2AEE" w:rsidRDefault="00A515CE" w:rsidP="00E85E6F">
            <w:pPr>
              <w:pStyle w:val="TableText0"/>
              <w:keepNext w:val="0"/>
            </w:pPr>
            <w:r w:rsidRPr="00FE2AEE">
              <w:t>Cholesterol (mg)</w:t>
            </w:r>
          </w:p>
        </w:tc>
        <w:tc>
          <w:tcPr>
            <w:tcW w:w="1014" w:type="pct"/>
            <w:noWrap/>
            <w:hideMark/>
          </w:tcPr>
          <w:p w14:paraId="171961DF" w14:textId="77777777" w:rsidR="00A515CE" w:rsidRPr="00FE2AEE" w:rsidRDefault="00A515CE" w:rsidP="00E85E6F">
            <w:pPr>
              <w:pStyle w:val="TableText0"/>
              <w:keepNext w:val="0"/>
            </w:pPr>
            <w:r w:rsidRPr="0010203D">
              <w:t>0.2</w:t>
            </w:r>
          </w:p>
        </w:tc>
        <w:tc>
          <w:tcPr>
            <w:tcW w:w="1231" w:type="pct"/>
            <w:noWrap/>
            <w:hideMark/>
          </w:tcPr>
          <w:p w14:paraId="43CC6C59" w14:textId="77777777" w:rsidR="00A515CE" w:rsidRPr="00FE2AEE" w:rsidRDefault="00A515CE" w:rsidP="00E85E6F">
            <w:pPr>
              <w:pStyle w:val="TableText0"/>
              <w:keepNext w:val="0"/>
            </w:pPr>
            <w:r w:rsidRPr="0010203D">
              <w:t>0</w:t>
            </w:r>
          </w:p>
        </w:tc>
        <w:tc>
          <w:tcPr>
            <w:tcW w:w="1017" w:type="pct"/>
            <w:noWrap/>
            <w:hideMark/>
          </w:tcPr>
          <w:p w14:paraId="14655EFD" w14:textId="77777777" w:rsidR="00A515CE" w:rsidRPr="00FE2AEE" w:rsidRDefault="00A515CE" w:rsidP="00E85E6F">
            <w:pPr>
              <w:pStyle w:val="TableText0"/>
              <w:keepNext w:val="0"/>
            </w:pPr>
            <w:r>
              <w:t>-</w:t>
            </w:r>
          </w:p>
        </w:tc>
      </w:tr>
      <w:tr w:rsidR="00A515CE" w:rsidRPr="00FE2AEE" w14:paraId="07D33FE3" w14:textId="77777777" w:rsidTr="00036C80">
        <w:trPr>
          <w:trHeight w:val="255"/>
        </w:trPr>
        <w:tc>
          <w:tcPr>
            <w:tcW w:w="1738" w:type="pct"/>
            <w:noWrap/>
            <w:hideMark/>
          </w:tcPr>
          <w:p w14:paraId="6C7794C5" w14:textId="77777777" w:rsidR="00A515CE" w:rsidRPr="00FE2AEE" w:rsidRDefault="00A515CE" w:rsidP="00E85E6F">
            <w:pPr>
              <w:pStyle w:val="TableText0"/>
              <w:keepNext w:val="0"/>
            </w:pPr>
            <w:r w:rsidRPr="00FE2AEE">
              <w:t>DHA (mg)</w:t>
            </w:r>
          </w:p>
        </w:tc>
        <w:tc>
          <w:tcPr>
            <w:tcW w:w="1014" w:type="pct"/>
            <w:noWrap/>
            <w:hideMark/>
          </w:tcPr>
          <w:p w14:paraId="429341AD" w14:textId="77777777" w:rsidR="00A515CE" w:rsidRPr="00FE2AEE" w:rsidRDefault="00A515CE" w:rsidP="00E85E6F">
            <w:pPr>
              <w:pStyle w:val="TableText0"/>
              <w:keepNext w:val="0"/>
            </w:pPr>
            <w:r w:rsidRPr="0010203D">
              <w:t>77</w:t>
            </w:r>
          </w:p>
        </w:tc>
        <w:tc>
          <w:tcPr>
            <w:tcW w:w="1231" w:type="pct"/>
            <w:noWrap/>
            <w:hideMark/>
          </w:tcPr>
          <w:p w14:paraId="264B6A48" w14:textId="77777777" w:rsidR="00A515CE" w:rsidRPr="00FE2AEE" w:rsidRDefault="00A515CE" w:rsidP="00E85E6F">
            <w:pPr>
              <w:pStyle w:val="TableText0"/>
              <w:keepNext w:val="0"/>
            </w:pPr>
            <w:r w:rsidRPr="0010203D">
              <w:t>32</w:t>
            </w:r>
          </w:p>
        </w:tc>
        <w:tc>
          <w:tcPr>
            <w:tcW w:w="1017" w:type="pct"/>
            <w:noWrap/>
            <w:hideMark/>
          </w:tcPr>
          <w:p w14:paraId="36391D3B" w14:textId="77777777" w:rsidR="00A515CE" w:rsidRPr="00FE2AEE" w:rsidRDefault="00A515CE" w:rsidP="00E85E6F">
            <w:pPr>
              <w:pStyle w:val="TableText0"/>
              <w:keepNext w:val="0"/>
            </w:pPr>
            <w:r w:rsidRPr="0010203D">
              <w:t>241%</w:t>
            </w:r>
          </w:p>
        </w:tc>
      </w:tr>
      <w:tr w:rsidR="00A515CE" w:rsidRPr="00FE2AEE" w14:paraId="37AEE7C6" w14:textId="77777777" w:rsidTr="00036C80">
        <w:trPr>
          <w:trHeight w:val="255"/>
        </w:trPr>
        <w:tc>
          <w:tcPr>
            <w:tcW w:w="1738" w:type="pct"/>
            <w:noWrap/>
            <w:hideMark/>
          </w:tcPr>
          <w:p w14:paraId="4E4689DB" w14:textId="77777777" w:rsidR="00A515CE" w:rsidRPr="00FE2AEE" w:rsidRDefault="00A515CE" w:rsidP="00E85E6F">
            <w:pPr>
              <w:pStyle w:val="TableText0"/>
              <w:keepNext w:val="0"/>
            </w:pPr>
            <w:r w:rsidRPr="00FE2AEE">
              <w:t>Total Carbohydrate (g)</w:t>
            </w:r>
          </w:p>
        </w:tc>
        <w:tc>
          <w:tcPr>
            <w:tcW w:w="1014" w:type="pct"/>
            <w:noWrap/>
            <w:hideMark/>
          </w:tcPr>
          <w:p w14:paraId="03237EB7" w14:textId="77777777" w:rsidR="00A515CE" w:rsidRPr="00FE2AEE" w:rsidRDefault="00A515CE" w:rsidP="00E85E6F">
            <w:pPr>
              <w:pStyle w:val="TableText0"/>
              <w:keepNext w:val="0"/>
            </w:pPr>
            <w:r w:rsidRPr="0010203D">
              <w:t>15</w:t>
            </w:r>
          </w:p>
        </w:tc>
        <w:tc>
          <w:tcPr>
            <w:tcW w:w="1231" w:type="pct"/>
            <w:noWrap/>
            <w:hideMark/>
          </w:tcPr>
          <w:p w14:paraId="03C0D207" w14:textId="77777777" w:rsidR="00A515CE" w:rsidRPr="00FE2AEE" w:rsidRDefault="00A515CE" w:rsidP="00E85E6F">
            <w:pPr>
              <w:pStyle w:val="TableText0"/>
              <w:keepNext w:val="0"/>
            </w:pPr>
            <w:r w:rsidRPr="0010203D">
              <w:t>23</w:t>
            </w:r>
          </w:p>
        </w:tc>
        <w:tc>
          <w:tcPr>
            <w:tcW w:w="1017" w:type="pct"/>
            <w:noWrap/>
            <w:hideMark/>
          </w:tcPr>
          <w:p w14:paraId="17461C15" w14:textId="77777777" w:rsidR="00A515CE" w:rsidRPr="00FE2AEE" w:rsidRDefault="00A515CE" w:rsidP="00E85E6F">
            <w:pPr>
              <w:pStyle w:val="TableText0"/>
              <w:keepNext w:val="0"/>
            </w:pPr>
            <w:r w:rsidRPr="0010203D">
              <w:t>65%</w:t>
            </w:r>
          </w:p>
        </w:tc>
      </w:tr>
      <w:tr w:rsidR="00A515CE" w:rsidRPr="00FE2AEE" w14:paraId="1C032BFD" w14:textId="77777777" w:rsidTr="00036C80">
        <w:trPr>
          <w:trHeight w:val="255"/>
        </w:trPr>
        <w:tc>
          <w:tcPr>
            <w:tcW w:w="1738" w:type="pct"/>
            <w:noWrap/>
            <w:hideMark/>
          </w:tcPr>
          <w:p w14:paraId="4BFE61C8" w14:textId="77777777" w:rsidR="00A515CE" w:rsidRPr="00FE2AEE" w:rsidRDefault="00A515CE" w:rsidP="00E85E6F">
            <w:pPr>
              <w:pStyle w:val="TableText0"/>
              <w:keepNext w:val="0"/>
            </w:pPr>
            <w:r w:rsidRPr="00FE2AEE">
              <w:t>Dietary fibre (g)</w:t>
            </w:r>
          </w:p>
        </w:tc>
        <w:tc>
          <w:tcPr>
            <w:tcW w:w="1014" w:type="pct"/>
            <w:noWrap/>
            <w:hideMark/>
          </w:tcPr>
          <w:p w14:paraId="78FA211A" w14:textId="77777777" w:rsidR="00A515CE" w:rsidRPr="00FE2AEE" w:rsidRDefault="00A515CE" w:rsidP="00E85E6F">
            <w:pPr>
              <w:pStyle w:val="TableText0"/>
              <w:keepNext w:val="0"/>
            </w:pPr>
            <w:r w:rsidRPr="0010203D">
              <w:t>0</w:t>
            </w:r>
          </w:p>
        </w:tc>
        <w:tc>
          <w:tcPr>
            <w:tcW w:w="1231" w:type="pct"/>
            <w:noWrap/>
            <w:hideMark/>
          </w:tcPr>
          <w:p w14:paraId="2ED4CE6B" w14:textId="77777777" w:rsidR="00A515CE" w:rsidRPr="00FE2AEE" w:rsidRDefault="00A515CE" w:rsidP="00E85E6F">
            <w:pPr>
              <w:pStyle w:val="TableText0"/>
              <w:keepNext w:val="0"/>
            </w:pPr>
            <w:r w:rsidRPr="0010203D">
              <w:t>0</w:t>
            </w:r>
          </w:p>
        </w:tc>
        <w:tc>
          <w:tcPr>
            <w:tcW w:w="1017" w:type="pct"/>
            <w:noWrap/>
            <w:hideMark/>
          </w:tcPr>
          <w:p w14:paraId="34FFAEF8" w14:textId="77777777" w:rsidR="00A515CE" w:rsidRPr="00FE2AEE" w:rsidRDefault="00A515CE" w:rsidP="00E85E6F">
            <w:pPr>
              <w:pStyle w:val="TableText0"/>
              <w:keepNext w:val="0"/>
            </w:pPr>
            <w:r>
              <w:t>-</w:t>
            </w:r>
          </w:p>
        </w:tc>
      </w:tr>
      <w:tr w:rsidR="00A515CE" w:rsidRPr="00FE2AEE" w14:paraId="68D0CD2A" w14:textId="77777777" w:rsidTr="00036C80">
        <w:trPr>
          <w:trHeight w:val="255"/>
        </w:trPr>
        <w:tc>
          <w:tcPr>
            <w:tcW w:w="1738" w:type="pct"/>
            <w:noWrap/>
            <w:hideMark/>
          </w:tcPr>
          <w:p w14:paraId="40BB4CCC" w14:textId="77777777" w:rsidR="00A515CE" w:rsidRPr="00FE2AEE" w:rsidRDefault="00A515CE" w:rsidP="00E85E6F">
            <w:pPr>
              <w:pStyle w:val="TableText0"/>
              <w:keepNext w:val="0"/>
            </w:pPr>
            <w:r w:rsidRPr="00FE2AEE">
              <w:t>Total sugar (g)</w:t>
            </w:r>
          </w:p>
        </w:tc>
        <w:tc>
          <w:tcPr>
            <w:tcW w:w="1014" w:type="pct"/>
            <w:noWrap/>
            <w:hideMark/>
          </w:tcPr>
          <w:p w14:paraId="6C7DF750" w14:textId="77777777" w:rsidR="00A515CE" w:rsidRPr="00FE2AEE" w:rsidRDefault="00A515CE" w:rsidP="00E85E6F">
            <w:pPr>
              <w:pStyle w:val="TableText0"/>
              <w:keepNext w:val="0"/>
            </w:pPr>
            <w:r w:rsidRPr="0010203D">
              <w:t>4.8</w:t>
            </w:r>
          </w:p>
        </w:tc>
        <w:tc>
          <w:tcPr>
            <w:tcW w:w="1231" w:type="pct"/>
            <w:noWrap/>
            <w:hideMark/>
          </w:tcPr>
          <w:p w14:paraId="3785A3A9" w14:textId="77777777" w:rsidR="00A515CE" w:rsidRPr="00FE2AEE" w:rsidRDefault="00A515CE" w:rsidP="00E85E6F">
            <w:pPr>
              <w:pStyle w:val="TableText0"/>
              <w:keepNext w:val="0"/>
            </w:pPr>
            <w:r w:rsidRPr="0010203D">
              <w:t>9</w:t>
            </w:r>
          </w:p>
        </w:tc>
        <w:tc>
          <w:tcPr>
            <w:tcW w:w="1017" w:type="pct"/>
            <w:noWrap/>
            <w:hideMark/>
          </w:tcPr>
          <w:p w14:paraId="1CE45DF1" w14:textId="77777777" w:rsidR="00A515CE" w:rsidRPr="00FE2AEE" w:rsidRDefault="00A515CE" w:rsidP="00E85E6F">
            <w:pPr>
              <w:pStyle w:val="TableText0"/>
              <w:keepNext w:val="0"/>
            </w:pPr>
            <w:r w:rsidRPr="0010203D">
              <w:t>53%</w:t>
            </w:r>
          </w:p>
        </w:tc>
      </w:tr>
      <w:tr w:rsidR="00A515CE" w:rsidRPr="00FE2AEE" w14:paraId="35074A0C" w14:textId="77777777" w:rsidTr="00036C80">
        <w:trPr>
          <w:trHeight w:val="255"/>
        </w:trPr>
        <w:tc>
          <w:tcPr>
            <w:tcW w:w="1738" w:type="pct"/>
            <w:noWrap/>
            <w:hideMark/>
          </w:tcPr>
          <w:p w14:paraId="2D5BBFD1" w14:textId="77777777" w:rsidR="00A515CE" w:rsidRPr="00FE2AEE" w:rsidRDefault="00A515CE" w:rsidP="00E85E6F">
            <w:pPr>
              <w:pStyle w:val="TableText0"/>
              <w:keepNext w:val="0"/>
            </w:pPr>
            <w:r w:rsidRPr="00FE2AEE">
              <w:t>Added sugar (g)</w:t>
            </w:r>
          </w:p>
        </w:tc>
        <w:tc>
          <w:tcPr>
            <w:tcW w:w="1014" w:type="pct"/>
            <w:noWrap/>
            <w:hideMark/>
          </w:tcPr>
          <w:p w14:paraId="33DA7C8F" w14:textId="77777777" w:rsidR="00A515CE" w:rsidRPr="00FE2AEE" w:rsidRDefault="00A515CE" w:rsidP="00E85E6F">
            <w:pPr>
              <w:pStyle w:val="TableText0"/>
              <w:keepNext w:val="0"/>
            </w:pPr>
            <w:r w:rsidRPr="0010203D">
              <w:t>4.3</w:t>
            </w:r>
          </w:p>
        </w:tc>
        <w:tc>
          <w:tcPr>
            <w:tcW w:w="1231" w:type="pct"/>
            <w:noWrap/>
            <w:hideMark/>
          </w:tcPr>
          <w:p w14:paraId="5FE9464D" w14:textId="77777777" w:rsidR="00A515CE" w:rsidRPr="00FE2AEE" w:rsidRDefault="00A515CE" w:rsidP="00E85E6F">
            <w:pPr>
              <w:pStyle w:val="TableText0"/>
              <w:keepNext w:val="0"/>
            </w:pPr>
            <w:r w:rsidRPr="0010203D">
              <w:t>9</w:t>
            </w:r>
          </w:p>
        </w:tc>
        <w:tc>
          <w:tcPr>
            <w:tcW w:w="1017" w:type="pct"/>
            <w:noWrap/>
            <w:hideMark/>
          </w:tcPr>
          <w:p w14:paraId="133AD556" w14:textId="77777777" w:rsidR="00A515CE" w:rsidRPr="00FE2AEE" w:rsidRDefault="00A515CE" w:rsidP="00E85E6F">
            <w:pPr>
              <w:pStyle w:val="TableText0"/>
              <w:keepNext w:val="0"/>
            </w:pPr>
            <w:r w:rsidRPr="0010203D">
              <w:t>48%</w:t>
            </w:r>
          </w:p>
        </w:tc>
      </w:tr>
      <w:tr w:rsidR="00A515CE" w:rsidRPr="00FE2AEE" w14:paraId="48070924" w14:textId="77777777" w:rsidTr="00036C80">
        <w:trPr>
          <w:trHeight w:val="255"/>
        </w:trPr>
        <w:tc>
          <w:tcPr>
            <w:tcW w:w="1738" w:type="pct"/>
            <w:noWrap/>
            <w:hideMark/>
          </w:tcPr>
          <w:p w14:paraId="73B08E31" w14:textId="77777777" w:rsidR="00A515CE" w:rsidRPr="00FE2AEE" w:rsidRDefault="00A515CE" w:rsidP="00E85E6F">
            <w:pPr>
              <w:pStyle w:val="TableText0"/>
              <w:keepNext w:val="0"/>
            </w:pPr>
            <w:r w:rsidRPr="00FE2AEE">
              <w:t>Sugar alcohols (g)</w:t>
            </w:r>
          </w:p>
        </w:tc>
        <w:tc>
          <w:tcPr>
            <w:tcW w:w="1014" w:type="pct"/>
            <w:noWrap/>
            <w:hideMark/>
          </w:tcPr>
          <w:p w14:paraId="574BD3DA" w14:textId="77777777" w:rsidR="00A515CE" w:rsidRPr="00FE2AEE" w:rsidRDefault="00A515CE" w:rsidP="00E85E6F">
            <w:pPr>
              <w:pStyle w:val="TableText0"/>
              <w:keepNext w:val="0"/>
            </w:pPr>
            <w:r w:rsidRPr="0010203D">
              <w:t>0</w:t>
            </w:r>
          </w:p>
        </w:tc>
        <w:tc>
          <w:tcPr>
            <w:tcW w:w="1231" w:type="pct"/>
            <w:noWrap/>
            <w:hideMark/>
          </w:tcPr>
          <w:p w14:paraId="130B3B53" w14:textId="77777777" w:rsidR="00A515CE" w:rsidRPr="00FE2AEE" w:rsidRDefault="00A515CE" w:rsidP="00E85E6F">
            <w:pPr>
              <w:pStyle w:val="TableText0"/>
              <w:keepNext w:val="0"/>
            </w:pPr>
            <w:r w:rsidRPr="0010203D">
              <w:t>7</w:t>
            </w:r>
          </w:p>
        </w:tc>
        <w:tc>
          <w:tcPr>
            <w:tcW w:w="1017" w:type="pct"/>
            <w:noWrap/>
            <w:hideMark/>
          </w:tcPr>
          <w:p w14:paraId="30EF8C8F" w14:textId="77777777" w:rsidR="00A515CE" w:rsidRPr="00FE2AEE" w:rsidRDefault="00A515CE" w:rsidP="00E85E6F">
            <w:pPr>
              <w:pStyle w:val="TableText0"/>
              <w:keepNext w:val="0"/>
            </w:pPr>
            <w:r w:rsidRPr="0010203D">
              <w:t>0%</w:t>
            </w:r>
          </w:p>
        </w:tc>
      </w:tr>
      <w:tr w:rsidR="00036C80" w:rsidRPr="00C82277" w14:paraId="1C021E0E" w14:textId="77777777" w:rsidTr="00036C80">
        <w:trPr>
          <w:trHeight w:val="255"/>
        </w:trPr>
        <w:tc>
          <w:tcPr>
            <w:tcW w:w="5000" w:type="pct"/>
            <w:gridSpan w:val="4"/>
            <w:noWrap/>
            <w:hideMark/>
          </w:tcPr>
          <w:p w14:paraId="226F5D76" w14:textId="391C262E" w:rsidR="00036C80" w:rsidRPr="00C82277" w:rsidRDefault="00036C80" w:rsidP="00036C80">
            <w:pPr>
              <w:pStyle w:val="TableText0"/>
              <w:keepNext w:val="0"/>
              <w:rPr>
                <w:b/>
                <w:bCs w:val="0"/>
              </w:rPr>
            </w:pPr>
            <w:r w:rsidRPr="00C82277">
              <w:rPr>
                <w:b/>
              </w:rPr>
              <w:t>Vitamins &amp; minerals </w:t>
            </w:r>
          </w:p>
        </w:tc>
      </w:tr>
      <w:tr w:rsidR="00A515CE" w:rsidRPr="00FE2AEE" w14:paraId="08826617" w14:textId="77777777" w:rsidTr="00036C80">
        <w:trPr>
          <w:trHeight w:val="255"/>
        </w:trPr>
        <w:tc>
          <w:tcPr>
            <w:tcW w:w="1738" w:type="pct"/>
            <w:hideMark/>
          </w:tcPr>
          <w:p w14:paraId="1847D2C9" w14:textId="77777777" w:rsidR="00A515CE" w:rsidRPr="00FE2AEE" w:rsidRDefault="00A515CE" w:rsidP="00E85E6F">
            <w:pPr>
              <w:pStyle w:val="TableText0"/>
              <w:keepNext w:val="0"/>
            </w:pPr>
            <w:r w:rsidRPr="00FE2AEE">
              <w:t>Riboflavin (mg)</w:t>
            </w:r>
          </w:p>
        </w:tc>
        <w:tc>
          <w:tcPr>
            <w:tcW w:w="1014" w:type="pct"/>
            <w:hideMark/>
          </w:tcPr>
          <w:p w14:paraId="166E1861" w14:textId="77777777" w:rsidR="00A515CE" w:rsidRPr="00FE2AEE" w:rsidRDefault="00A515CE" w:rsidP="00E85E6F">
            <w:pPr>
              <w:pStyle w:val="TableText0"/>
              <w:keepNext w:val="0"/>
            </w:pPr>
            <w:r w:rsidRPr="008C22D6">
              <w:t>0.6</w:t>
            </w:r>
          </w:p>
        </w:tc>
        <w:tc>
          <w:tcPr>
            <w:tcW w:w="1231" w:type="pct"/>
            <w:hideMark/>
          </w:tcPr>
          <w:p w14:paraId="18A9ECED" w14:textId="77777777" w:rsidR="00A515CE" w:rsidRPr="00FE2AEE" w:rsidRDefault="00A515CE" w:rsidP="00E85E6F">
            <w:pPr>
              <w:pStyle w:val="TableText0"/>
              <w:keepNext w:val="0"/>
            </w:pPr>
            <w:r w:rsidRPr="008C22D6">
              <w:t>0.5</w:t>
            </w:r>
          </w:p>
        </w:tc>
        <w:tc>
          <w:tcPr>
            <w:tcW w:w="1017" w:type="pct"/>
            <w:noWrap/>
            <w:hideMark/>
          </w:tcPr>
          <w:p w14:paraId="49F2EF9A" w14:textId="77777777" w:rsidR="00A515CE" w:rsidRPr="00FE2AEE" w:rsidRDefault="00A515CE" w:rsidP="00E85E6F">
            <w:pPr>
              <w:pStyle w:val="TableText0"/>
              <w:keepNext w:val="0"/>
            </w:pPr>
            <w:r w:rsidRPr="008C22D6">
              <w:t>120%</w:t>
            </w:r>
          </w:p>
        </w:tc>
      </w:tr>
      <w:tr w:rsidR="00A515CE" w:rsidRPr="00FE2AEE" w14:paraId="5D3968A9" w14:textId="77777777" w:rsidTr="00036C80">
        <w:trPr>
          <w:trHeight w:val="255"/>
        </w:trPr>
        <w:tc>
          <w:tcPr>
            <w:tcW w:w="1738" w:type="pct"/>
            <w:hideMark/>
          </w:tcPr>
          <w:p w14:paraId="0D933ABA" w14:textId="77777777" w:rsidR="00A515CE" w:rsidRPr="00FE2AEE" w:rsidRDefault="00A515CE" w:rsidP="00E85E6F">
            <w:pPr>
              <w:pStyle w:val="TableText0"/>
              <w:keepNext w:val="0"/>
            </w:pPr>
            <w:r w:rsidRPr="00FE2AEE">
              <w:t>Niacin (mg)</w:t>
            </w:r>
          </w:p>
        </w:tc>
        <w:tc>
          <w:tcPr>
            <w:tcW w:w="1014" w:type="pct"/>
            <w:hideMark/>
          </w:tcPr>
          <w:p w14:paraId="6440B827" w14:textId="77777777" w:rsidR="00A515CE" w:rsidRPr="00FE2AEE" w:rsidRDefault="00A515CE" w:rsidP="00E85E6F">
            <w:pPr>
              <w:pStyle w:val="TableText0"/>
              <w:keepNext w:val="0"/>
            </w:pPr>
            <w:r w:rsidRPr="008C22D6">
              <w:t>11.0</w:t>
            </w:r>
          </w:p>
        </w:tc>
        <w:tc>
          <w:tcPr>
            <w:tcW w:w="1231" w:type="pct"/>
            <w:hideMark/>
          </w:tcPr>
          <w:p w14:paraId="21E58E0E" w14:textId="77777777" w:rsidR="00A515CE" w:rsidRPr="00FE2AEE" w:rsidRDefault="00A515CE" w:rsidP="00E85E6F">
            <w:pPr>
              <w:pStyle w:val="TableText0"/>
              <w:keepNext w:val="0"/>
            </w:pPr>
            <w:r w:rsidRPr="008C22D6">
              <w:t>4.5</w:t>
            </w:r>
          </w:p>
        </w:tc>
        <w:tc>
          <w:tcPr>
            <w:tcW w:w="1017" w:type="pct"/>
            <w:noWrap/>
            <w:hideMark/>
          </w:tcPr>
          <w:p w14:paraId="7E877969" w14:textId="77777777" w:rsidR="00A515CE" w:rsidRPr="00FE2AEE" w:rsidRDefault="00A515CE" w:rsidP="00E85E6F">
            <w:pPr>
              <w:pStyle w:val="TableText0"/>
              <w:keepNext w:val="0"/>
            </w:pPr>
            <w:r w:rsidRPr="008C22D6">
              <w:t>244%</w:t>
            </w:r>
          </w:p>
        </w:tc>
      </w:tr>
      <w:tr w:rsidR="00A515CE" w:rsidRPr="00FE2AEE" w14:paraId="757819AE" w14:textId="77777777" w:rsidTr="00036C80">
        <w:trPr>
          <w:trHeight w:val="255"/>
        </w:trPr>
        <w:tc>
          <w:tcPr>
            <w:tcW w:w="1738" w:type="pct"/>
            <w:hideMark/>
          </w:tcPr>
          <w:p w14:paraId="7E711620" w14:textId="77777777" w:rsidR="00A515CE" w:rsidRPr="00FE2AEE" w:rsidRDefault="00A515CE" w:rsidP="00E85E6F">
            <w:pPr>
              <w:pStyle w:val="TableText0"/>
              <w:keepNext w:val="0"/>
            </w:pPr>
            <w:r w:rsidRPr="00FE2AEE">
              <w:t>Vitamin B6 (mg)</w:t>
            </w:r>
          </w:p>
        </w:tc>
        <w:tc>
          <w:tcPr>
            <w:tcW w:w="1014" w:type="pct"/>
            <w:hideMark/>
          </w:tcPr>
          <w:p w14:paraId="536AB7B2" w14:textId="77777777" w:rsidR="00A515CE" w:rsidRPr="00FE2AEE" w:rsidRDefault="00A515CE" w:rsidP="00E85E6F">
            <w:pPr>
              <w:pStyle w:val="TableText0"/>
              <w:keepNext w:val="0"/>
            </w:pPr>
            <w:r w:rsidRPr="008C22D6">
              <w:t>0.6</w:t>
            </w:r>
          </w:p>
        </w:tc>
        <w:tc>
          <w:tcPr>
            <w:tcW w:w="1231" w:type="pct"/>
            <w:hideMark/>
          </w:tcPr>
          <w:p w14:paraId="4015FB0F" w14:textId="77777777" w:rsidR="00A515CE" w:rsidRPr="00FE2AEE" w:rsidRDefault="00A515CE" w:rsidP="00E85E6F">
            <w:pPr>
              <w:pStyle w:val="TableText0"/>
              <w:keepNext w:val="0"/>
            </w:pPr>
            <w:r w:rsidRPr="008C22D6">
              <w:t>0.4</w:t>
            </w:r>
          </w:p>
        </w:tc>
        <w:tc>
          <w:tcPr>
            <w:tcW w:w="1017" w:type="pct"/>
            <w:noWrap/>
            <w:hideMark/>
          </w:tcPr>
          <w:p w14:paraId="264D4EA9" w14:textId="77777777" w:rsidR="00A515CE" w:rsidRPr="00FE2AEE" w:rsidRDefault="00A515CE" w:rsidP="00E85E6F">
            <w:pPr>
              <w:pStyle w:val="TableText0"/>
              <w:keepNext w:val="0"/>
            </w:pPr>
            <w:r w:rsidRPr="008C22D6">
              <w:t>150%</w:t>
            </w:r>
          </w:p>
        </w:tc>
      </w:tr>
      <w:tr w:rsidR="00A515CE" w:rsidRPr="00FE2AEE" w14:paraId="7FA354F5" w14:textId="77777777" w:rsidTr="00036C80">
        <w:trPr>
          <w:trHeight w:val="255"/>
        </w:trPr>
        <w:tc>
          <w:tcPr>
            <w:tcW w:w="1738" w:type="pct"/>
            <w:hideMark/>
          </w:tcPr>
          <w:p w14:paraId="1B7E166F" w14:textId="77777777" w:rsidR="00A515CE" w:rsidRPr="00FE2AEE" w:rsidRDefault="00A515CE" w:rsidP="00E85E6F">
            <w:pPr>
              <w:pStyle w:val="TableText0"/>
              <w:keepNext w:val="0"/>
            </w:pPr>
            <w:r w:rsidRPr="00FE2AEE">
              <w:t>Vitamin B12 (mcg)</w:t>
            </w:r>
          </w:p>
        </w:tc>
        <w:tc>
          <w:tcPr>
            <w:tcW w:w="1014" w:type="pct"/>
            <w:hideMark/>
          </w:tcPr>
          <w:p w14:paraId="4F2F5B4B" w14:textId="77777777" w:rsidR="00A515CE" w:rsidRPr="00FE2AEE" w:rsidRDefault="00A515CE" w:rsidP="00E85E6F">
            <w:pPr>
              <w:pStyle w:val="TableText0"/>
              <w:keepNext w:val="0"/>
            </w:pPr>
            <w:r w:rsidRPr="008C22D6">
              <w:t>1.1</w:t>
            </w:r>
          </w:p>
        </w:tc>
        <w:tc>
          <w:tcPr>
            <w:tcW w:w="1231" w:type="pct"/>
            <w:hideMark/>
          </w:tcPr>
          <w:p w14:paraId="66CE2436" w14:textId="77777777" w:rsidR="00A515CE" w:rsidRPr="00FE2AEE" w:rsidRDefault="00A515CE" w:rsidP="00E85E6F">
            <w:pPr>
              <w:pStyle w:val="TableText0"/>
              <w:keepNext w:val="0"/>
            </w:pPr>
            <w:r w:rsidRPr="008C22D6">
              <w:t>1.2</w:t>
            </w:r>
          </w:p>
        </w:tc>
        <w:tc>
          <w:tcPr>
            <w:tcW w:w="1017" w:type="pct"/>
            <w:noWrap/>
            <w:hideMark/>
          </w:tcPr>
          <w:p w14:paraId="0D500EE7" w14:textId="77777777" w:rsidR="00A515CE" w:rsidRPr="00FE2AEE" w:rsidRDefault="00A515CE" w:rsidP="00E85E6F">
            <w:pPr>
              <w:pStyle w:val="TableText0"/>
              <w:keepNext w:val="0"/>
            </w:pPr>
            <w:r w:rsidRPr="008C22D6">
              <w:t>92%</w:t>
            </w:r>
          </w:p>
        </w:tc>
      </w:tr>
      <w:tr w:rsidR="00A515CE" w:rsidRPr="00FE2AEE" w14:paraId="6DA0BFCF" w14:textId="77777777" w:rsidTr="00036C80">
        <w:trPr>
          <w:trHeight w:val="255"/>
        </w:trPr>
        <w:tc>
          <w:tcPr>
            <w:tcW w:w="1738" w:type="pct"/>
            <w:hideMark/>
          </w:tcPr>
          <w:p w14:paraId="37FF386F" w14:textId="77777777" w:rsidR="00A515CE" w:rsidRPr="00FE2AEE" w:rsidRDefault="00A515CE" w:rsidP="00E85E6F">
            <w:pPr>
              <w:pStyle w:val="TableText0"/>
              <w:keepNext w:val="0"/>
            </w:pPr>
            <w:r w:rsidRPr="00FE2AEE">
              <w:t>Biotin (mcg)</w:t>
            </w:r>
          </w:p>
        </w:tc>
        <w:tc>
          <w:tcPr>
            <w:tcW w:w="1014" w:type="pct"/>
            <w:hideMark/>
          </w:tcPr>
          <w:p w14:paraId="5524D6DC" w14:textId="77777777" w:rsidR="00A515CE" w:rsidRPr="00FE2AEE" w:rsidRDefault="00A515CE" w:rsidP="00E85E6F">
            <w:pPr>
              <w:pStyle w:val="TableText0"/>
              <w:keepNext w:val="0"/>
            </w:pPr>
            <w:r w:rsidRPr="008C22D6">
              <w:t>9.5</w:t>
            </w:r>
          </w:p>
        </w:tc>
        <w:tc>
          <w:tcPr>
            <w:tcW w:w="1231" w:type="pct"/>
            <w:hideMark/>
          </w:tcPr>
          <w:p w14:paraId="01539C47" w14:textId="77777777" w:rsidR="00A515CE" w:rsidRPr="00FE2AEE" w:rsidRDefault="00A515CE" w:rsidP="00E85E6F">
            <w:pPr>
              <w:pStyle w:val="TableText0"/>
              <w:keepNext w:val="0"/>
            </w:pPr>
            <w:r w:rsidRPr="008C22D6">
              <w:t>9</w:t>
            </w:r>
          </w:p>
        </w:tc>
        <w:tc>
          <w:tcPr>
            <w:tcW w:w="1017" w:type="pct"/>
            <w:noWrap/>
            <w:hideMark/>
          </w:tcPr>
          <w:p w14:paraId="7F9F07E9" w14:textId="77777777" w:rsidR="00A515CE" w:rsidRPr="00FE2AEE" w:rsidRDefault="00A515CE" w:rsidP="00E85E6F">
            <w:pPr>
              <w:pStyle w:val="TableText0"/>
              <w:keepNext w:val="0"/>
            </w:pPr>
            <w:r w:rsidRPr="008C22D6">
              <w:t>106%</w:t>
            </w:r>
          </w:p>
        </w:tc>
      </w:tr>
      <w:tr w:rsidR="00A515CE" w:rsidRPr="00FE2AEE" w14:paraId="4AC64A12" w14:textId="77777777" w:rsidTr="00036C80">
        <w:trPr>
          <w:trHeight w:val="255"/>
        </w:trPr>
        <w:tc>
          <w:tcPr>
            <w:tcW w:w="1738" w:type="pct"/>
            <w:hideMark/>
          </w:tcPr>
          <w:p w14:paraId="4AEB4C9A" w14:textId="77777777" w:rsidR="00A515CE" w:rsidRPr="00FE2AEE" w:rsidRDefault="00A515CE" w:rsidP="00E85E6F">
            <w:pPr>
              <w:pStyle w:val="TableText0"/>
              <w:keepNext w:val="0"/>
            </w:pPr>
            <w:r w:rsidRPr="00FE2AEE">
              <w:t>Pantothenic acid (mg)</w:t>
            </w:r>
          </w:p>
        </w:tc>
        <w:tc>
          <w:tcPr>
            <w:tcW w:w="1014" w:type="pct"/>
            <w:hideMark/>
          </w:tcPr>
          <w:p w14:paraId="3FE69912" w14:textId="77777777" w:rsidR="00A515CE" w:rsidRPr="00FE2AEE" w:rsidRDefault="00A515CE" w:rsidP="00E85E6F">
            <w:pPr>
              <w:pStyle w:val="TableText0"/>
              <w:keepNext w:val="0"/>
            </w:pPr>
            <w:r w:rsidRPr="00087784">
              <w:t>2.3</w:t>
            </w:r>
          </w:p>
        </w:tc>
        <w:tc>
          <w:tcPr>
            <w:tcW w:w="1231" w:type="pct"/>
            <w:hideMark/>
          </w:tcPr>
          <w:p w14:paraId="0C8B1B50" w14:textId="77777777" w:rsidR="00A515CE" w:rsidRPr="00FE2AEE" w:rsidRDefault="00A515CE" w:rsidP="00E85E6F">
            <w:pPr>
              <w:pStyle w:val="TableText0"/>
              <w:keepNext w:val="0"/>
            </w:pPr>
            <w:r w:rsidRPr="00087784">
              <w:t>1.5</w:t>
            </w:r>
          </w:p>
        </w:tc>
        <w:tc>
          <w:tcPr>
            <w:tcW w:w="1017" w:type="pct"/>
            <w:noWrap/>
            <w:hideMark/>
          </w:tcPr>
          <w:p w14:paraId="4FA38263" w14:textId="77777777" w:rsidR="00A515CE" w:rsidRPr="00FE2AEE" w:rsidRDefault="00A515CE" w:rsidP="00E85E6F">
            <w:pPr>
              <w:pStyle w:val="TableText0"/>
              <w:keepNext w:val="0"/>
            </w:pPr>
            <w:r w:rsidRPr="00087784">
              <w:t>153%</w:t>
            </w:r>
          </w:p>
        </w:tc>
      </w:tr>
      <w:tr w:rsidR="00A515CE" w:rsidRPr="00FE2AEE" w14:paraId="223E8688" w14:textId="77777777" w:rsidTr="00036C80">
        <w:trPr>
          <w:trHeight w:val="255"/>
        </w:trPr>
        <w:tc>
          <w:tcPr>
            <w:tcW w:w="1738" w:type="pct"/>
            <w:noWrap/>
            <w:hideMark/>
          </w:tcPr>
          <w:p w14:paraId="34147100" w14:textId="77777777" w:rsidR="00A515CE" w:rsidRPr="00FE2AEE" w:rsidRDefault="00A515CE" w:rsidP="00E85E6F">
            <w:pPr>
              <w:pStyle w:val="TableText0"/>
              <w:keepNext w:val="0"/>
            </w:pPr>
            <w:r w:rsidRPr="00FE2AEE">
              <w:t>Vitamin A (mcg retinol equivalents)</w:t>
            </w:r>
          </w:p>
        </w:tc>
        <w:tc>
          <w:tcPr>
            <w:tcW w:w="1014" w:type="pct"/>
            <w:hideMark/>
          </w:tcPr>
          <w:p w14:paraId="0F3FEC63" w14:textId="77777777" w:rsidR="00A515CE" w:rsidRPr="00FE2AEE" w:rsidRDefault="00A515CE" w:rsidP="00E85E6F">
            <w:pPr>
              <w:pStyle w:val="TableText0"/>
              <w:keepNext w:val="0"/>
            </w:pPr>
            <w:r w:rsidRPr="00087784">
              <w:t>283</w:t>
            </w:r>
          </w:p>
        </w:tc>
        <w:tc>
          <w:tcPr>
            <w:tcW w:w="1231" w:type="pct"/>
            <w:hideMark/>
          </w:tcPr>
          <w:p w14:paraId="225C4E36" w14:textId="77777777" w:rsidR="00A515CE" w:rsidRPr="00FE2AEE" w:rsidRDefault="00A515CE" w:rsidP="00E85E6F">
            <w:pPr>
              <w:pStyle w:val="TableText0"/>
              <w:keepNext w:val="0"/>
            </w:pPr>
            <w:r w:rsidRPr="00087784">
              <w:t>202</w:t>
            </w:r>
          </w:p>
        </w:tc>
        <w:tc>
          <w:tcPr>
            <w:tcW w:w="1017" w:type="pct"/>
            <w:noWrap/>
            <w:hideMark/>
          </w:tcPr>
          <w:p w14:paraId="4A312297" w14:textId="77777777" w:rsidR="00A515CE" w:rsidRPr="00FE2AEE" w:rsidRDefault="00A515CE" w:rsidP="00E85E6F">
            <w:pPr>
              <w:pStyle w:val="TableText0"/>
              <w:keepNext w:val="0"/>
            </w:pPr>
            <w:r w:rsidRPr="00087784">
              <w:t>140%</w:t>
            </w:r>
          </w:p>
        </w:tc>
      </w:tr>
      <w:tr w:rsidR="00A515CE" w:rsidRPr="00FE2AEE" w14:paraId="5B76C879" w14:textId="77777777" w:rsidTr="00036C80">
        <w:trPr>
          <w:trHeight w:val="255"/>
        </w:trPr>
        <w:tc>
          <w:tcPr>
            <w:tcW w:w="1738" w:type="pct"/>
            <w:noWrap/>
            <w:hideMark/>
          </w:tcPr>
          <w:p w14:paraId="53BBE520" w14:textId="77777777" w:rsidR="00A515CE" w:rsidRPr="00FE2AEE" w:rsidRDefault="00A515CE" w:rsidP="00E85E6F">
            <w:pPr>
              <w:pStyle w:val="TableText0"/>
              <w:keepNext w:val="0"/>
            </w:pPr>
            <w:r w:rsidRPr="00FE2AEE">
              <w:t>Vitamin D (mcg of cholecalciferol)</w:t>
            </w:r>
          </w:p>
        </w:tc>
        <w:tc>
          <w:tcPr>
            <w:tcW w:w="1014" w:type="pct"/>
            <w:hideMark/>
          </w:tcPr>
          <w:p w14:paraId="6A51CEAB" w14:textId="77777777" w:rsidR="00A515CE" w:rsidRPr="00FE2AEE" w:rsidRDefault="00A515CE" w:rsidP="00036C80">
            <w:pPr>
              <w:pStyle w:val="TableText0"/>
              <w:keepNext w:val="0"/>
            </w:pPr>
            <w:r w:rsidRPr="00087784">
              <w:t>14</w:t>
            </w:r>
          </w:p>
        </w:tc>
        <w:tc>
          <w:tcPr>
            <w:tcW w:w="1231" w:type="pct"/>
            <w:hideMark/>
          </w:tcPr>
          <w:p w14:paraId="5F72725A" w14:textId="77777777" w:rsidR="00A515CE" w:rsidRPr="00FE2AEE" w:rsidRDefault="00A515CE" w:rsidP="00E85E6F">
            <w:pPr>
              <w:pStyle w:val="TableText0"/>
              <w:keepNext w:val="0"/>
            </w:pPr>
            <w:r w:rsidRPr="00087784">
              <w:t>3.4</w:t>
            </w:r>
          </w:p>
        </w:tc>
        <w:tc>
          <w:tcPr>
            <w:tcW w:w="1017" w:type="pct"/>
            <w:noWrap/>
            <w:hideMark/>
          </w:tcPr>
          <w:p w14:paraId="4499C6AE" w14:textId="77777777" w:rsidR="00A515CE" w:rsidRPr="00FE2AEE" w:rsidRDefault="00A515CE" w:rsidP="00E85E6F">
            <w:pPr>
              <w:pStyle w:val="TableText0"/>
              <w:keepNext w:val="0"/>
            </w:pPr>
            <w:r w:rsidRPr="00087784">
              <w:t>412%</w:t>
            </w:r>
          </w:p>
        </w:tc>
      </w:tr>
      <w:tr w:rsidR="00A515CE" w:rsidRPr="00FE2AEE" w14:paraId="24DF5E49" w14:textId="77777777" w:rsidTr="00036C80">
        <w:trPr>
          <w:trHeight w:val="255"/>
        </w:trPr>
        <w:tc>
          <w:tcPr>
            <w:tcW w:w="1738" w:type="pct"/>
            <w:noWrap/>
            <w:hideMark/>
          </w:tcPr>
          <w:p w14:paraId="76F5B6E6" w14:textId="77777777" w:rsidR="00A515CE" w:rsidRPr="00FE2AEE" w:rsidRDefault="00A515CE" w:rsidP="00E85E6F">
            <w:pPr>
              <w:pStyle w:val="TableText0"/>
              <w:keepNext w:val="0"/>
            </w:pPr>
            <w:r w:rsidRPr="00FE2AEE">
              <w:t>Vitamin E (mg a-tocopherol equivalents)</w:t>
            </w:r>
          </w:p>
        </w:tc>
        <w:tc>
          <w:tcPr>
            <w:tcW w:w="1014" w:type="pct"/>
            <w:hideMark/>
          </w:tcPr>
          <w:p w14:paraId="4B7699CE" w14:textId="77777777" w:rsidR="00A515CE" w:rsidRPr="00FE2AEE" w:rsidRDefault="00A515CE" w:rsidP="00E85E6F">
            <w:pPr>
              <w:pStyle w:val="TableText0"/>
              <w:keepNext w:val="0"/>
            </w:pPr>
            <w:r w:rsidRPr="00087784">
              <w:t>4.8</w:t>
            </w:r>
          </w:p>
        </w:tc>
        <w:tc>
          <w:tcPr>
            <w:tcW w:w="1231" w:type="pct"/>
            <w:hideMark/>
          </w:tcPr>
          <w:p w14:paraId="1FF73E3E" w14:textId="77777777" w:rsidR="00A515CE" w:rsidRPr="00FE2AEE" w:rsidRDefault="00A515CE" w:rsidP="00E85E6F">
            <w:pPr>
              <w:pStyle w:val="TableText0"/>
              <w:keepNext w:val="0"/>
            </w:pPr>
            <w:r w:rsidRPr="00087784">
              <w:t>2.30</w:t>
            </w:r>
          </w:p>
        </w:tc>
        <w:tc>
          <w:tcPr>
            <w:tcW w:w="1017" w:type="pct"/>
            <w:noWrap/>
            <w:hideMark/>
          </w:tcPr>
          <w:p w14:paraId="6B1B9229" w14:textId="77777777" w:rsidR="00A515CE" w:rsidRPr="00FE2AEE" w:rsidRDefault="00A515CE" w:rsidP="00E85E6F">
            <w:pPr>
              <w:pStyle w:val="TableText0"/>
              <w:keepNext w:val="0"/>
            </w:pPr>
            <w:r w:rsidRPr="00087784">
              <w:t>209%</w:t>
            </w:r>
          </w:p>
        </w:tc>
      </w:tr>
      <w:tr w:rsidR="00A515CE" w:rsidRPr="00FE2AEE" w14:paraId="5D633084" w14:textId="77777777" w:rsidTr="00036C80">
        <w:trPr>
          <w:trHeight w:val="255"/>
        </w:trPr>
        <w:tc>
          <w:tcPr>
            <w:tcW w:w="1738" w:type="pct"/>
            <w:hideMark/>
          </w:tcPr>
          <w:p w14:paraId="2830E5CC" w14:textId="77777777" w:rsidR="00A515CE" w:rsidRPr="00FE2AEE" w:rsidRDefault="00A515CE" w:rsidP="00E85E6F">
            <w:pPr>
              <w:pStyle w:val="TableText0"/>
              <w:keepNext w:val="0"/>
            </w:pPr>
            <w:r w:rsidRPr="00FE2AEE">
              <w:t>Vitamin K (mcg)</w:t>
            </w:r>
          </w:p>
        </w:tc>
        <w:tc>
          <w:tcPr>
            <w:tcW w:w="1014" w:type="pct"/>
            <w:hideMark/>
          </w:tcPr>
          <w:p w14:paraId="76EC7D53" w14:textId="77777777" w:rsidR="00A515CE" w:rsidRPr="00FE2AEE" w:rsidRDefault="00A515CE" w:rsidP="00E85E6F">
            <w:pPr>
              <w:pStyle w:val="TableText0"/>
              <w:keepNext w:val="0"/>
            </w:pPr>
            <w:r w:rsidRPr="00087784">
              <w:t>32</w:t>
            </w:r>
          </w:p>
        </w:tc>
        <w:tc>
          <w:tcPr>
            <w:tcW w:w="1231" w:type="pct"/>
            <w:hideMark/>
          </w:tcPr>
          <w:p w14:paraId="6990DE86" w14:textId="77777777" w:rsidR="00A515CE" w:rsidRPr="00FE2AEE" w:rsidRDefault="00A515CE" w:rsidP="00E85E6F">
            <w:pPr>
              <w:pStyle w:val="TableText0"/>
              <w:keepNext w:val="0"/>
            </w:pPr>
            <w:r w:rsidRPr="00087784">
              <w:t>22</w:t>
            </w:r>
          </w:p>
        </w:tc>
        <w:tc>
          <w:tcPr>
            <w:tcW w:w="1017" w:type="pct"/>
            <w:noWrap/>
            <w:hideMark/>
          </w:tcPr>
          <w:p w14:paraId="75B5A0CE" w14:textId="77777777" w:rsidR="00A515CE" w:rsidRPr="00FE2AEE" w:rsidRDefault="00A515CE" w:rsidP="00E85E6F">
            <w:pPr>
              <w:pStyle w:val="TableText0"/>
              <w:keepNext w:val="0"/>
            </w:pPr>
            <w:r w:rsidRPr="00087784">
              <w:t>145%</w:t>
            </w:r>
          </w:p>
        </w:tc>
      </w:tr>
      <w:tr w:rsidR="00A515CE" w:rsidRPr="00FE2AEE" w14:paraId="79771B38" w14:textId="77777777" w:rsidTr="00036C80">
        <w:trPr>
          <w:trHeight w:val="255"/>
        </w:trPr>
        <w:tc>
          <w:tcPr>
            <w:tcW w:w="1738" w:type="pct"/>
            <w:hideMark/>
          </w:tcPr>
          <w:p w14:paraId="41492B31" w14:textId="77777777" w:rsidR="00A515CE" w:rsidRPr="00FE2AEE" w:rsidRDefault="00A515CE" w:rsidP="00E85E6F">
            <w:pPr>
              <w:pStyle w:val="TableText0"/>
              <w:keepNext w:val="0"/>
            </w:pPr>
            <w:r w:rsidRPr="00FE2AEE">
              <w:t>Vitamin K1 (mcg)</w:t>
            </w:r>
          </w:p>
        </w:tc>
        <w:tc>
          <w:tcPr>
            <w:tcW w:w="1014" w:type="pct"/>
            <w:noWrap/>
            <w:hideMark/>
          </w:tcPr>
          <w:p w14:paraId="2F0ADE94" w14:textId="77777777" w:rsidR="00A515CE" w:rsidRPr="00FE2AEE" w:rsidRDefault="00A515CE" w:rsidP="00E85E6F">
            <w:pPr>
              <w:pStyle w:val="TableText0"/>
              <w:keepNext w:val="0"/>
            </w:pPr>
            <w:r w:rsidRPr="00087784">
              <w:t>16</w:t>
            </w:r>
          </w:p>
        </w:tc>
        <w:tc>
          <w:tcPr>
            <w:tcW w:w="1231" w:type="pct"/>
            <w:hideMark/>
          </w:tcPr>
          <w:p w14:paraId="4F099D32" w14:textId="77777777" w:rsidR="00A515CE" w:rsidRPr="00FE2AEE" w:rsidRDefault="00A515CE" w:rsidP="00E85E6F">
            <w:pPr>
              <w:pStyle w:val="TableText0"/>
              <w:keepNext w:val="0"/>
            </w:pPr>
            <w:r w:rsidRPr="00087784">
              <w:t>22</w:t>
            </w:r>
          </w:p>
        </w:tc>
        <w:tc>
          <w:tcPr>
            <w:tcW w:w="1017" w:type="pct"/>
            <w:noWrap/>
            <w:hideMark/>
          </w:tcPr>
          <w:p w14:paraId="3EE0614E" w14:textId="77777777" w:rsidR="00A515CE" w:rsidRPr="00FE2AEE" w:rsidRDefault="00A515CE" w:rsidP="00E85E6F">
            <w:pPr>
              <w:pStyle w:val="TableText0"/>
              <w:keepNext w:val="0"/>
            </w:pPr>
            <w:r w:rsidRPr="00087784">
              <w:t>73%</w:t>
            </w:r>
          </w:p>
        </w:tc>
      </w:tr>
      <w:tr w:rsidR="00A515CE" w:rsidRPr="00FE2AEE" w14:paraId="04CD3540" w14:textId="77777777" w:rsidTr="00036C80">
        <w:trPr>
          <w:trHeight w:val="255"/>
        </w:trPr>
        <w:tc>
          <w:tcPr>
            <w:tcW w:w="1738" w:type="pct"/>
            <w:hideMark/>
          </w:tcPr>
          <w:p w14:paraId="695C296E" w14:textId="77777777" w:rsidR="00A515CE" w:rsidRPr="00FE2AEE" w:rsidRDefault="00A515CE" w:rsidP="00E85E6F">
            <w:pPr>
              <w:pStyle w:val="TableText0"/>
              <w:keepNext w:val="0"/>
            </w:pPr>
            <w:r w:rsidRPr="00FE2AEE">
              <w:t>Vitamin K2 (MK-7) (mcg)</w:t>
            </w:r>
          </w:p>
        </w:tc>
        <w:tc>
          <w:tcPr>
            <w:tcW w:w="1014" w:type="pct"/>
            <w:noWrap/>
            <w:hideMark/>
          </w:tcPr>
          <w:p w14:paraId="0FAE44FE" w14:textId="77777777" w:rsidR="00A515CE" w:rsidRPr="00FE2AEE" w:rsidRDefault="00A515CE" w:rsidP="00E85E6F">
            <w:pPr>
              <w:pStyle w:val="TableText0"/>
              <w:keepNext w:val="0"/>
            </w:pPr>
            <w:r w:rsidRPr="00087784">
              <w:t>16</w:t>
            </w:r>
          </w:p>
        </w:tc>
        <w:tc>
          <w:tcPr>
            <w:tcW w:w="1231" w:type="pct"/>
            <w:hideMark/>
          </w:tcPr>
          <w:p w14:paraId="2B998A8F" w14:textId="77777777" w:rsidR="00A515CE" w:rsidRPr="00FE2AEE" w:rsidRDefault="00A515CE" w:rsidP="00E85E6F">
            <w:pPr>
              <w:pStyle w:val="TableText0"/>
              <w:keepNext w:val="0"/>
            </w:pPr>
            <w:r w:rsidRPr="00087784">
              <w:t>0</w:t>
            </w:r>
          </w:p>
        </w:tc>
        <w:tc>
          <w:tcPr>
            <w:tcW w:w="1017" w:type="pct"/>
            <w:noWrap/>
            <w:hideMark/>
          </w:tcPr>
          <w:p w14:paraId="3C6551F6" w14:textId="77777777" w:rsidR="00A515CE" w:rsidRPr="00FE2AEE" w:rsidRDefault="00A515CE" w:rsidP="00E85E6F">
            <w:pPr>
              <w:pStyle w:val="TableText0"/>
              <w:keepNext w:val="0"/>
            </w:pPr>
            <w:r>
              <w:t>-</w:t>
            </w:r>
          </w:p>
        </w:tc>
      </w:tr>
      <w:tr w:rsidR="00A515CE" w:rsidRPr="00FE2AEE" w14:paraId="74E95FC0" w14:textId="77777777" w:rsidTr="00036C80">
        <w:trPr>
          <w:trHeight w:val="255"/>
        </w:trPr>
        <w:tc>
          <w:tcPr>
            <w:tcW w:w="1738" w:type="pct"/>
            <w:hideMark/>
          </w:tcPr>
          <w:p w14:paraId="4F807C11" w14:textId="77777777" w:rsidR="00A515CE" w:rsidRPr="00FE2AEE" w:rsidRDefault="00A515CE" w:rsidP="00E85E6F">
            <w:pPr>
              <w:pStyle w:val="TableText0"/>
              <w:keepNext w:val="0"/>
            </w:pPr>
            <w:r w:rsidRPr="00FE2AEE">
              <w:t>Thiamin (mg)</w:t>
            </w:r>
          </w:p>
        </w:tc>
        <w:tc>
          <w:tcPr>
            <w:tcW w:w="1014" w:type="pct"/>
            <w:hideMark/>
          </w:tcPr>
          <w:p w14:paraId="0F246B46" w14:textId="77777777" w:rsidR="00A515CE" w:rsidRPr="00FE2AEE" w:rsidRDefault="00A515CE" w:rsidP="00E85E6F">
            <w:pPr>
              <w:pStyle w:val="TableText0"/>
              <w:keepNext w:val="0"/>
            </w:pPr>
            <w:r w:rsidRPr="00087784">
              <w:t>0.6</w:t>
            </w:r>
          </w:p>
        </w:tc>
        <w:tc>
          <w:tcPr>
            <w:tcW w:w="1231" w:type="pct"/>
            <w:hideMark/>
          </w:tcPr>
          <w:p w14:paraId="033420C5" w14:textId="77777777" w:rsidR="00A515CE" w:rsidRPr="00FE2AEE" w:rsidRDefault="00A515CE" w:rsidP="00E85E6F">
            <w:pPr>
              <w:pStyle w:val="TableText0"/>
              <w:keepNext w:val="0"/>
            </w:pPr>
            <w:r w:rsidRPr="00087784">
              <w:t>0.3</w:t>
            </w:r>
          </w:p>
        </w:tc>
        <w:tc>
          <w:tcPr>
            <w:tcW w:w="1017" w:type="pct"/>
            <w:noWrap/>
            <w:hideMark/>
          </w:tcPr>
          <w:p w14:paraId="01D9CBDC" w14:textId="77777777" w:rsidR="00A515CE" w:rsidRPr="00FE2AEE" w:rsidRDefault="00A515CE" w:rsidP="00E85E6F">
            <w:pPr>
              <w:pStyle w:val="TableText0"/>
              <w:keepNext w:val="0"/>
            </w:pPr>
            <w:r w:rsidRPr="00087784">
              <w:t>200%</w:t>
            </w:r>
          </w:p>
        </w:tc>
      </w:tr>
      <w:tr w:rsidR="00A515CE" w:rsidRPr="00FE2AEE" w14:paraId="6C615E28" w14:textId="77777777" w:rsidTr="00036C80">
        <w:trPr>
          <w:trHeight w:val="255"/>
        </w:trPr>
        <w:tc>
          <w:tcPr>
            <w:tcW w:w="1738" w:type="pct"/>
            <w:hideMark/>
          </w:tcPr>
          <w:p w14:paraId="380B376B" w14:textId="77777777" w:rsidR="00A515CE" w:rsidRPr="00FE2AEE" w:rsidRDefault="00A515CE" w:rsidP="00E85E6F">
            <w:pPr>
              <w:pStyle w:val="TableText0"/>
              <w:keepNext w:val="0"/>
            </w:pPr>
            <w:r w:rsidRPr="00FE2AEE">
              <w:t>Vitamin C (mg)</w:t>
            </w:r>
          </w:p>
        </w:tc>
        <w:tc>
          <w:tcPr>
            <w:tcW w:w="1014" w:type="pct"/>
            <w:hideMark/>
          </w:tcPr>
          <w:p w14:paraId="2159E8A7" w14:textId="77777777" w:rsidR="00A515CE" w:rsidRPr="00FE2AEE" w:rsidRDefault="00A515CE" w:rsidP="00E85E6F">
            <w:pPr>
              <w:pStyle w:val="TableText0"/>
              <w:keepNext w:val="0"/>
            </w:pPr>
            <w:r w:rsidRPr="00087784">
              <w:t>33</w:t>
            </w:r>
          </w:p>
        </w:tc>
        <w:tc>
          <w:tcPr>
            <w:tcW w:w="1231" w:type="pct"/>
            <w:hideMark/>
          </w:tcPr>
          <w:p w14:paraId="113F0DE9" w14:textId="77777777" w:rsidR="00A515CE" w:rsidRPr="00FE2AEE" w:rsidRDefault="00A515CE" w:rsidP="00E85E6F">
            <w:pPr>
              <w:pStyle w:val="TableText0"/>
              <w:keepNext w:val="0"/>
            </w:pPr>
            <w:r w:rsidRPr="00087784">
              <w:t>24</w:t>
            </w:r>
          </w:p>
        </w:tc>
        <w:tc>
          <w:tcPr>
            <w:tcW w:w="1017" w:type="pct"/>
            <w:noWrap/>
            <w:hideMark/>
          </w:tcPr>
          <w:p w14:paraId="3B0562CF" w14:textId="77777777" w:rsidR="00A515CE" w:rsidRPr="00FE2AEE" w:rsidRDefault="00A515CE" w:rsidP="00E85E6F">
            <w:pPr>
              <w:pStyle w:val="TableText0"/>
              <w:keepNext w:val="0"/>
            </w:pPr>
            <w:r w:rsidRPr="00087784">
              <w:t>138%</w:t>
            </w:r>
          </w:p>
        </w:tc>
      </w:tr>
      <w:tr w:rsidR="00A515CE" w:rsidRPr="00FE2AEE" w14:paraId="74980F95" w14:textId="77777777" w:rsidTr="00036C80">
        <w:trPr>
          <w:trHeight w:val="255"/>
        </w:trPr>
        <w:tc>
          <w:tcPr>
            <w:tcW w:w="1738" w:type="pct"/>
            <w:hideMark/>
          </w:tcPr>
          <w:p w14:paraId="6E6606D6" w14:textId="77777777" w:rsidR="00A515CE" w:rsidRPr="00FE2AEE" w:rsidRDefault="00A515CE" w:rsidP="00E85E6F">
            <w:pPr>
              <w:pStyle w:val="TableText0"/>
              <w:keepNext w:val="0"/>
            </w:pPr>
            <w:r w:rsidRPr="00FE2AEE">
              <w:t>Folate, DFE (mcg)</w:t>
            </w:r>
          </w:p>
        </w:tc>
        <w:tc>
          <w:tcPr>
            <w:tcW w:w="1014" w:type="pct"/>
            <w:noWrap/>
            <w:hideMark/>
          </w:tcPr>
          <w:p w14:paraId="5B212592" w14:textId="77777777" w:rsidR="00A515CE" w:rsidRPr="00FE2AEE" w:rsidRDefault="00A515CE" w:rsidP="00E85E6F">
            <w:pPr>
              <w:pStyle w:val="TableText0"/>
              <w:keepNext w:val="0"/>
            </w:pPr>
            <w:r w:rsidRPr="00FE2AEE">
              <w:t>135</w:t>
            </w:r>
          </w:p>
        </w:tc>
        <w:tc>
          <w:tcPr>
            <w:tcW w:w="1231" w:type="pct"/>
            <w:hideMark/>
          </w:tcPr>
          <w:p w14:paraId="21AB2630" w14:textId="77777777" w:rsidR="00A515CE" w:rsidRPr="00FE2AEE" w:rsidRDefault="00A515CE" w:rsidP="00E85E6F">
            <w:pPr>
              <w:pStyle w:val="TableText0"/>
              <w:keepNext w:val="0"/>
            </w:pPr>
            <w:r w:rsidRPr="00FE2AEE">
              <w:t>228</w:t>
            </w:r>
          </w:p>
        </w:tc>
        <w:tc>
          <w:tcPr>
            <w:tcW w:w="1017" w:type="pct"/>
            <w:noWrap/>
            <w:hideMark/>
          </w:tcPr>
          <w:p w14:paraId="3DE4B23D" w14:textId="77777777" w:rsidR="00A515CE" w:rsidRPr="00FE2AEE" w:rsidRDefault="00A515CE" w:rsidP="00E85E6F">
            <w:pPr>
              <w:pStyle w:val="TableText0"/>
              <w:keepNext w:val="0"/>
            </w:pPr>
            <w:r w:rsidRPr="00FE2AEE">
              <w:t>59%</w:t>
            </w:r>
          </w:p>
        </w:tc>
      </w:tr>
      <w:tr w:rsidR="00A515CE" w:rsidRPr="00FE2AEE" w14:paraId="068B7CC8" w14:textId="77777777" w:rsidTr="00036C80">
        <w:trPr>
          <w:trHeight w:val="255"/>
        </w:trPr>
        <w:tc>
          <w:tcPr>
            <w:tcW w:w="1738" w:type="pct"/>
            <w:hideMark/>
          </w:tcPr>
          <w:p w14:paraId="089AB859" w14:textId="77777777" w:rsidR="00A515CE" w:rsidRPr="00FE2AEE" w:rsidRDefault="00A515CE" w:rsidP="00E85E6F">
            <w:pPr>
              <w:pStyle w:val="TableText0"/>
              <w:keepNext w:val="0"/>
            </w:pPr>
            <w:r w:rsidRPr="00FE2AEE">
              <w:t>Folic acid (mcg)</w:t>
            </w:r>
          </w:p>
        </w:tc>
        <w:tc>
          <w:tcPr>
            <w:tcW w:w="1014" w:type="pct"/>
            <w:hideMark/>
          </w:tcPr>
          <w:p w14:paraId="329EF37E" w14:textId="77777777" w:rsidR="00A515CE" w:rsidRPr="00FE2AEE" w:rsidRDefault="00A515CE" w:rsidP="00E85E6F">
            <w:pPr>
              <w:pStyle w:val="TableText0"/>
              <w:keepNext w:val="0"/>
            </w:pPr>
            <w:r w:rsidRPr="00FE2AEE">
              <w:t>79</w:t>
            </w:r>
          </w:p>
        </w:tc>
        <w:tc>
          <w:tcPr>
            <w:tcW w:w="1231" w:type="pct"/>
            <w:hideMark/>
          </w:tcPr>
          <w:p w14:paraId="16EFF55A" w14:textId="77777777" w:rsidR="00A515CE" w:rsidRPr="00FE2AEE" w:rsidRDefault="00A515CE" w:rsidP="00E85E6F">
            <w:pPr>
              <w:pStyle w:val="TableText0"/>
              <w:keepNext w:val="0"/>
            </w:pPr>
            <w:r w:rsidRPr="00FE2AEE">
              <w:t>134</w:t>
            </w:r>
          </w:p>
        </w:tc>
        <w:tc>
          <w:tcPr>
            <w:tcW w:w="1017" w:type="pct"/>
            <w:noWrap/>
            <w:hideMark/>
          </w:tcPr>
          <w:p w14:paraId="0EA4499A" w14:textId="77777777" w:rsidR="00A515CE" w:rsidRPr="00FE2AEE" w:rsidRDefault="00A515CE" w:rsidP="00E85E6F">
            <w:pPr>
              <w:pStyle w:val="TableText0"/>
              <w:keepNext w:val="0"/>
            </w:pPr>
            <w:r w:rsidRPr="00FE2AEE">
              <w:t>59%</w:t>
            </w:r>
          </w:p>
        </w:tc>
      </w:tr>
      <w:tr w:rsidR="00A515CE" w:rsidRPr="00FE2AEE" w14:paraId="1F637331" w14:textId="77777777" w:rsidTr="00036C80">
        <w:trPr>
          <w:trHeight w:val="255"/>
        </w:trPr>
        <w:tc>
          <w:tcPr>
            <w:tcW w:w="1738" w:type="pct"/>
            <w:hideMark/>
          </w:tcPr>
          <w:p w14:paraId="303EB390" w14:textId="77777777" w:rsidR="00A515CE" w:rsidRPr="00FE2AEE" w:rsidRDefault="00A515CE" w:rsidP="00E85E6F">
            <w:pPr>
              <w:pStyle w:val="TableText0"/>
              <w:keepNext w:val="0"/>
            </w:pPr>
            <w:r w:rsidRPr="00467D80">
              <w:t>Choline (mg)</w:t>
            </w:r>
          </w:p>
        </w:tc>
        <w:tc>
          <w:tcPr>
            <w:tcW w:w="1014" w:type="pct"/>
            <w:hideMark/>
          </w:tcPr>
          <w:p w14:paraId="707B69E9" w14:textId="77777777" w:rsidR="00A515CE" w:rsidRPr="00FE2AEE" w:rsidRDefault="00A515CE" w:rsidP="00E85E6F">
            <w:pPr>
              <w:pStyle w:val="TableText0"/>
              <w:keepNext w:val="0"/>
            </w:pPr>
            <w:r w:rsidRPr="00467D80">
              <w:t>150</w:t>
            </w:r>
          </w:p>
        </w:tc>
        <w:tc>
          <w:tcPr>
            <w:tcW w:w="1231" w:type="pct"/>
            <w:hideMark/>
          </w:tcPr>
          <w:p w14:paraId="499AFE3D" w14:textId="77777777" w:rsidR="00A515CE" w:rsidRPr="00FE2AEE" w:rsidRDefault="00A515CE" w:rsidP="00E85E6F">
            <w:pPr>
              <w:pStyle w:val="TableText0"/>
              <w:keepNext w:val="0"/>
            </w:pPr>
            <w:r w:rsidRPr="00467D80">
              <w:t>134</w:t>
            </w:r>
          </w:p>
        </w:tc>
        <w:tc>
          <w:tcPr>
            <w:tcW w:w="1017" w:type="pct"/>
            <w:noWrap/>
            <w:hideMark/>
          </w:tcPr>
          <w:p w14:paraId="5A1847E5" w14:textId="77777777" w:rsidR="00A515CE" w:rsidRPr="00FE2AEE" w:rsidRDefault="00A515CE" w:rsidP="00E85E6F">
            <w:pPr>
              <w:pStyle w:val="TableText0"/>
              <w:keepNext w:val="0"/>
            </w:pPr>
            <w:r w:rsidRPr="00467D80">
              <w:t>112%</w:t>
            </w:r>
          </w:p>
        </w:tc>
      </w:tr>
      <w:tr w:rsidR="00A515CE" w:rsidRPr="00FE2AEE" w14:paraId="6FF8388E" w14:textId="77777777" w:rsidTr="00036C80">
        <w:trPr>
          <w:trHeight w:val="255"/>
        </w:trPr>
        <w:tc>
          <w:tcPr>
            <w:tcW w:w="1738" w:type="pct"/>
            <w:hideMark/>
          </w:tcPr>
          <w:p w14:paraId="4546DA38" w14:textId="77777777" w:rsidR="00A515CE" w:rsidRPr="00FE2AEE" w:rsidRDefault="00A515CE" w:rsidP="00E85E6F">
            <w:pPr>
              <w:pStyle w:val="TableText0"/>
              <w:keepNext w:val="0"/>
            </w:pPr>
            <w:r w:rsidRPr="00467D80">
              <w:t>Sodium (mg)</w:t>
            </w:r>
          </w:p>
        </w:tc>
        <w:tc>
          <w:tcPr>
            <w:tcW w:w="1014" w:type="pct"/>
            <w:hideMark/>
          </w:tcPr>
          <w:p w14:paraId="4A2E71C2" w14:textId="77777777" w:rsidR="00A515CE" w:rsidRPr="00FE2AEE" w:rsidRDefault="00A515CE" w:rsidP="00E85E6F">
            <w:pPr>
              <w:pStyle w:val="TableText0"/>
              <w:keepNext w:val="0"/>
            </w:pPr>
            <w:r w:rsidRPr="00467D80">
              <w:t>291</w:t>
            </w:r>
          </w:p>
        </w:tc>
        <w:tc>
          <w:tcPr>
            <w:tcW w:w="1231" w:type="pct"/>
            <w:hideMark/>
          </w:tcPr>
          <w:p w14:paraId="72CEEA07" w14:textId="77777777" w:rsidR="00A515CE" w:rsidRPr="00FE2AEE" w:rsidRDefault="00A515CE" w:rsidP="00E85E6F">
            <w:pPr>
              <w:pStyle w:val="TableText0"/>
              <w:keepNext w:val="0"/>
            </w:pPr>
            <w:r w:rsidRPr="00467D80">
              <w:t>300</w:t>
            </w:r>
          </w:p>
        </w:tc>
        <w:tc>
          <w:tcPr>
            <w:tcW w:w="1017" w:type="pct"/>
            <w:noWrap/>
            <w:hideMark/>
          </w:tcPr>
          <w:p w14:paraId="06F5047C" w14:textId="77777777" w:rsidR="00A515CE" w:rsidRPr="00FE2AEE" w:rsidRDefault="00A515CE" w:rsidP="00E85E6F">
            <w:pPr>
              <w:pStyle w:val="TableText0"/>
              <w:keepNext w:val="0"/>
            </w:pPr>
            <w:r w:rsidRPr="00467D80">
              <w:t>97%</w:t>
            </w:r>
          </w:p>
        </w:tc>
      </w:tr>
      <w:tr w:rsidR="00A515CE" w:rsidRPr="00FE2AEE" w14:paraId="65853464" w14:textId="77777777" w:rsidTr="00036C80">
        <w:trPr>
          <w:trHeight w:val="255"/>
        </w:trPr>
        <w:tc>
          <w:tcPr>
            <w:tcW w:w="1738" w:type="pct"/>
            <w:hideMark/>
          </w:tcPr>
          <w:p w14:paraId="209EA556" w14:textId="77777777" w:rsidR="00A515CE" w:rsidRPr="00FE2AEE" w:rsidRDefault="00A515CE" w:rsidP="00E85E6F">
            <w:pPr>
              <w:pStyle w:val="TableText0"/>
              <w:keepNext w:val="0"/>
            </w:pPr>
            <w:r w:rsidRPr="00467D80">
              <w:t>Calcium (mg)</w:t>
            </w:r>
          </w:p>
        </w:tc>
        <w:tc>
          <w:tcPr>
            <w:tcW w:w="1014" w:type="pct"/>
            <w:hideMark/>
          </w:tcPr>
          <w:p w14:paraId="01399C1A" w14:textId="77777777" w:rsidR="00A515CE" w:rsidRPr="00FE2AEE" w:rsidRDefault="00A515CE" w:rsidP="00E85E6F">
            <w:pPr>
              <w:pStyle w:val="TableText0"/>
              <w:keepNext w:val="0"/>
            </w:pPr>
            <w:r w:rsidRPr="00467D80">
              <w:t>541</w:t>
            </w:r>
          </w:p>
        </w:tc>
        <w:tc>
          <w:tcPr>
            <w:tcW w:w="1231" w:type="pct"/>
            <w:hideMark/>
          </w:tcPr>
          <w:p w14:paraId="1A264C57" w14:textId="77777777" w:rsidR="00A515CE" w:rsidRPr="00FE2AEE" w:rsidRDefault="00A515CE" w:rsidP="00E85E6F">
            <w:pPr>
              <w:pStyle w:val="TableText0"/>
              <w:keepNext w:val="0"/>
            </w:pPr>
            <w:r w:rsidRPr="00467D80">
              <w:t>400</w:t>
            </w:r>
          </w:p>
        </w:tc>
        <w:tc>
          <w:tcPr>
            <w:tcW w:w="1017" w:type="pct"/>
            <w:noWrap/>
            <w:hideMark/>
          </w:tcPr>
          <w:p w14:paraId="4A4B769B" w14:textId="77777777" w:rsidR="00A515CE" w:rsidRPr="00FE2AEE" w:rsidRDefault="00A515CE" w:rsidP="00E85E6F">
            <w:pPr>
              <w:pStyle w:val="TableText0"/>
              <w:keepNext w:val="0"/>
            </w:pPr>
            <w:r w:rsidRPr="00467D80">
              <w:t>135%</w:t>
            </w:r>
          </w:p>
        </w:tc>
      </w:tr>
      <w:tr w:rsidR="00A515CE" w:rsidRPr="00FE2AEE" w14:paraId="2F807407" w14:textId="77777777" w:rsidTr="00036C80">
        <w:trPr>
          <w:trHeight w:val="255"/>
        </w:trPr>
        <w:tc>
          <w:tcPr>
            <w:tcW w:w="1738" w:type="pct"/>
            <w:hideMark/>
          </w:tcPr>
          <w:p w14:paraId="4237DF2F" w14:textId="77777777" w:rsidR="00A515CE" w:rsidRPr="00FE2AEE" w:rsidRDefault="00A515CE" w:rsidP="00E85E6F">
            <w:pPr>
              <w:pStyle w:val="TableText0"/>
              <w:keepNext w:val="0"/>
            </w:pPr>
            <w:r w:rsidRPr="00467D80">
              <w:t>Phosphorous (mg)</w:t>
            </w:r>
          </w:p>
        </w:tc>
        <w:tc>
          <w:tcPr>
            <w:tcW w:w="1014" w:type="pct"/>
            <w:hideMark/>
          </w:tcPr>
          <w:p w14:paraId="7479D567" w14:textId="77777777" w:rsidR="00A515CE" w:rsidRPr="00FE2AEE" w:rsidRDefault="00A515CE" w:rsidP="00E85E6F">
            <w:pPr>
              <w:pStyle w:val="TableText0"/>
              <w:keepNext w:val="0"/>
            </w:pPr>
            <w:r w:rsidRPr="00467D80">
              <w:t>436</w:t>
            </w:r>
          </w:p>
        </w:tc>
        <w:tc>
          <w:tcPr>
            <w:tcW w:w="1231" w:type="pct"/>
            <w:hideMark/>
          </w:tcPr>
          <w:p w14:paraId="00FCCDA1" w14:textId="77777777" w:rsidR="00A515CE" w:rsidRPr="00FE2AEE" w:rsidRDefault="00A515CE" w:rsidP="00E85E6F">
            <w:pPr>
              <w:pStyle w:val="TableText0"/>
              <w:keepNext w:val="0"/>
            </w:pPr>
            <w:r w:rsidRPr="00467D80">
              <w:t>245</w:t>
            </w:r>
          </w:p>
        </w:tc>
        <w:tc>
          <w:tcPr>
            <w:tcW w:w="1017" w:type="pct"/>
            <w:noWrap/>
            <w:hideMark/>
          </w:tcPr>
          <w:p w14:paraId="7D693AAE" w14:textId="77777777" w:rsidR="00A515CE" w:rsidRPr="00FE2AEE" w:rsidRDefault="00A515CE" w:rsidP="00E85E6F">
            <w:pPr>
              <w:pStyle w:val="TableText0"/>
              <w:keepNext w:val="0"/>
            </w:pPr>
            <w:r w:rsidRPr="00467D80">
              <w:t>178%</w:t>
            </w:r>
          </w:p>
        </w:tc>
      </w:tr>
      <w:tr w:rsidR="00A515CE" w:rsidRPr="00FE2AEE" w14:paraId="26507529" w14:textId="77777777" w:rsidTr="00036C80">
        <w:trPr>
          <w:trHeight w:val="255"/>
        </w:trPr>
        <w:tc>
          <w:tcPr>
            <w:tcW w:w="1738" w:type="pct"/>
            <w:hideMark/>
          </w:tcPr>
          <w:p w14:paraId="6DEFEF08" w14:textId="77777777" w:rsidR="00A515CE" w:rsidRPr="00FE2AEE" w:rsidRDefault="00A515CE" w:rsidP="00E85E6F">
            <w:pPr>
              <w:pStyle w:val="TableText0"/>
              <w:keepNext w:val="0"/>
            </w:pPr>
            <w:r w:rsidRPr="00467D80">
              <w:t>Magnesium (mg)</w:t>
            </w:r>
          </w:p>
        </w:tc>
        <w:tc>
          <w:tcPr>
            <w:tcW w:w="1014" w:type="pct"/>
            <w:hideMark/>
          </w:tcPr>
          <w:p w14:paraId="28B1F27B" w14:textId="77777777" w:rsidR="00A515CE" w:rsidRPr="00FE2AEE" w:rsidRDefault="00A515CE" w:rsidP="00E85E6F">
            <w:pPr>
              <w:pStyle w:val="TableText0"/>
              <w:keepNext w:val="0"/>
            </w:pPr>
            <w:r w:rsidRPr="00467D80">
              <w:t>67</w:t>
            </w:r>
          </w:p>
        </w:tc>
        <w:tc>
          <w:tcPr>
            <w:tcW w:w="1231" w:type="pct"/>
            <w:hideMark/>
          </w:tcPr>
          <w:p w14:paraId="4DB013CD" w14:textId="77777777" w:rsidR="00A515CE" w:rsidRPr="00FE2AEE" w:rsidRDefault="00A515CE" w:rsidP="00E85E6F">
            <w:pPr>
              <w:pStyle w:val="TableText0"/>
              <w:keepNext w:val="0"/>
            </w:pPr>
            <w:r w:rsidRPr="00467D80">
              <w:t>105</w:t>
            </w:r>
          </w:p>
        </w:tc>
        <w:tc>
          <w:tcPr>
            <w:tcW w:w="1017" w:type="pct"/>
            <w:noWrap/>
            <w:hideMark/>
          </w:tcPr>
          <w:p w14:paraId="76F4855F" w14:textId="77777777" w:rsidR="00A515CE" w:rsidRPr="00FE2AEE" w:rsidRDefault="00A515CE" w:rsidP="00E85E6F">
            <w:pPr>
              <w:pStyle w:val="TableText0"/>
              <w:keepNext w:val="0"/>
            </w:pPr>
            <w:r w:rsidRPr="00467D80">
              <w:t>64%</w:t>
            </w:r>
          </w:p>
        </w:tc>
      </w:tr>
      <w:tr w:rsidR="00A515CE" w:rsidRPr="00FE2AEE" w14:paraId="31C4258C" w14:textId="77777777" w:rsidTr="00036C80">
        <w:trPr>
          <w:trHeight w:val="255"/>
        </w:trPr>
        <w:tc>
          <w:tcPr>
            <w:tcW w:w="1738" w:type="pct"/>
            <w:hideMark/>
          </w:tcPr>
          <w:p w14:paraId="77AB6AAD" w14:textId="77777777" w:rsidR="00A515CE" w:rsidRPr="00FE2AEE" w:rsidRDefault="00A515CE" w:rsidP="00E85E6F">
            <w:pPr>
              <w:pStyle w:val="TableText0"/>
              <w:keepNext w:val="0"/>
            </w:pPr>
            <w:r w:rsidRPr="00467D80">
              <w:t>Potassium (mg)</w:t>
            </w:r>
          </w:p>
        </w:tc>
        <w:tc>
          <w:tcPr>
            <w:tcW w:w="1014" w:type="pct"/>
            <w:hideMark/>
          </w:tcPr>
          <w:p w14:paraId="06286550" w14:textId="77777777" w:rsidR="00A515CE" w:rsidRPr="00FE2AEE" w:rsidRDefault="00A515CE" w:rsidP="00E85E6F">
            <w:pPr>
              <w:pStyle w:val="TableText0"/>
              <w:keepNext w:val="0"/>
            </w:pPr>
            <w:r w:rsidRPr="00467D80">
              <w:t>491</w:t>
            </w:r>
          </w:p>
        </w:tc>
        <w:tc>
          <w:tcPr>
            <w:tcW w:w="1231" w:type="pct"/>
            <w:hideMark/>
          </w:tcPr>
          <w:p w14:paraId="56C36848" w14:textId="77777777" w:rsidR="00A515CE" w:rsidRPr="00FE2AEE" w:rsidRDefault="00A515CE" w:rsidP="00E85E6F">
            <w:pPr>
              <w:pStyle w:val="TableText0"/>
              <w:keepNext w:val="0"/>
            </w:pPr>
            <w:r w:rsidRPr="00467D80">
              <w:t>480</w:t>
            </w:r>
          </w:p>
        </w:tc>
        <w:tc>
          <w:tcPr>
            <w:tcW w:w="1017" w:type="pct"/>
            <w:noWrap/>
            <w:hideMark/>
          </w:tcPr>
          <w:p w14:paraId="2184712B" w14:textId="77777777" w:rsidR="00A515CE" w:rsidRPr="00FE2AEE" w:rsidRDefault="00A515CE" w:rsidP="00E85E6F">
            <w:pPr>
              <w:pStyle w:val="TableText0"/>
              <w:keepNext w:val="0"/>
            </w:pPr>
            <w:r w:rsidRPr="00467D80">
              <w:t>102%</w:t>
            </w:r>
          </w:p>
        </w:tc>
      </w:tr>
      <w:tr w:rsidR="00A515CE" w:rsidRPr="00FE2AEE" w14:paraId="3A35B78D" w14:textId="77777777" w:rsidTr="00036C80">
        <w:trPr>
          <w:trHeight w:val="255"/>
        </w:trPr>
        <w:tc>
          <w:tcPr>
            <w:tcW w:w="1738" w:type="pct"/>
            <w:hideMark/>
          </w:tcPr>
          <w:p w14:paraId="4CE12DB9" w14:textId="77777777" w:rsidR="00A515CE" w:rsidRPr="00FE2AEE" w:rsidRDefault="00A515CE" w:rsidP="00E85E6F">
            <w:pPr>
              <w:pStyle w:val="TableText0"/>
              <w:keepNext w:val="0"/>
            </w:pPr>
            <w:r w:rsidRPr="00467D80">
              <w:t>Iron (mg)</w:t>
            </w:r>
          </w:p>
        </w:tc>
        <w:tc>
          <w:tcPr>
            <w:tcW w:w="1014" w:type="pct"/>
            <w:hideMark/>
          </w:tcPr>
          <w:p w14:paraId="75A3DF15" w14:textId="77777777" w:rsidR="00A515CE" w:rsidRPr="00FE2AEE" w:rsidRDefault="00A515CE" w:rsidP="00E85E6F">
            <w:pPr>
              <w:pStyle w:val="TableText0"/>
              <w:keepNext w:val="0"/>
            </w:pPr>
            <w:r w:rsidRPr="00467D80">
              <w:t>6.4</w:t>
            </w:r>
          </w:p>
        </w:tc>
        <w:tc>
          <w:tcPr>
            <w:tcW w:w="1231" w:type="pct"/>
            <w:hideMark/>
          </w:tcPr>
          <w:p w14:paraId="2AB21068" w14:textId="77777777" w:rsidR="00A515CE" w:rsidRPr="00FE2AEE" w:rsidRDefault="00A515CE" w:rsidP="00E85E6F">
            <w:pPr>
              <w:pStyle w:val="TableText0"/>
              <w:keepNext w:val="0"/>
            </w:pPr>
            <w:r w:rsidRPr="00467D80">
              <w:t>4.5</w:t>
            </w:r>
          </w:p>
        </w:tc>
        <w:tc>
          <w:tcPr>
            <w:tcW w:w="1017" w:type="pct"/>
            <w:noWrap/>
            <w:hideMark/>
          </w:tcPr>
          <w:p w14:paraId="0C2C2F4A" w14:textId="77777777" w:rsidR="00A515CE" w:rsidRPr="00FE2AEE" w:rsidRDefault="00A515CE" w:rsidP="00E85E6F">
            <w:pPr>
              <w:pStyle w:val="TableText0"/>
              <w:keepNext w:val="0"/>
            </w:pPr>
            <w:r w:rsidRPr="00467D80">
              <w:t>142%</w:t>
            </w:r>
          </w:p>
        </w:tc>
      </w:tr>
      <w:tr w:rsidR="00A515CE" w:rsidRPr="00FE2AEE" w14:paraId="0BB83F7F" w14:textId="77777777" w:rsidTr="00036C80">
        <w:trPr>
          <w:trHeight w:val="255"/>
        </w:trPr>
        <w:tc>
          <w:tcPr>
            <w:tcW w:w="1738" w:type="pct"/>
            <w:hideMark/>
          </w:tcPr>
          <w:p w14:paraId="39CF6581" w14:textId="77777777" w:rsidR="00A515CE" w:rsidRPr="00FE2AEE" w:rsidRDefault="00A515CE" w:rsidP="00E85E6F">
            <w:pPr>
              <w:pStyle w:val="TableText0"/>
              <w:keepNext w:val="0"/>
            </w:pPr>
            <w:r w:rsidRPr="00467D80">
              <w:t>Copper (mg)</w:t>
            </w:r>
          </w:p>
        </w:tc>
        <w:tc>
          <w:tcPr>
            <w:tcW w:w="1014" w:type="pct"/>
            <w:hideMark/>
          </w:tcPr>
          <w:p w14:paraId="6475D210" w14:textId="77777777" w:rsidR="00A515CE" w:rsidRPr="00FE2AEE" w:rsidRDefault="00A515CE" w:rsidP="00E85E6F">
            <w:pPr>
              <w:pStyle w:val="TableText0"/>
              <w:keepNext w:val="0"/>
            </w:pPr>
            <w:r w:rsidRPr="00467D80">
              <w:t>0.38</w:t>
            </w:r>
          </w:p>
        </w:tc>
        <w:tc>
          <w:tcPr>
            <w:tcW w:w="1231" w:type="pct"/>
            <w:hideMark/>
          </w:tcPr>
          <w:p w14:paraId="1708A59A" w14:textId="77777777" w:rsidR="00A515CE" w:rsidRPr="00FE2AEE" w:rsidRDefault="00A515CE" w:rsidP="00E85E6F">
            <w:pPr>
              <w:pStyle w:val="TableText0"/>
              <w:keepNext w:val="0"/>
            </w:pPr>
            <w:r w:rsidRPr="00467D80">
              <w:t>0.2</w:t>
            </w:r>
          </w:p>
        </w:tc>
        <w:tc>
          <w:tcPr>
            <w:tcW w:w="1017" w:type="pct"/>
            <w:noWrap/>
            <w:hideMark/>
          </w:tcPr>
          <w:p w14:paraId="41C5CD1A" w14:textId="77777777" w:rsidR="00A515CE" w:rsidRPr="00FE2AEE" w:rsidRDefault="00A515CE" w:rsidP="00E85E6F">
            <w:pPr>
              <w:pStyle w:val="TableText0"/>
              <w:keepNext w:val="0"/>
            </w:pPr>
            <w:r w:rsidRPr="00467D80">
              <w:t>190%</w:t>
            </w:r>
          </w:p>
        </w:tc>
      </w:tr>
      <w:tr w:rsidR="00A515CE" w:rsidRPr="00FE2AEE" w14:paraId="14B2A08D" w14:textId="77777777" w:rsidTr="00036C80">
        <w:trPr>
          <w:trHeight w:val="255"/>
        </w:trPr>
        <w:tc>
          <w:tcPr>
            <w:tcW w:w="1738" w:type="pct"/>
            <w:hideMark/>
          </w:tcPr>
          <w:p w14:paraId="3668ADAD" w14:textId="77777777" w:rsidR="00A515CE" w:rsidRPr="00FE2AEE" w:rsidRDefault="00A515CE" w:rsidP="00E85E6F">
            <w:pPr>
              <w:pStyle w:val="TableText0"/>
              <w:keepNext w:val="0"/>
            </w:pPr>
            <w:r w:rsidRPr="00467D80">
              <w:t>Zinc (mg)</w:t>
            </w:r>
          </w:p>
        </w:tc>
        <w:tc>
          <w:tcPr>
            <w:tcW w:w="1014" w:type="pct"/>
            <w:hideMark/>
          </w:tcPr>
          <w:p w14:paraId="68DB84B6" w14:textId="77777777" w:rsidR="00A515CE" w:rsidRPr="00FE2AEE" w:rsidRDefault="00A515CE" w:rsidP="00E85E6F">
            <w:pPr>
              <w:pStyle w:val="TableText0"/>
              <w:keepNext w:val="0"/>
            </w:pPr>
            <w:r w:rsidRPr="00467D80">
              <w:t>3</w:t>
            </w:r>
          </w:p>
        </w:tc>
        <w:tc>
          <w:tcPr>
            <w:tcW w:w="1231" w:type="pct"/>
            <w:hideMark/>
          </w:tcPr>
          <w:p w14:paraId="487F232B" w14:textId="77777777" w:rsidR="00A515CE" w:rsidRPr="00FE2AEE" w:rsidRDefault="00A515CE" w:rsidP="00E85E6F">
            <w:pPr>
              <w:pStyle w:val="TableText0"/>
              <w:keepNext w:val="0"/>
            </w:pPr>
            <w:r w:rsidRPr="00467D80">
              <w:t>2.8</w:t>
            </w:r>
          </w:p>
        </w:tc>
        <w:tc>
          <w:tcPr>
            <w:tcW w:w="1017" w:type="pct"/>
            <w:noWrap/>
            <w:hideMark/>
          </w:tcPr>
          <w:p w14:paraId="5074F56C" w14:textId="77777777" w:rsidR="00A515CE" w:rsidRPr="00FE2AEE" w:rsidRDefault="00A515CE" w:rsidP="00E85E6F">
            <w:pPr>
              <w:pStyle w:val="TableText0"/>
              <w:keepNext w:val="0"/>
            </w:pPr>
            <w:r w:rsidRPr="00467D80">
              <w:t>107%</w:t>
            </w:r>
          </w:p>
        </w:tc>
      </w:tr>
      <w:tr w:rsidR="00A515CE" w:rsidRPr="00FE2AEE" w14:paraId="5796AFD0" w14:textId="77777777" w:rsidTr="00036C80">
        <w:trPr>
          <w:trHeight w:val="255"/>
        </w:trPr>
        <w:tc>
          <w:tcPr>
            <w:tcW w:w="1738" w:type="pct"/>
            <w:hideMark/>
          </w:tcPr>
          <w:p w14:paraId="23C5F4A0" w14:textId="77777777" w:rsidR="00A515CE" w:rsidRPr="00FE2AEE" w:rsidRDefault="00A515CE" w:rsidP="00E85E6F">
            <w:pPr>
              <w:pStyle w:val="TableText0"/>
              <w:keepNext w:val="0"/>
            </w:pPr>
            <w:r w:rsidRPr="00467D80">
              <w:t>Manganese (mg)</w:t>
            </w:r>
          </w:p>
        </w:tc>
        <w:tc>
          <w:tcPr>
            <w:tcW w:w="1014" w:type="pct"/>
            <w:hideMark/>
          </w:tcPr>
          <w:p w14:paraId="7C4668D3" w14:textId="77777777" w:rsidR="00A515CE" w:rsidRPr="00FE2AEE" w:rsidRDefault="00A515CE" w:rsidP="00E85E6F">
            <w:pPr>
              <w:pStyle w:val="TableText0"/>
              <w:keepNext w:val="0"/>
            </w:pPr>
            <w:r w:rsidRPr="00467D80">
              <w:t>0.9</w:t>
            </w:r>
          </w:p>
        </w:tc>
        <w:tc>
          <w:tcPr>
            <w:tcW w:w="1231" w:type="pct"/>
            <w:hideMark/>
          </w:tcPr>
          <w:p w14:paraId="34306A87" w14:textId="77777777" w:rsidR="00A515CE" w:rsidRPr="00FE2AEE" w:rsidRDefault="00A515CE" w:rsidP="00E85E6F">
            <w:pPr>
              <w:pStyle w:val="TableText0"/>
              <w:keepNext w:val="0"/>
            </w:pPr>
            <w:r w:rsidRPr="00467D80">
              <w:t>0.5</w:t>
            </w:r>
          </w:p>
        </w:tc>
        <w:tc>
          <w:tcPr>
            <w:tcW w:w="1017" w:type="pct"/>
            <w:noWrap/>
            <w:hideMark/>
          </w:tcPr>
          <w:p w14:paraId="40738AE5" w14:textId="77777777" w:rsidR="00A515CE" w:rsidRPr="00FE2AEE" w:rsidRDefault="00A515CE" w:rsidP="00E85E6F">
            <w:pPr>
              <w:pStyle w:val="TableText0"/>
              <w:keepNext w:val="0"/>
            </w:pPr>
            <w:r w:rsidRPr="00467D80">
              <w:t>180%</w:t>
            </w:r>
          </w:p>
        </w:tc>
      </w:tr>
      <w:tr w:rsidR="00A515CE" w:rsidRPr="00FE2AEE" w14:paraId="168DB8E8" w14:textId="77777777" w:rsidTr="00036C80">
        <w:trPr>
          <w:trHeight w:val="255"/>
        </w:trPr>
        <w:tc>
          <w:tcPr>
            <w:tcW w:w="1738" w:type="pct"/>
            <w:hideMark/>
          </w:tcPr>
          <w:p w14:paraId="4AE39D92" w14:textId="77777777" w:rsidR="00A515CE" w:rsidRPr="00FE2AEE" w:rsidRDefault="00A515CE" w:rsidP="00E85E6F">
            <w:pPr>
              <w:pStyle w:val="TableText0"/>
              <w:keepNext w:val="0"/>
            </w:pPr>
            <w:r w:rsidRPr="00467D80">
              <w:t>Iodine (mcg)</w:t>
            </w:r>
          </w:p>
        </w:tc>
        <w:tc>
          <w:tcPr>
            <w:tcW w:w="1014" w:type="pct"/>
            <w:hideMark/>
          </w:tcPr>
          <w:p w14:paraId="1920D02B" w14:textId="77777777" w:rsidR="00A515CE" w:rsidRPr="00FE2AEE" w:rsidRDefault="00A515CE" w:rsidP="00E85E6F">
            <w:pPr>
              <w:pStyle w:val="TableText0"/>
              <w:keepNext w:val="0"/>
            </w:pPr>
            <w:r w:rsidRPr="00467D80">
              <w:t>65</w:t>
            </w:r>
          </w:p>
        </w:tc>
        <w:tc>
          <w:tcPr>
            <w:tcW w:w="1231" w:type="pct"/>
            <w:hideMark/>
          </w:tcPr>
          <w:p w14:paraId="1ADECB34" w14:textId="77777777" w:rsidR="00A515CE" w:rsidRPr="00FE2AEE" w:rsidRDefault="00A515CE" w:rsidP="00E85E6F">
            <w:pPr>
              <w:pStyle w:val="TableText0"/>
              <w:keepNext w:val="0"/>
            </w:pPr>
            <w:r w:rsidRPr="00467D80">
              <w:t>45</w:t>
            </w:r>
          </w:p>
        </w:tc>
        <w:tc>
          <w:tcPr>
            <w:tcW w:w="1017" w:type="pct"/>
            <w:noWrap/>
            <w:hideMark/>
          </w:tcPr>
          <w:p w14:paraId="70264B9A" w14:textId="77777777" w:rsidR="00A515CE" w:rsidRPr="00FE2AEE" w:rsidRDefault="00A515CE" w:rsidP="00E85E6F">
            <w:pPr>
              <w:pStyle w:val="TableText0"/>
              <w:keepNext w:val="0"/>
            </w:pPr>
            <w:r w:rsidRPr="00467D80">
              <w:t>144%</w:t>
            </w:r>
          </w:p>
        </w:tc>
      </w:tr>
      <w:tr w:rsidR="00A515CE" w:rsidRPr="00FE2AEE" w14:paraId="067F3A22" w14:textId="77777777" w:rsidTr="00036C80">
        <w:trPr>
          <w:trHeight w:val="255"/>
        </w:trPr>
        <w:tc>
          <w:tcPr>
            <w:tcW w:w="1738" w:type="pct"/>
            <w:hideMark/>
          </w:tcPr>
          <w:p w14:paraId="55FB64F6" w14:textId="77777777" w:rsidR="00A515CE" w:rsidRPr="00FE2AEE" w:rsidRDefault="00A515CE" w:rsidP="00E85E6F">
            <w:pPr>
              <w:pStyle w:val="TableText0"/>
              <w:keepNext w:val="0"/>
            </w:pPr>
            <w:r w:rsidRPr="00467D80">
              <w:t>Molybdenum (mcg)</w:t>
            </w:r>
          </w:p>
        </w:tc>
        <w:tc>
          <w:tcPr>
            <w:tcW w:w="1014" w:type="pct"/>
            <w:hideMark/>
          </w:tcPr>
          <w:p w14:paraId="285D128D" w14:textId="77777777" w:rsidR="00A515CE" w:rsidRPr="00FE2AEE" w:rsidRDefault="00A515CE" w:rsidP="00E85E6F">
            <w:pPr>
              <w:pStyle w:val="TableText0"/>
              <w:keepNext w:val="0"/>
            </w:pPr>
            <w:r w:rsidRPr="00467D80">
              <w:t>18</w:t>
            </w:r>
          </w:p>
        </w:tc>
        <w:tc>
          <w:tcPr>
            <w:tcW w:w="1231" w:type="pct"/>
            <w:hideMark/>
          </w:tcPr>
          <w:p w14:paraId="159D7541" w14:textId="77777777" w:rsidR="00A515CE" w:rsidRPr="00FE2AEE" w:rsidRDefault="00A515CE" w:rsidP="00E85E6F">
            <w:pPr>
              <w:pStyle w:val="TableText0"/>
              <w:keepNext w:val="0"/>
            </w:pPr>
            <w:r w:rsidRPr="00467D80">
              <w:t>12</w:t>
            </w:r>
          </w:p>
        </w:tc>
        <w:tc>
          <w:tcPr>
            <w:tcW w:w="1017" w:type="pct"/>
            <w:noWrap/>
            <w:hideMark/>
          </w:tcPr>
          <w:p w14:paraId="54A803C5" w14:textId="77777777" w:rsidR="00A515CE" w:rsidRPr="00FE2AEE" w:rsidRDefault="00A515CE" w:rsidP="00E85E6F">
            <w:pPr>
              <w:pStyle w:val="TableText0"/>
              <w:keepNext w:val="0"/>
            </w:pPr>
            <w:r w:rsidRPr="00467D80">
              <w:t>150%</w:t>
            </w:r>
          </w:p>
        </w:tc>
      </w:tr>
      <w:tr w:rsidR="00A515CE" w:rsidRPr="00FE2AEE" w14:paraId="4890452D" w14:textId="77777777" w:rsidTr="00036C80">
        <w:trPr>
          <w:trHeight w:val="255"/>
        </w:trPr>
        <w:tc>
          <w:tcPr>
            <w:tcW w:w="1738" w:type="pct"/>
            <w:hideMark/>
          </w:tcPr>
          <w:p w14:paraId="59E5DDE7" w14:textId="77777777" w:rsidR="00A515CE" w:rsidRPr="00FE2AEE" w:rsidRDefault="00A515CE" w:rsidP="00E85E6F">
            <w:pPr>
              <w:pStyle w:val="TableText0"/>
              <w:keepNext w:val="0"/>
            </w:pPr>
            <w:r w:rsidRPr="00467D80">
              <w:t>Selenium (mcg)</w:t>
            </w:r>
          </w:p>
        </w:tc>
        <w:tc>
          <w:tcPr>
            <w:tcW w:w="1014" w:type="pct"/>
            <w:hideMark/>
          </w:tcPr>
          <w:p w14:paraId="627EBF8E" w14:textId="77777777" w:rsidR="00A515CE" w:rsidRPr="00FE2AEE" w:rsidRDefault="00A515CE" w:rsidP="00E85E6F">
            <w:pPr>
              <w:pStyle w:val="TableText0"/>
              <w:keepNext w:val="0"/>
            </w:pPr>
            <w:r w:rsidRPr="00467D80">
              <w:t>18</w:t>
            </w:r>
          </w:p>
        </w:tc>
        <w:tc>
          <w:tcPr>
            <w:tcW w:w="1231" w:type="pct"/>
            <w:hideMark/>
          </w:tcPr>
          <w:p w14:paraId="3387A638" w14:textId="77777777" w:rsidR="00A515CE" w:rsidRPr="00FE2AEE" w:rsidRDefault="00A515CE" w:rsidP="00E85E6F">
            <w:pPr>
              <w:pStyle w:val="TableText0"/>
              <w:keepNext w:val="0"/>
            </w:pPr>
            <w:r w:rsidRPr="00467D80">
              <w:t>18</w:t>
            </w:r>
          </w:p>
        </w:tc>
        <w:tc>
          <w:tcPr>
            <w:tcW w:w="1017" w:type="pct"/>
            <w:noWrap/>
            <w:hideMark/>
          </w:tcPr>
          <w:p w14:paraId="760080F1" w14:textId="77777777" w:rsidR="00A515CE" w:rsidRPr="00FE2AEE" w:rsidRDefault="00A515CE" w:rsidP="00E85E6F">
            <w:pPr>
              <w:pStyle w:val="TableText0"/>
              <w:keepNext w:val="0"/>
            </w:pPr>
            <w:r w:rsidRPr="00467D80">
              <w:t>100%</w:t>
            </w:r>
          </w:p>
        </w:tc>
      </w:tr>
      <w:tr w:rsidR="00A515CE" w:rsidRPr="00FE2AEE" w14:paraId="4192F04F" w14:textId="77777777" w:rsidTr="00036C80">
        <w:trPr>
          <w:trHeight w:val="255"/>
        </w:trPr>
        <w:tc>
          <w:tcPr>
            <w:tcW w:w="1738" w:type="pct"/>
            <w:hideMark/>
          </w:tcPr>
          <w:p w14:paraId="61BAB21A" w14:textId="77777777" w:rsidR="00A515CE" w:rsidRPr="00FE2AEE" w:rsidRDefault="00A515CE" w:rsidP="00E85E6F">
            <w:pPr>
              <w:pStyle w:val="TableText0"/>
              <w:keepNext w:val="0"/>
            </w:pPr>
            <w:r w:rsidRPr="00467D80">
              <w:t>Chromium (mcg)</w:t>
            </w:r>
          </w:p>
        </w:tc>
        <w:tc>
          <w:tcPr>
            <w:tcW w:w="1014" w:type="pct"/>
            <w:hideMark/>
          </w:tcPr>
          <w:p w14:paraId="524F78B8" w14:textId="77777777" w:rsidR="00A515CE" w:rsidRPr="00FE2AEE" w:rsidRDefault="00A515CE" w:rsidP="00E85E6F">
            <w:pPr>
              <w:pStyle w:val="TableText0"/>
              <w:keepNext w:val="0"/>
            </w:pPr>
            <w:r w:rsidRPr="00467D80">
              <w:t>13</w:t>
            </w:r>
          </w:p>
        </w:tc>
        <w:tc>
          <w:tcPr>
            <w:tcW w:w="1231" w:type="pct"/>
            <w:hideMark/>
          </w:tcPr>
          <w:p w14:paraId="4DD70C8D" w14:textId="77777777" w:rsidR="00A515CE" w:rsidRPr="00FE2AEE" w:rsidRDefault="00A515CE" w:rsidP="00E85E6F">
            <w:pPr>
              <w:pStyle w:val="TableText0"/>
              <w:keepNext w:val="0"/>
            </w:pPr>
            <w:r w:rsidRPr="00467D80">
              <w:t>9.7</w:t>
            </w:r>
          </w:p>
        </w:tc>
        <w:tc>
          <w:tcPr>
            <w:tcW w:w="1017" w:type="pct"/>
            <w:noWrap/>
            <w:hideMark/>
          </w:tcPr>
          <w:p w14:paraId="4E0951AB" w14:textId="77777777" w:rsidR="00A515CE" w:rsidRPr="00FE2AEE" w:rsidRDefault="00A515CE" w:rsidP="00E85E6F">
            <w:pPr>
              <w:pStyle w:val="TableText0"/>
              <w:keepNext w:val="0"/>
            </w:pPr>
            <w:r w:rsidRPr="00467D80">
              <w:t>134%</w:t>
            </w:r>
          </w:p>
        </w:tc>
      </w:tr>
      <w:tr w:rsidR="00036C80" w:rsidRPr="006F42D0" w14:paraId="3DCF640B" w14:textId="77777777" w:rsidTr="00036C80">
        <w:trPr>
          <w:trHeight w:val="255"/>
        </w:trPr>
        <w:tc>
          <w:tcPr>
            <w:tcW w:w="5000" w:type="pct"/>
            <w:gridSpan w:val="4"/>
            <w:hideMark/>
          </w:tcPr>
          <w:p w14:paraId="3EF37DB0" w14:textId="172E0088" w:rsidR="00036C80" w:rsidRPr="006F42D0" w:rsidRDefault="00036C80" w:rsidP="00E85E6F">
            <w:pPr>
              <w:pStyle w:val="TableText0"/>
              <w:keepNext w:val="0"/>
              <w:rPr>
                <w:b/>
                <w:bCs w:val="0"/>
              </w:rPr>
            </w:pPr>
            <w:r w:rsidRPr="006F42D0">
              <w:rPr>
                <w:b/>
              </w:rPr>
              <w:t>Amino acids</w:t>
            </w:r>
          </w:p>
        </w:tc>
      </w:tr>
      <w:tr w:rsidR="00A515CE" w:rsidRPr="00FE2AEE" w14:paraId="27353159" w14:textId="77777777" w:rsidTr="00036C80">
        <w:trPr>
          <w:trHeight w:val="255"/>
        </w:trPr>
        <w:tc>
          <w:tcPr>
            <w:tcW w:w="1738" w:type="pct"/>
            <w:hideMark/>
          </w:tcPr>
          <w:p w14:paraId="583DD542" w14:textId="77777777" w:rsidR="00A515CE" w:rsidRPr="00FE2AEE" w:rsidRDefault="00A515CE" w:rsidP="00E85E6F">
            <w:pPr>
              <w:pStyle w:val="TableText0"/>
              <w:keepNext w:val="0"/>
            </w:pPr>
            <w:r w:rsidRPr="00F73233">
              <w:t>Aspartic acid (g)</w:t>
            </w:r>
          </w:p>
        </w:tc>
        <w:tc>
          <w:tcPr>
            <w:tcW w:w="1014" w:type="pct"/>
            <w:hideMark/>
          </w:tcPr>
          <w:p w14:paraId="572B27F5" w14:textId="77777777" w:rsidR="00A515CE" w:rsidRPr="00FE2AEE" w:rsidRDefault="00A515CE" w:rsidP="00E85E6F">
            <w:pPr>
              <w:pStyle w:val="TableText0"/>
              <w:keepNext w:val="0"/>
            </w:pPr>
            <w:r w:rsidRPr="00F73233">
              <w:t>0.615</w:t>
            </w:r>
          </w:p>
        </w:tc>
        <w:tc>
          <w:tcPr>
            <w:tcW w:w="1231" w:type="pct"/>
            <w:hideMark/>
          </w:tcPr>
          <w:p w14:paraId="2DA8B9D2" w14:textId="77777777" w:rsidR="00A515CE" w:rsidRPr="00FE2AEE" w:rsidRDefault="00A515CE" w:rsidP="00E85E6F">
            <w:pPr>
              <w:pStyle w:val="TableText0"/>
              <w:keepNext w:val="0"/>
            </w:pPr>
            <w:r w:rsidRPr="00F73233">
              <w:t>0.89</w:t>
            </w:r>
          </w:p>
        </w:tc>
        <w:tc>
          <w:tcPr>
            <w:tcW w:w="1017" w:type="pct"/>
            <w:noWrap/>
            <w:hideMark/>
          </w:tcPr>
          <w:p w14:paraId="3CED82A2" w14:textId="77777777" w:rsidR="00A515CE" w:rsidRPr="00FE2AEE" w:rsidRDefault="00A515CE" w:rsidP="00E85E6F">
            <w:pPr>
              <w:pStyle w:val="TableText0"/>
              <w:keepNext w:val="0"/>
            </w:pPr>
            <w:r w:rsidRPr="00F73233">
              <w:t>69%</w:t>
            </w:r>
          </w:p>
        </w:tc>
      </w:tr>
      <w:tr w:rsidR="00A515CE" w:rsidRPr="00FE2AEE" w14:paraId="23D0691C" w14:textId="77777777" w:rsidTr="00036C80">
        <w:trPr>
          <w:trHeight w:val="255"/>
        </w:trPr>
        <w:tc>
          <w:tcPr>
            <w:tcW w:w="1738" w:type="pct"/>
            <w:hideMark/>
          </w:tcPr>
          <w:p w14:paraId="3EB2DB27" w14:textId="77777777" w:rsidR="00A515CE" w:rsidRPr="00FE2AEE" w:rsidRDefault="00A515CE" w:rsidP="00E85E6F">
            <w:pPr>
              <w:pStyle w:val="TableText0"/>
              <w:keepNext w:val="0"/>
            </w:pPr>
            <w:r w:rsidRPr="00F73233">
              <w:t>Leucine (g)</w:t>
            </w:r>
          </w:p>
        </w:tc>
        <w:tc>
          <w:tcPr>
            <w:tcW w:w="1014" w:type="pct"/>
            <w:hideMark/>
          </w:tcPr>
          <w:p w14:paraId="6E8E4D5E" w14:textId="77777777" w:rsidR="00A515CE" w:rsidRPr="00FE2AEE" w:rsidRDefault="00A515CE" w:rsidP="00E85E6F">
            <w:pPr>
              <w:pStyle w:val="TableText0"/>
              <w:keepNext w:val="0"/>
            </w:pPr>
            <w:r w:rsidRPr="00F73233">
              <w:t>1.575</w:t>
            </w:r>
          </w:p>
        </w:tc>
        <w:tc>
          <w:tcPr>
            <w:tcW w:w="1231" w:type="pct"/>
            <w:hideMark/>
          </w:tcPr>
          <w:p w14:paraId="643B060F" w14:textId="77777777" w:rsidR="00A515CE" w:rsidRPr="00FE2AEE" w:rsidRDefault="00A515CE" w:rsidP="00E85E6F">
            <w:pPr>
              <w:pStyle w:val="TableText0"/>
              <w:keepNext w:val="0"/>
            </w:pPr>
            <w:r w:rsidRPr="00F73233">
              <w:t>2.89</w:t>
            </w:r>
          </w:p>
        </w:tc>
        <w:tc>
          <w:tcPr>
            <w:tcW w:w="1017" w:type="pct"/>
            <w:noWrap/>
            <w:hideMark/>
          </w:tcPr>
          <w:p w14:paraId="4764517A" w14:textId="77777777" w:rsidR="00A515CE" w:rsidRPr="00FE2AEE" w:rsidRDefault="00A515CE" w:rsidP="00E85E6F">
            <w:pPr>
              <w:pStyle w:val="TableText0"/>
              <w:keepNext w:val="0"/>
            </w:pPr>
            <w:r w:rsidRPr="00F73233">
              <w:t>54%</w:t>
            </w:r>
          </w:p>
        </w:tc>
      </w:tr>
      <w:tr w:rsidR="00A515CE" w:rsidRPr="00FE2AEE" w14:paraId="68BC615F" w14:textId="77777777" w:rsidTr="00036C80">
        <w:trPr>
          <w:trHeight w:val="255"/>
        </w:trPr>
        <w:tc>
          <w:tcPr>
            <w:tcW w:w="1738" w:type="pct"/>
            <w:hideMark/>
          </w:tcPr>
          <w:p w14:paraId="0D5D0BB3" w14:textId="77777777" w:rsidR="00A515CE" w:rsidRPr="00FE2AEE" w:rsidRDefault="00A515CE" w:rsidP="00E85E6F">
            <w:pPr>
              <w:pStyle w:val="TableText0"/>
              <w:keepNext w:val="0"/>
            </w:pPr>
            <w:r w:rsidRPr="00F73233">
              <w:t>Glutamine (g)</w:t>
            </w:r>
          </w:p>
        </w:tc>
        <w:tc>
          <w:tcPr>
            <w:tcW w:w="1014" w:type="pct"/>
            <w:hideMark/>
          </w:tcPr>
          <w:p w14:paraId="4596922A" w14:textId="77777777" w:rsidR="00A515CE" w:rsidRPr="00FE2AEE" w:rsidRDefault="00A515CE" w:rsidP="00E85E6F">
            <w:pPr>
              <w:pStyle w:val="TableText0"/>
              <w:keepNext w:val="0"/>
            </w:pPr>
            <w:r w:rsidRPr="00F73233">
              <w:t>1.5</w:t>
            </w:r>
          </w:p>
        </w:tc>
        <w:tc>
          <w:tcPr>
            <w:tcW w:w="1231" w:type="pct"/>
            <w:hideMark/>
          </w:tcPr>
          <w:p w14:paraId="3C7241AE" w14:textId="77777777" w:rsidR="00A515CE" w:rsidRPr="00FE2AEE" w:rsidRDefault="00A515CE" w:rsidP="00E85E6F">
            <w:pPr>
              <w:pStyle w:val="TableText0"/>
              <w:keepNext w:val="0"/>
            </w:pPr>
            <w:r w:rsidRPr="00F73233">
              <w:t>1.9</w:t>
            </w:r>
          </w:p>
        </w:tc>
        <w:tc>
          <w:tcPr>
            <w:tcW w:w="1017" w:type="pct"/>
            <w:noWrap/>
            <w:hideMark/>
          </w:tcPr>
          <w:p w14:paraId="064E83AF" w14:textId="77777777" w:rsidR="00A515CE" w:rsidRPr="00FE2AEE" w:rsidRDefault="00A515CE" w:rsidP="00E85E6F">
            <w:pPr>
              <w:pStyle w:val="TableText0"/>
              <w:keepNext w:val="0"/>
            </w:pPr>
            <w:r w:rsidRPr="00F73233">
              <w:t>79%</w:t>
            </w:r>
          </w:p>
        </w:tc>
      </w:tr>
      <w:tr w:rsidR="00A515CE" w:rsidRPr="00FE2AEE" w14:paraId="249741C9" w14:textId="77777777" w:rsidTr="00036C80">
        <w:trPr>
          <w:trHeight w:val="255"/>
        </w:trPr>
        <w:tc>
          <w:tcPr>
            <w:tcW w:w="1738" w:type="pct"/>
            <w:hideMark/>
          </w:tcPr>
          <w:p w14:paraId="1DF0749F" w14:textId="77777777" w:rsidR="00A515CE" w:rsidRPr="00FE2AEE" w:rsidRDefault="00A515CE" w:rsidP="00E85E6F">
            <w:pPr>
              <w:pStyle w:val="TableText0"/>
              <w:keepNext w:val="0"/>
            </w:pPr>
            <w:r w:rsidRPr="00F73233">
              <w:t>Lysine (g)</w:t>
            </w:r>
          </w:p>
        </w:tc>
        <w:tc>
          <w:tcPr>
            <w:tcW w:w="1014" w:type="pct"/>
            <w:hideMark/>
          </w:tcPr>
          <w:p w14:paraId="2CB6BBF3" w14:textId="77777777" w:rsidR="00A515CE" w:rsidRPr="00FE2AEE" w:rsidRDefault="00A515CE" w:rsidP="00E85E6F">
            <w:pPr>
              <w:pStyle w:val="TableText0"/>
              <w:keepNext w:val="0"/>
            </w:pPr>
            <w:r w:rsidRPr="00F73233">
              <w:t>1.335</w:t>
            </w:r>
          </w:p>
        </w:tc>
        <w:tc>
          <w:tcPr>
            <w:tcW w:w="1231" w:type="pct"/>
            <w:hideMark/>
          </w:tcPr>
          <w:p w14:paraId="795517FD" w14:textId="77777777" w:rsidR="00A515CE" w:rsidRPr="00FE2AEE" w:rsidRDefault="00A515CE" w:rsidP="00E85E6F">
            <w:pPr>
              <w:pStyle w:val="TableText0"/>
              <w:keepNext w:val="0"/>
            </w:pPr>
            <w:r w:rsidRPr="00F73233">
              <w:t>0.62</w:t>
            </w:r>
          </w:p>
        </w:tc>
        <w:tc>
          <w:tcPr>
            <w:tcW w:w="1017" w:type="pct"/>
            <w:noWrap/>
            <w:hideMark/>
          </w:tcPr>
          <w:p w14:paraId="50864663" w14:textId="77777777" w:rsidR="00A515CE" w:rsidRPr="00FE2AEE" w:rsidRDefault="00A515CE" w:rsidP="00E85E6F">
            <w:pPr>
              <w:pStyle w:val="TableText0"/>
              <w:keepNext w:val="0"/>
            </w:pPr>
            <w:r w:rsidRPr="00F73233">
              <w:t>215%</w:t>
            </w:r>
          </w:p>
        </w:tc>
      </w:tr>
      <w:tr w:rsidR="00A515CE" w:rsidRPr="00FE2AEE" w14:paraId="050CF63B" w14:textId="77777777" w:rsidTr="00036C80">
        <w:trPr>
          <w:trHeight w:val="255"/>
        </w:trPr>
        <w:tc>
          <w:tcPr>
            <w:tcW w:w="1738" w:type="pct"/>
            <w:hideMark/>
          </w:tcPr>
          <w:p w14:paraId="59C3909D" w14:textId="77777777" w:rsidR="00A515CE" w:rsidRPr="00FE2AEE" w:rsidRDefault="00A515CE" w:rsidP="00E85E6F">
            <w:pPr>
              <w:pStyle w:val="TableText0"/>
              <w:keepNext w:val="0"/>
            </w:pPr>
            <w:r w:rsidRPr="00F73233">
              <w:t>Valine (g)</w:t>
            </w:r>
          </w:p>
        </w:tc>
        <w:tc>
          <w:tcPr>
            <w:tcW w:w="1014" w:type="pct"/>
            <w:hideMark/>
          </w:tcPr>
          <w:p w14:paraId="3E8FB3A6" w14:textId="77777777" w:rsidR="00A515CE" w:rsidRPr="00FE2AEE" w:rsidRDefault="00A515CE" w:rsidP="00E85E6F">
            <w:pPr>
              <w:pStyle w:val="TableText0"/>
              <w:keepNext w:val="0"/>
            </w:pPr>
            <w:r w:rsidRPr="00F73233">
              <w:t>0.675</w:t>
            </w:r>
          </w:p>
        </w:tc>
        <w:tc>
          <w:tcPr>
            <w:tcW w:w="1231" w:type="pct"/>
            <w:hideMark/>
          </w:tcPr>
          <w:p w14:paraId="29EBAE43" w14:textId="77777777" w:rsidR="00A515CE" w:rsidRPr="00FE2AEE" w:rsidRDefault="00A515CE" w:rsidP="00E85E6F">
            <w:pPr>
              <w:pStyle w:val="TableText0"/>
              <w:keepNext w:val="0"/>
            </w:pPr>
            <w:r w:rsidRPr="00F73233">
              <w:t>0.904</w:t>
            </w:r>
          </w:p>
        </w:tc>
        <w:tc>
          <w:tcPr>
            <w:tcW w:w="1017" w:type="pct"/>
            <w:noWrap/>
            <w:hideMark/>
          </w:tcPr>
          <w:p w14:paraId="51891AB4" w14:textId="77777777" w:rsidR="00A515CE" w:rsidRPr="00FE2AEE" w:rsidRDefault="00A515CE" w:rsidP="00E85E6F">
            <w:pPr>
              <w:pStyle w:val="TableText0"/>
              <w:keepNext w:val="0"/>
            </w:pPr>
            <w:r w:rsidRPr="00F73233">
              <w:t>75%</w:t>
            </w:r>
          </w:p>
        </w:tc>
      </w:tr>
      <w:tr w:rsidR="00A515CE" w:rsidRPr="00FE2AEE" w14:paraId="39E353F1" w14:textId="77777777" w:rsidTr="00036C80">
        <w:trPr>
          <w:trHeight w:val="255"/>
        </w:trPr>
        <w:tc>
          <w:tcPr>
            <w:tcW w:w="1738" w:type="pct"/>
            <w:hideMark/>
          </w:tcPr>
          <w:p w14:paraId="5D4EDFEB" w14:textId="77777777" w:rsidR="00A515CE" w:rsidRPr="00FE2AEE" w:rsidRDefault="00A515CE" w:rsidP="00E85E6F">
            <w:pPr>
              <w:pStyle w:val="TableText0"/>
              <w:keepNext w:val="0"/>
            </w:pPr>
            <w:r w:rsidRPr="00F73233">
              <w:t>Isoleucine (g)</w:t>
            </w:r>
          </w:p>
        </w:tc>
        <w:tc>
          <w:tcPr>
            <w:tcW w:w="1014" w:type="pct"/>
            <w:hideMark/>
          </w:tcPr>
          <w:p w14:paraId="35F113D6" w14:textId="77777777" w:rsidR="00A515CE" w:rsidRPr="00FE2AEE" w:rsidRDefault="00A515CE" w:rsidP="00E85E6F">
            <w:pPr>
              <w:pStyle w:val="TableText0"/>
              <w:keepNext w:val="0"/>
            </w:pPr>
            <w:r w:rsidRPr="00F73233">
              <w:t>0.788</w:t>
            </w:r>
          </w:p>
        </w:tc>
        <w:tc>
          <w:tcPr>
            <w:tcW w:w="1231" w:type="pct"/>
            <w:hideMark/>
          </w:tcPr>
          <w:p w14:paraId="7C92CDEF" w14:textId="77777777" w:rsidR="00A515CE" w:rsidRPr="00FE2AEE" w:rsidRDefault="00A515CE" w:rsidP="00E85E6F">
            <w:pPr>
              <w:pStyle w:val="TableText0"/>
              <w:keepNext w:val="0"/>
            </w:pPr>
            <w:r w:rsidRPr="00F73233">
              <w:t>1.094</w:t>
            </w:r>
          </w:p>
        </w:tc>
        <w:tc>
          <w:tcPr>
            <w:tcW w:w="1017" w:type="pct"/>
            <w:noWrap/>
            <w:hideMark/>
          </w:tcPr>
          <w:p w14:paraId="26F337D2" w14:textId="77777777" w:rsidR="00A515CE" w:rsidRPr="00FE2AEE" w:rsidRDefault="00A515CE" w:rsidP="00E85E6F">
            <w:pPr>
              <w:pStyle w:val="TableText0"/>
              <w:keepNext w:val="0"/>
            </w:pPr>
            <w:r w:rsidRPr="00F73233">
              <w:t>72%</w:t>
            </w:r>
          </w:p>
        </w:tc>
      </w:tr>
      <w:tr w:rsidR="00A515CE" w:rsidRPr="00FE2AEE" w14:paraId="170C63B8" w14:textId="77777777" w:rsidTr="00036C80">
        <w:trPr>
          <w:trHeight w:val="255"/>
        </w:trPr>
        <w:tc>
          <w:tcPr>
            <w:tcW w:w="1738" w:type="pct"/>
            <w:hideMark/>
          </w:tcPr>
          <w:p w14:paraId="61180477" w14:textId="77777777" w:rsidR="00A515CE" w:rsidRPr="00FE2AEE" w:rsidRDefault="00A515CE" w:rsidP="00E85E6F">
            <w:pPr>
              <w:pStyle w:val="TableText0"/>
              <w:keepNext w:val="0"/>
            </w:pPr>
            <w:r w:rsidRPr="00F73233">
              <w:t>Arginine (g)</w:t>
            </w:r>
          </w:p>
        </w:tc>
        <w:tc>
          <w:tcPr>
            <w:tcW w:w="1014" w:type="pct"/>
            <w:hideMark/>
          </w:tcPr>
          <w:p w14:paraId="717020BE" w14:textId="77777777" w:rsidR="00A515CE" w:rsidRPr="00FE2AEE" w:rsidRDefault="00A515CE" w:rsidP="00E85E6F">
            <w:pPr>
              <w:pStyle w:val="TableText0"/>
              <w:keepNext w:val="0"/>
            </w:pPr>
            <w:r w:rsidRPr="00F73233">
              <w:t>1.53</w:t>
            </w:r>
          </w:p>
        </w:tc>
        <w:tc>
          <w:tcPr>
            <w:tcW w:w="1231" w:type="pct"/>
            <w:hideMark/>
          </w:tcPr>
          <w:p w14:paraId="75A51F38" w14:textId="77777777" w:rsidR="00A515CE" w:rsidRPr="00FE2AEE" w:rsidRDefault="00A515CE" w:rsidP="00E85E6F">
            <w:pPr>
              <w:pStyle w:val="TableText0"/>
              <w:keepNext w:val="0"/>
            </w:pPr>
            <w:r w:rsidRPr="00F73233">
              <w:t>1.3</w:t>
            </w:r>
          </w:p>
        </w:tc>
        <w:tc>
          <w:tcPr>
            <w:tcW w:w="1017" w:type="pct"/>
            <w:noWrap/>
            <w:hideMark/>
          </w:tcPr>
          <w:p w14:paraId="5AAB8D78" w14:textId="77777777" w:rsidR="00A515CE" w:rsidRPr="00FE2AEE" w:rsidRDefault="00A515CE" w:rsidP="00E85E6F">
            <w:pPr>
              <w:pStyle w:val="TableText0"/>
              <w:keepNext w:val="0"/>
            </w:pPr>
            <w:r w:rsidRPr="00F73233">
              <w:t>118%</w:t>
            </w:r>
          </w:p>
        </w:tc>
      </w:tr>
      <w:tr w:rsidR="00A515CE" w:rsidRPr="00FE2AEE" w14:paraId="1CB2D509" w14:textId="77777777" w:rsidTr="00036C80">
        <w:trPr>
          <w:trHeight w:val="255"/>
        </w:trPr>
        <w:tc>
          <w:tcPr>
            <w:tcW w:w="1738" w:type="pct"/>
            <w:hideMark/>
          </w:tcPr>
          <w:p w14:paraId="515A44AA" w14:textId="77777777" w:rsidR="00A515CE" w:rsidRPr="00FE2AEE" w:rsidRDefault="00A515CE" w:rsidP="00E85E6F">
            <w:pPr>
              <w:pStyle w:val="TableText0"/>
              <w:keepNext w:val="0"/>
            </w:pPr>
            <w:r w:rsidRPr="00F73233">
              <w:t>Glycine (g)</w:t>
            </w:r>
          </w:p>
        </w:tc>
        <w:tc>
          <w:tcPr>
            <w:tcW w:w="1014" w:type="pct"/>
            <w:hideMark/>
          </w:tcPr>
          <w:p w14:paraId="0F090ECB" w14:textId="77777777" w:rsidR="00A515CE" w:rsidRPr="00FE2AEE" w:rsidRDefault="00A515CE" w:rsidP="00E85E6F">
            <w:pPr>
              <w:pStyle w:val="TableText0"/>
              <w:keepNext w:val="0"/>
            </w:pPr>
            <w:r w:rsidRPr="00F73233">
              <w:t>0.983</w:t>
            </w:r>
          </w:p>
        </w:tc>
        <w:tc>
          <w:tcPr>
            <w:tcW w:w="1231" w:type="pct"/>
            <w:hideMark/>
          </w:tcPr>
          <w:p w14:paraId="69893DD6" w14:textId="77777777" w:rsidR="00A515CE" w:rsidRPr="00FE2AEE" w:rsidRDefault="00A515CE" w:rsidP="00E85E6F">
            <w:pPr>
              <w:pStyle w:val="TableText0"/>
              <w:keepNext w:val="0"/>
            </w:pPr>
            <w:r w:rsidRPr="00F73233">
              <w:t>0.11</w:t>
            </w:r>
          </w:p>
        </w:tc>
        <w:tc>
          <w:tcPr>
            <w:tcW w:w="1017" w:type="pct"/>
            <w:noWrap/>
            <w:hideMark/>
          </w:tcPr>
          <w:p w14:paraId="51162E81" w14:textId="77777777" w:rsidR="00A515CE" w:rsidRPr="00FE2AEE" w:rsidRDefault="00A515CE" w:rsidP="00E85E6F">
            <w:pPr>
              <w:pStyle w:val="TableText0"/>
              <w:keepNext w:val="0"/>
            </w:pPr>
            <w:r w:rsidRPr="00F73233">
              <w:t>894%</w:t>
            </w:r>
          </w:p>
        </w:tc>
      </w:tr>
      <w:tr w:rsidR="00A515CE" w:rsidRPr="00FE2AEE" w14:paraId="30CEEB5A" w14:textId="77777777" w:rsidTr="00036C80">
        <w:trPr>
          <w:trHeight w:val="255"/>
        </w:trPr>
        <w:tc>
          <w:tcPr>
            <w:tcW w:w="1738" w:type="pct"/>
            <w:hideMark/>
          </w:tcPr>
          <w:p w14:paraId="13A370AC" w14:textId="77777777" w:rsidR="00A515CE" w:rsidRPr="00FE2AEE" w:rsidRDefault="00A515CE" w:rsidP="00E85E6F">
            <w:pPr>
              <w:pStyle w:val="TableText0"/>
              <w:keepNext w:val="0"/>
            </w:pPr>
            <w:r w:rsidRPr="00F73233">
              <w:t>Proline (g)</w:t>
            </w:r>
          </w:p>
        </w:tc>
        <w:tc>
          <w:tcPr>
            <w:tcW w:w="1014" w:type="pct"/>
            <w:hideMark/>
          </w:tcPr>
          <w:p w14:paraId="00262505" w14:textId="77777777" w:rsidR="00A515CE" w:rsidRPr="00FE2AEE" w:rsidRDefault="00A515CE" w:rsidP="00E85E6F">
            <w:pPr>
              <w:pStyle w:val="TableText0"/>
              <w:keepNext w:val="0"/>
            </w:pPr>
            <w:r w:rsidRPr="00F73233">
              <w:t>0.87</w:t>
            </w:r>
          </w:p>
        </w:tc>
        <w:tc>
          <w:tcPr>
            <w:tcW w:w="1231" w:type="pct"/>
            <w:hideMark/>
          </w:tcPr>
          <w:p w14:paraId="5266DC93" w14:textId="77777777" w:rsidR="00A515CE" w:rsidRPr="00FE2AEE" w:rsidRDefault="00A515CE" w:rsidP="00E85E6F">
            <w:pPr>
              <w:pStyle w:val="TableText0"/>
              <w:keepNext w:val="0"/>
            </w:pPr>
            <w:r w:rsidRPr="00F73233">
              <w:t>1.2</w:t>
            </w:r>
          </w:p>
        </w:tc>
        <w:tc>
          <w:tcPr>
            <w:tcW w:w="1017" w:type="pct"/>
            <w:noWrap/>
            <w:hideMark/>
          </w:tcPr>
          <w:p w14:paraId="4F28D03D" w14:textId="77777777" w:rsidR="00A515CE" w:rsidRPr="00FE2AEE" w:rsidRDefault="00A515CE" w:rsidP="00E85E6F">
            <w:pPr>
              <w:pStyle w:val="TableText0"/>
              <w:keepNext w:val="0"/>
            </w:pPr>
            <w:r w:rsidRPr="00F73233">
              <w:t>73%</w:t>
            </w:r>
          </w:p>
        </w:tc>
      </w:tr>
      <w:tr w:rsidR="00A515CE" w:rsidRPr="00FE2AEE" w14:paraId="631A0478" w14:textId="77777777" w:rsidTr="00036C80">
        <w:trPr>
          <w:trHeight w:val="255"/>
        </w:trPr>
        <w:tc>
          <w:tcPr>
            <w:tcW w:w="1738" w:type="pct"/>
            <w:shd w:val="clear" w:color="auto" w:fill="auto"/>
            <w:hideMark/>
          </w:tcPr>
          <w:p w14:paraId="0D27A102" w14:textId="77777777" w:rsidR="00A515CE" w:rsidRPr="00E85E6F" w:rsidRDefault="00A515CE" w:rsidP="00E85E6F">
            <w:pPr>
              <w:pStyle w:val="TableText0"/>
              <w:keepNext w:val="0"/>
            </w:pPr>
            <w:r w:rsidRPr="00E85E6F">
              <w:t>Phenylalanine (g)</w:t>
            </w:r>
          </w:p>
        </w:tc>
        <w:tc>
          <w:tcPr>
            <w:tcW w:w="1014" w:type="pct"/>
            <w:shd w:val="clear" w:color="auto" w:fill="auto"/>
            <w:hideMark/>
          </w:tcPr>
          <w:p w14:paraId="44587DE0" w14:textId="77777777" w:rsidR="00A515CE" w:rsidRPr="00E85E6F" w:rsidRDefault="00A515CE" w:rsidP="00E85E6F">
            <w:pPr>
              <w:pStyle w:val="TableText0"/>
              <w:keepNext w:val="0"/>
            </w:pPr>
            <w:r w:rsidRPr="00E85E6F">
              <w:t>0.015</w:t>
            </w:r>
          </w:p>
        </w:tc>
        <w:tc>
          <w:tcPr>
            <w:tcW w:w="1231" w:type="pct"/>
            <w:shd w:val="clear" w:color="auto" w:fill="auto"/>
            <w:hideMark/>
          </w:tcPr>
          <w:p w14:paraId="11E1E467" w14:textId="77777777" w:rsidR="00A515CE" w:rsidRPr="00E85E6F" w:rsidRDefault="00A515CE" w:rsidP="00E85E6F">
            <w:pPr>
              <w:pStyle w:val="TableText0"/>
              <w:keepNext w:val="0"/>
            </w:pPr>
            <w:r w:rsidRPr="00E85E6F">
              <w:t>0.023</w:t>
            </w:r>
          </w:p>
        </w:tc>
        <w:tc>
          <w:tcPr>
            <w:tcW w:w="1017" w:type="pct"/>
            <w:shd w:val="clear" w:color="auto" w:fill="auto"/>
            <w:noWrap/>
            <w:hideMark/>
          </w:tcPr>
          <w:p w14:paraId="2203F7B8" w14:textId="77777777" w:rsidR="00A515CE" w:rsidRPr="00E85E6F" w:rsidRDefault="00A515CE" w:rsidP="00E85E6F">
            <w:pPr>
              <w:pStyle w:val="TableText0"/>
              <w:keepNext w:val="0"/>
            </w:pPr>
            <w:r w:rsidRPr="00E85E6F">
              <w:t>65%</w:t>
            </w:r>
          </w:p>
        </w:tc>
      </w:tr>
      <w:tr w:rsidR="00A515CE" w:rsidRPr="00FE2AEE" w14:paraId="4E0DC2A0" w14:textId="77777777" w:rsidTr="00036C80">
        <w:trPr>
          <w:trHeight w:val="255"/>
        </w:trPr>
        <w:tc>
          <w:tcPr>
            <w:tcW w:w="1738" w:type="pct"/>
            <w:shd w:val="clear" w:color="auto" w:fill="auto"/>
            <w:hideMark/>
          </w:tcPr>
          <w:p w14:paraId="782A684D" w14:textId="77777777" w:rsidR="00A515CE" w:rsidRPr="00E85E6F" w:rsidRDefault="00A515CE" w:rsidP="00E85E6F">
            <w:pPr>
              <w:pStyle w:val="TableText0"/>
              <w:keepNext w:val="0"/>
            </w:pPr>
            <w:r w:rsidRPr="00E85E6F">
              <w:t>Tyrosine (g)</w:t>
            </w:r>
          </w:p>
        </w:tc>
        <w:tc>
          <w:tcPr>
            <w:tcW w:w="1014" w:type="pct"/>
            <w:shd w:val="clear" w:color="auto" w:fill="auto"/>
            <w:hideMark/>
          </w:tcPr>
          <w:p w14:paraId="0DF043B8" w14:textId="77777777" w:rsidR="00A515CE" w:rsidRPr="00E85E6F" w:rsidRDefault="00A515CE" w:rsidP="00E85E6F">
            <w:pPr>
              <w:pStyle w:val="TableText0"/>
              <w:keepNext w:val="0"/>
            </w:pPr>
            <w:r w:rsidRPr="00E85E6F">
              <w:t>1.17</w:t>
            </w:r>
          </w:p>
        </w:tc>
        <w:tc>
          <w:tcPr>
            <w:tcW w:w="1231" w:type="pct"/>
            <w:shd w:val="clear" w:color="auto" w:fill="auto"/>
            <w:hideMark/>
          </w:tcPr>
          <w:p w14:paraId="55629321" w14:textId="77777777" w:rsidR="00A515CE" w:rsidRPr="00E85E6F" w:rsidRDefault="00A515CE" w:rsidP="00E85E6F">
            <w:pPr>
              <w:pStyle w:val="TableText0"/>
              <w:keepNext w:val="0"/>
            </w:pPr>
            <w:r w:rsidRPr="00E85E6F">
              <w:t>1.34</w:t>
            </w:r>
          </w:p>
        </w:tc>
        <w:tc>
          <w:tcPr>
            <w:tcW w:w="1017" w:type="pct"/>
            <w:shd w:val="clear" w:color="auto" w:fill="auto"/>
            <w:noWrap/>
            <w:hideMark/>
          </w:tcPr>
          <w:p w14:paraId="41B3360D" w14:textId="77777777" w:rsidR="00A515CE" w:rsidRPr="00E85E6F" w:rsidRDefault="00A515CE" w:rsidP="00E85E6F">
            <w:pPr>
              <w:pStyle w:val="TableText0"/>
              <w:keepNext w:val="0"/>
            </w:pPr>
            <w:r w:rsidRPr="00E85E6F">
              <w:t>87%</w:t>
            </w:r>
          </w:p>
        </w:tc>
      </w:tr>
      <w:tr w:rsidR="00A515CE" w:rsidRPr="00FE2AEE" w14:paraId="01264358" w14:textId="77777777" w:rsidTr="00036C80">
        <w:trPr>
          <w:trHeight w:val="255"/>
        </w:trPr>
        <w:tc>
          <w:tcPr>
            <w:tcW w:w="1738" w:type="pct"/>
            <w:shd w:val="clear" w:color="auto" w:fill="auto"/>
            <w:hideMark/>
          </w:tcPr>
          <w:p w14:paraId="00F05277" w14:textId="77777777" w:rsidR="00A515CE" w:rsidRPr="00E85E6F" w:rsidRDefault="00A515CE" w:rsidP="00E85E6F">
            <w:pPr>
              <w:pStyle w:val="TableText0"/>
              <w:keepNext w:val="0"/>
            </w:pPr>
            <w:r w:rsidRPr="00E85E6F">
              <w:t>Serine (g)</w:t>
            </w:r>
          </w:p>
        </w:tc>
        <w:tc>
          <w:tcPr>
            <w:tcW w:w="1014" w:type="pct"/>
            <w:shd w:val="clear" w:color="auto" w:fill="auto"/>
            <w:hideMark/>
          </w:tcPr>
          <w:p w14:paraId="1E9846A5" w14:textId="77777777" w:rsidR="00A515CE" w:rsidRPr="00E85E6F" w:rsidRDefault="00A515CE" w:rsidP="00E85E6F">
            <w:pPr>
              <w:pStyle w:val="TableText0"/>
              <w:keepNext w:val="0"/>
            </w:pPr>
            <w:r w:rsidRPr="00E85E6F">
              <w:t>0.488</w:t>
            </w:r>
          </w:p>
        </w:tc>
        <w:tc>
          <w:tcPr>
            <w:tcW w:w="1231" w:type="pct"/>
            <w:shd w:val="clear" w:color="auto" w:fill="auto"/>
            <w:hideMark/>
          </w:tcPr>
          <w:p w14:paraId="52DAF03F" w14:textId="77777777" w:rsidR="00A515CE" w:rsidRPr="00E85E6F" w:rsidRDefault="00A515CE" w:rsidP="00E85E6F">
            <w:pPr>
              <w:pStyle w:val="TableText0"/>
              <w:keepNext w:val="0"/>
            </w:pPr>
            <w:r w:rsidRPr="00E85E6F">
              <w:t>0.66</w:t>
            </w:r>
          </w:p>
        </w:tc>
        <w:tc>
          <w:tcPr>
            <w:tcW w:w="1017" w:type="pct"/>
            <w:shd w:val="clear" w:color="auto" w:fill="auto"/>
            <w:noWrap/>
            <w:hideMark/>
          </w:tcPr>
          <w:p w14:paraId="343F9118" w14:textId="77777777" w:rsidR="00A515CE" w:rsidRPr="00E85E6F" w:rsidRDefault="00A515CE" w:rsidP="00E85E6F">
            <w:pPr>
              <w:pStyle w:val="TableText0"/>
              <w:keepNext w:val="0"/>
            </w:pPr>
            <w:r w:rsidRPr="00E85E6F">
              <w:t>74%</w:t>
            </w:r>
          </w:p>
        </w:tc>
      </w:tr>
      <w:tr w:rsidR="00A515CE" w:rsidRPr="00FE2AEE" w14:paraId="7E5D4BA8" w14:textId="77777777" w:rsidTr="00036C80">
        <w:trPr>
          <w:trHeight w:val="255"/>
        </w:trPr>
        <w:tc>
          <w:tcPr>
            <w:tcW w:w="1738" w:type="pct"/>
            <w:shd w:val="clear" w:color="auto" w:fill="auto"/>
            <w:hideMark/>
          </w:tcPr>
          <w:p w14:paraId="33F240D1" w14:textId="77777777" w:rsidR="00A515CE" w:rsidRPr="00E85E6F" w:rsidRDefault="00A515CE" w:rsidP="00E85E6F">
            <w:pPr>
              <w:pStyle w:val="TableText0"/>
              <w:keepNext w:val="0"/>
            </w:pPr>
            <w:r w:rsidRPr="00E85E6F">
              <w:t>Threonine (g)</w:t>
            </w:r>
          </w:p>
        </w:tc>
        <w:tc>
          <w:tcPr>
            <w:tcW w:w="1014" w:type="pct"/>
            <w:shd w:val="clear" w:color="auto" w:fill="auto"/>
            <w:hideMark/>
          </w:tcPr>
          <w:p w14:paraId="6FAD4E17" w14:textId="77777777" w:rsidR="00A515CE" w:rsidRPr="00E85E6F" w:rsidRDefault="00A515CE" w:rsidP="00E85E6F">
            <w:pPr>
              <w:pStyle w:val="TableText0"/>
              <w:keepNext w:val="0"/>
            </w:pPr>
            <w:r w:rsidRPr="00E85E6F">
              <w:t>1.23</w:t>
            </w:r>
          </w:p>
        </w:tc>
        <w:tc>
          <w:tcPr>
            <w:tcW w:w="1231" w:type="pct"/>
            <w:shd w:val="clear" w:color="auto" w:fill="auto"/>
            <w:hideMark/>
          </w:tcPr>
          <w:p w14:paraId="6699CE96" w14:textId="77777777" w:rsidR="00A515CE" w:rsidRPr="00E85E6F" w:rsidRDefault="00A515CE" w:rsidP="00E85E6F">
            <w:pPr>
              <w:pStyle w:val="TableText0"/>
              <w:keepNext w:val="0"/>
            </w:pPr>
            <w:r w:rsidRPr="00E85E6F">
              <w:t>1.71</w:t>
            </w:r>
          </w:p>
        </w:tc>
        <w:tc>
          <w:tcPr>
            <w:tcW w:w="1017" w:type="pct"/>
            <w:shd w:val="clear" w:color="auto" w:fill="auto"/>
            <w:noWrap/>
            <w:hideMark/>
          </w:tcPr>
          <w:p w14:paraId="35974D40" w14:textId="77777777" w:rsidR="00A515CE" w:rsidRPr="00E85E6F" w:rsidRDefault="00A515CE" w:rsidP="00E85E6F">
            <w:pPr>
              <w:pStyle w:val="TableText0"/>
              <w:keepNext w:val="0"/>
            </w:pPr>
            <w:r w:rsidRPr="00E85E6F">
              <w:t>72%</w:t>
            </w:r>
          </w:p>
        </w:tc>
      </w:tr>
      <w:tr w:rsidR="00A515CE" w:rsidRPr="00FE2AEE" w14:paraId="16BD1869" w14:textId="77777777" w:rsidTr="00036C80">
        <w:trPr>
          <w:trHeight w:val="255"/>
        </w:trPr>
        <w:tc>
          <w:tcPr>
            <w:tcW w:w="1738" w:type="pct"/>
            <w:shd w:val="clear" w:color="auto" w:fill="auto"/>
            <w:hideMark/>
          </w:tcPr>
          <w:p w14:paraId="5C2C75C0" w14:textId="77777777" w:rsidR="00A515CE" w:rsidRPr="00E85E6F" w:rsidRDefault="00A515CE" w:rsidP="00E85E6F">
            <w:pPr>
              <w:pStyle w:val="TableText0"/>
              <w:keepNext w:val="0"/>
            </w:pPr>
            <w:r w:rsidRPr="00E85E6F">
              <w:t>Histidine (g)</w:t>
            </w:r>
          </w:p>
        </w:tc>
        <w:tc>
          <w:tcPr>
            <w:tcW w:w="1014" w:type="pct"/>
            <w:shd w:val="clear" w:color="auto" w:fill="auto"/>
            <w:hideMark/>
          </w:tcPr>
          <w:p w14:paraId="30AE1B32" w14:textId="77777777" w:rsidR="00A515CE" w:rsidRPr="00E85E6F" w:rsidRDefault="00A515CE" w:rsidP="00E85E6F">
            <w:pPr>
              <w:pStyle w:val="TableText0"/>
              <w:keepNext w:val="0"/>
            </w:pPr>
            <w:r w:rsidRPr="00E85E6F">
              <w:t>0.345</w:t>
            </w:r>
          </w:p>
        </w:tc>
        <w:tc>
          <w:tcPr>
            <w:tcW w:w="1231" w:type="pct"/>
            <w:shd w:val="clear" w:color="auto" w:fill="auto"/>
            <w:hideMark/>
          </w:tcPr>
          <w:p w14:paraId="22561BD7" w14:textId="77777777" w:rsidR="00A515CE" w:rsidRPr="00E85E6F" w:rsidRDefault="00A515CE" w:rsidP="00E85E6F">
            <w:pPr>
              <w:pStyle w:val="TableText0"/>
              <w:keepNext w:val="0"/>
            </w:pPr>
            <w:r w:rsidRPr="00E85E6F">
              <w:t>0.38</w:t>
            </w:r>
          </w:p>
        </w:tc>
        <w:tc>
          <w:tcPr>
            <w:tcW w:w="1017" w:type="pct"/>
            <w:shd w:val="clear" w:color="auto" w:fill="auto"/>
            <w:noWrap/>
            <w:hideMark/>
          </w:tcPr>
          <w:p w14:paraId="5C76D64E" w14:textId="77777777" w:rsidR="00A515CE" w:rsidRPr="00E85E6F" w:rsidRDefault="00A515CE" w:rsidP="00E85E6F">
            <w:pPr>
              <w:pStyle w:val="TableText0"/>
              <w:keepNext w:val="0"/>
            </w:pPr>
            <w:r w:rsidRPr="00E85E6F">
              <w:t>91%</w:t>
            </w:r>
          </w:p>
        </w:tc>
      </w:tr>
      <w:tr w:rsidR="00A515CE" w:rsidRPr="00FE2AEE" w14:paraId="64814587" w14:textId="77777777" w:rsidTr="00036C80">
        <w:trPr>
          <w:trHeight w:val="255"/>
        </w:trPr>
        <w:tc>
          <w:tcPr>
            <w:tcW w:w="1738" w:type="pct"/>
            <w:hideMark/>
          </w:tcPr>
          <w:p w14:paraId="6F5E3388" w14:textId="77777777" w:rsidR="00A515CE" w:rsidRPr="00FE2AEE" w:rsidRDefault="00A515CE" w:rsidP="00E85E6F">
            <w:pPr>
              <w:pStyle w:val="TableText0"/>
              <w:keepNext w:val="0"/>
            </w:pPr>
            <w:r w:rsidRPr="00F73233">
              <w:t>Alanine (g)</w:t>
            </w:r>
          </w:p>
        </w:tc>
        <w:tc>
          <w:tcPr>
            <w:tcW w:w="1014" w:type="pct"/>
            <w:hideMark/>
          </w:tcPr>
          <w:p w14:paraId="0BEBDBE0" w14:textId="77777777" w:rsidR="00A515CE" w:rsidRPr="00FE2AEE" w:rsidRDefault="00A515CE" w:rsidP="00E85E6F">
            <w:pPr>
              <w:pStyle w:val="TableText0"/>
              <w:keepNext w:val="0"/>
            </w:pPr>
            <w:r w:rsidRPr="00F73233">
              <w:t>0.465</w:t>
            </w:r>
          </w:p>
        </w:tc>
        <w:tc>
          <w:tcPr>
            <w:tcW w:w="1231" w:type="pct"/>
            <w:hideMark/>
          </w:tcPr>
          <w:p w14:paraId="725ED067" w14:textId="77777777" w:rsidR="00A515CE" w:rsidRPr="00FE2AEE" w:rsidRDefault="00A515CE" w:rsidP="00E85E6F">
            <w:pPr>
              <w:pStyle w:val="TableText0"/>
              <w:keepNext w:val="0"/>
            </w:pPr>
            <w:r w:rsidRPr="00F73233">
              <w:t>0.61</w:t>
            </w:r>
          </w:p>
        </w:tc>
        <w:tc>
          <w:tcPr>
            <w:tcW w:w="1017" w:type="pct"/>
            <w:noWrap/>
            <w:hideMark/>
          </w:tcPr>
          <w:p w14:paraId="3A6DE9D1" w14:textId="77777777" w:rsidR="00A515CE" w:rsidRPr="00FE2AEE" w:rsidRDefault="00A515CE" w:rsidP="00E85E6F">
            <w:pPr>
              <w:pStyle w:val="TableText0"/>
              <w:keepNext w:val="0"/>
            </w:pPr>
            <w:r w:rsidRPr="00F73233">
              <w:t>76%</w:t>
            </w:r>
          </w:p>
        </w:tc>
      </w:tr>
      <w:tr w:rsidR="00A515CE" w:rsidRPr="00FE2AEE" w14:paraId="6A947840" w14:textId="77777777" w:rsidTr="00036C80">
        <w:trPr>
          <w:trHeight w:val="255"/>
        </w:trPr>
        <w:tc>
          <w:tcPr>
            <w:tcW w:w="1738" w:type="pct"/>
            <w:hideMark/>
          </w:tcPr>
          <w:p w14:paraId="4E5546B3" w14:textId="77777777" w:rsidR="00A515CE" w:rsidRPr="00FE2AEE" w:rsidRDefault="00A515CE" w:rsidP="00E85E6F">
            <w:pPr>
              <w:pStyle w:val="TableText0"/>
              <w:keepNext w:val="0"/>
            </w:pPr>
            <w:r w:rsidRPr="00F73233">
              <w:t>Cystine (g)</w:t>
            </w:r>
          </w:p>
        </w:tc>
        <w:tc>
          <w:tcPr>
            <w:tcW w:w="1014" w:type="pct"/>
            <w:hideMark/>
          </w:tcPr>
          <w:p w14:paraId="38862821" w14:textId="77777777" w:rsidR="00A515CE" w:rsidRPr="00FE2AEE" w:rsidRDefault="00A515CE" w:rsidP="00E85E6F">
            <w:pPr>
              <w:pStyle w:val="TableText0"/>
              <w:keepNext w:val="0"/>
            </w:pPr>
            <w:r w:rsidRPr="00F73233">
              <w:t>0.0075</w:t>
            </w:r>
          </w:p>
        </w:tc>
        <w:tc>
          <w:tcPr>
            <w:tcW w:w="1231" w:type="pct"/>
            <w:hideMark/>
          </w:tcPr>
          <w:p w14:paraId="0DBE516F" w14:textId="77777777" w:rsidR="00A515CE" w:rsidRPr="00FE2AEE" w:rsidRDefault="00A515CE" w:rsidP="00E85E6F">
            <w:pPr>
              <w:pStyle w:val="TableText0"/>
              <w:keepNext w:val="0"/>
            </w:pPr>
            <w:r w:rsidRPr="00F73233">
              <w:t>0.01</w:t>
            </w:r>
          </w:p>
        </w:tc>
        <w:tc>
          <w:tcPr>
            <w:tcW w:w="1017" w:type="pct"/>
            <w:noWrap/>
            <w:hideMark/>
          </w:tcPr>
          <w:p w14:paraId="5946C1D3" w14:textId="77777777" w:rsidR="00A515CE" w:rsidRPr="00FE2AEE" w:rsidRDefault="00A515CE" w:rsidP="00E85E6F">
            <w:pPr>
              <w:pStyle w:val="TableText0"/>
              <w:keepNext w:val="0"/>
            </w:pPr>
            <w:r w:rsidRPr="00F73233">
              <w:t>75%</w:t>
            </w:r>
          </w:p>
        </w:tc>
      </w:tr>
      <w:tr w:rsidR="00A515CE" w:rsidRPr="00FE2AEE" w14:paraId="177593FB" w14:textId="77777777" w:rsidTr="00036C80">
        <w:trPr>
          <w:trHeight w:val="255"/>
        </w:trPr>
        <w:tc>
          <w:tcPr>
            <w:tcW w:w="1738" w:type="pct"/>
            <w:hideMark/>
          </w:tcPr>
          <w:p w14:paraId="5CD61EF7" w14:textId="77777777" w:rsidR="00A515CE" w:rsidRPr="00FE2AEE" w:rsidRDefault="00A515CE" w:rsidP="00E85E6F">
            <w:pPr>
              <w:pStyle w:val="TableText0"/>
              <w:keepNext w:val="0"/>
            </w:pPr>
            <w:r w:rsidRPr="00F73233">
              <w:t>Tryptophan (g)</w:t>
            </w:r>
          </w:p>
        </w:tc>
        <w:tc>
          <w:tcPr>
            <w:tcW w:w="1014" w:type="pct"/>
            <w:hideMark/>
          </w:tcPr>
          <w:p w14:paraId="1D6EE344" w14:textId="77777777" w:rsidR="00A515CE" w:rsidRPr="00FE2AEE" w:rsidRDefault="00A515CE" w:rsidP="00E85E6F">
            <w:pPr>
              <w:pStyle w:val="TableText0"/>
              <w:keepNext w:val="0"/>
            </w:pPr>
            <w:r w:rsidRPr="00F73233">
              <w:t>0.378</w:t>
            </w:r>
          </w:p>
        </w:tc>
        <w:tc>
          <w:tcPr>
            <w:tcW w:w="1231" w:type="pct"/>
            <w:hideMark/>
          </w:tcPr>
          <w:p w14:paraId="42117302" w14:textId="77777777" w:rsidR="00A515CE" w:rsidRPr="00FE2AEE" w:rsidRDefault="00A515CE" w:rsidP="00E85E6F">
            <w:pPr>
              <w:pStyle w:val="TableText0"/>
              <w:keepNext w:val="0"/>
            </w:pPr>
            <w:r w:rsidRPr="00F73233">
              <w:t>0.22</w:t>
            </w:r>
          </w:p>
        </w:tc>
        <w:tc>
          <w:tcPr>
            <w:tcW w:w="1017" w:type="pct"/>
            <w:noWrap/>
            <w:hideMark/>
          </w:tcPr>
          <w:p w14:paraId="3275DC42" w14:textId="77777777" w:rsidR="00A515CE" w:rsidRPr="00FE2AEE" w:rsidRDefault="00A515CE" w:rsidP="00E85E6F">
            <w:pPr>
              <w:pStyle w:val="TableText0"/>
              <w:keepNext w:val="0"/>
            </w:pPr>
            <w:r w:rsidRPr="00F73233">
              <w:t>172%</w:t>
            </w:r>
          </w:p>
        </w:tc>
      </w:tr>
      <w:tr w:rsidR="00A515CE" w:rsidRPr="00FE2AEE" w14:paraId="6609BA98" w14:textId="77777777" w:rsidTr="00036C80">
        <w:trPr>
          <w:trHeight w:val="255"/>
        </w:trPr>
        <w:tc>
          <w:tcPr>
            <w:tcW w:w="1738" w:type="pct"/>
            <w:hideMark/>
          </w:tcPr>
          <w:p w14:paraId="14BAC8BF" w14:textId="77777777" w:rsidR="00A515CE" w:rsidRPr="00FE2AEE" w:rsidRDefault="00A515CE" w:rsidP="00E85E6F">
            <w:pPr>
              <w:pStyle w:val="TableText0"/>
              <w:keepNext w:val="0"/>
            </w:pPr>
            <w:r w:rsidRPr="00F73233">
              <w:t>Taurine (mg)</w:t>
            </w:r>
          </w:p>
        </w:tc>
        <w:tc>
          <w:tcPr>
            <w:tcW w:w="1014" w:type="pct"/>
            <w:hideMark/>
          </w:tcPr>
          <w:p w14:paraId="5CB40294" w14:textId="77777777" w:rsidR="00A515CE" w:rsidRPr="00FE2AEE" w:rsidRDefault="00A515CE" w:rsidP="00E85E6F">
            <w:pPr>
              <w:pStyle w:val="TableText0"/>
              <w:keepNext w:val="0"/>
            </w:pPr>
            <w:r w:rsidRPr="00F73233">
              <w:t>0</w:t>
            </w:r>
          </w:p>
        </w:tc>
        <w:tc>
          <w:tcPr>
            <w:tcW w:w="1231" w:type="pct"/>
            <w:hideMark/>
          </w:tcPr>
          <w:p w14:paraId="00D3D4A4" w14:textId="77777777" w:rsidR="00A515CE" w:rsidRPr="00FE2AEE" w:rsidRDefault="00A515CE" w:rsidP="00E85E6F">
            <w:pPr>
              <w:pStyle w:val="TableText0"/>
              <w:keepNext w:val="0"/>
            </w:pPr>
            <w:r w:rsidRPr="00F73233">
              <w:t>0</w:t>
            </w:r>
          </w:p>
        </w:tc>
        <w:tc>
          <w:tcPr>
            <w:tcW w:w="1017" w:type="pct"/>
            <w:noWrap/>
            <w:hideMark/>
          </w:tcPr>
          <w:p w14:paraId="59914821" w14:textId="77777777" w:rsidR="00A515CE" w:rsidRPr="00FE2AEE" w:rsidRDefault="00A515CE" w:rsidP="00E85E6F">
            <w:pPr>
              <w:pStyle w:val="TableText0"/>
              <w:keepNext w:val="0"/>
            </w:pPr>
            <w:r>
              <w:t>-</w:t>
            </w:r>
          </w:p>
        </w:tc>
      </w:tr>
      <w:tr w:rsidR="00A515CE" w:rsidRPr="00FE2AEE" w14:paraId="7CDF7D9D" w14:textId="77777777" w:rsidTr="00036C80">
        <w:trPr>
          <w:trHeight w:val="255"/>
        </w:trPr>
        <w:tc>
          <w:tcPr>
            <w:tcW w:w="1738" w:type="pct"/>
            <w:hideMark/>
          </w:tcPr>
          <w:p w14:paraId="1E48372E" w14:textId="77777777" w:rsidR="00A515CE" w:rsidRPr="00FE2AEE" w:rsidRDefault="00A515CE" w:rsidP="00E85E6F">
            <w:pPr>
              <w:pStyle w:val="TableText0"/>
              <w:keepNext w:val="0"/>
            </w:pPr>
            <w:r w:rsidRPr="00F73233">
              <w:t>Carnitine (mg)</w:t>
            </w:r>
          </w:p>
        </w:tc>
        <w:tc>
          <w:tcPr>
            <w:tcW w:w="1014" w:type="pct"/>
            <w:hideMark/>
          </w:tcPr>
          <w:p w14:paraId="5379B102" w14:textId="77777777" w:rsidR="00A515CE" w:rsidRPr="00FE2AEE" w:rsidRDefault="00A515CE" w:rsidP="00E85E6F">
            <w:pPr>
              <w:pStyle w:val="TableText0"/>
              <w:keepNext w:val="0"/>
            </w:pPr>
            <w:r w:rsidRPr="00F73233">
              <w:t>0</w:t>
            </w:r>
          </w:p>
        </w:tc>
        <w:tc>
          <w:tcPr>
            <w:tcW w:w="1231" w:type="pct"/>
            <w:hideMark/>
          </w:tcPr>
          <w:p w14:paraId="7E8876A2" w14:textId="77777777" w:rsidR="00A515CE" w:rsidRPr="00FE2AEE" w:rsidRDefault="00A515CE" w:rsidP="00E85E6F">
            <w:pPr>
              <w:pStyle w:val="TableText0"/>
              <w:keepNext w:val="0"/>
            </w:pPr>
            <w:r w:rsidRPr="00F73233">
              <w:t>0</w:t>
            </w:r>
          </w:p>
        </w:tc>
        <w:tc>
          <w:tcPr>
            <w:tcW w:w="1017" w:type="pct"/>
            <w:noWrap/>
            <w:hideMark/>
          </w:tcPr>
          <w:p w14:paraId="543C2E0B" w14:textId="77777777" w:rsidR="00A515CE" w:rsidRPr="00FE2AEE" w:rsidRDefault="00A515CE" w:rsidP="00E85E6F">
            <w:pPr>
              <w:pStyle w:val="TableText0"/>
              <w:keepNext w:val="0"/>
            </w:pPr>
            <w:r>
              <w:t>-</w:t>
            </w:r>
          </w:p>
        </w:tc>
      </w:tr>
      <w:tr w:rsidR="00A515CE" w:rsidRPr="00FE2AEE" w14:paraId="783C1E42" w14:textId="77777777" w:rsidTr="00036C80">
        <w:trPr>
          <w:trHeight w:val="255"/>
        </w:trPr>
        <w:tc>
          <w:tcPr>
            <w:tcW w:w="1738" w:type="pct"/>
            <w:hideMark/>
          </w:tcPr>
          <w:p w14:paraId="24E2E719" w14:textId="77777777" w:rsidR="00A515CE" w:rsidRPr="00FE2AEE" w:rsidRDefault="00A515CE" w:rsidP="00E85E6F">
            <w:pPr>
              <w:pStyle w:val="TableText0"/>
              <w:keepNext w:val="0"/>
            </w:pPr>
            <w:r w:rsidRPr="00F73233">
              <w:t>Methionine (g)</w:t>
            </w:r>
          </w:p>
        </w:tc>
        <w:tc>
          <w:tcPr>
            <w:tcW w:w="1014" w:type="pct"/>
            <w:hideMark/>
          </w:tcPr>
          <w:p w14:paraId="2FC875B0" w14:textId="77777777" w:rsidR="00A515CE" w:rsidRPr="00FE2AEE" w:rsidRDefault="00A515CE" w:rsidP="00E85E6F">
            <w:pPr>
              <w:pStyle w:val="TableText0"/>
              <w:keepNext w:val="0"/>
            </w:pPr>
            <w:r w:rsidRPr="00F73233">
              <w:t>0.18</w:t>
            </w:r>
          </w:p>
        </w:tc>
        <w:tc>
          <w:tcPr>
            <w:tcW w:w="1231" w:type="pct"/>
            <w:hideMark/>
          </w:tcPr>
          <w:p w14:paraId="38579EFB" w14:textId="77777777" w:rsidR="00A515CE" w:rsidRPr="00FE2AEE" w:rsidRDefault="00A515CE" w:rsidP="00E85E6F">
            <w:pPr>
              <w:pStyle w:val="TableText0"/>
              <w:keepNext w:val="0"/>
            </w:pPr>
            <w:r w:rsidRPr="00F73233">
              <w:t>0.23</w:t>
            </w:r>
          </w:p>
        </w:tc>
        <w:tc>
          <w:tcPr>
            <w:tcW w:w="1017" w:type="pct"/>
            <w:noWrap/>
            <w:hideMark/>
          </w:tcPr>
          <w:p w14:paraId="147AC5F3" w14:textId="77777777" w:rsidR="00A515CE" w:rsidRPr="00FE2AEE" w:rsidRDefault="00A515CE" w:rsidP="00E85E6F">
            <w:pPr>
              <w:pStyle w:val="TableText0"/>
              <w:keepNext w:val="0"/>
            </w:pPr>
            <w:r w:rsidRPr="00F73233">
              <w:t>78%</w:t>
            </w:r>
          </w:p>
        </w:tc>
      </w:tr>
    </w:tbl>
    <w:p w14:paraId="1171D6B5" w14:textId="2701F9DE" w:rsidR="00661E75" w:rsidRPr="00661E75" w:rsidRDefault="00CB3EF3" w:rsidP="00E85E6F">
      <w:pPr>
        <w:pStyle w:val="2-SectionHeading"/>
        <w:keepNext w:val="0"/>
        <w:numPr>
          <w:ilvl w:val="0"/>
          <w:numId w:val="0"/>
        </w:numPr>
        <w:spacing w:before="0"/>
        <w:outlineLvl w:val="9"/>
        <w:rPr>
          <w:rFonts w:ascii="Arial Narrow" w:hAnsi="Arial Narrow"/>
          <w:b w:val="0"/>
          <w:bCs/>
          <w:sz w:val="18"/>
          <w:szCs w:val="18"/>
        </w:rPr>
      </w:pPr>
      <w:r>
        <w:rPr>
          <w:rFonts w:ascii="Arial Narrow" w:hAnsi="Arial Narrow"/>
          <w:b w:val="0"/>
          <w:bCs/>
          <w:sz w:val="18"/>
          <w:szCs w:val="18"/>
        </w:rPr>
        <w:t>Source: submission main body pp9-12</w:t>
      </w:r>
      <w:r>
        <w:rPr>
          <w:rFonts w:ascii="Arial Narrow" w:hAnsi="Arial Narrow"/>
          <w:b w:val="0"/>
          <w:bCs/>
          <w:sz w:val="18"/>
          <w:szCs w:val="18"/>
        </w:rPr>
        <w:br/>
      </w:r>
      <w:r w:rsidR="00661E75" w:rsidRPr="00661E75">
        <w:rPr>
          <w:rFonts w:ascii="Arial Narrow" w:hAnsi="Arial Narrow"/>
          <w:b w:val="0"/>
          <w:bCs/>
          <w:sz w:val="18"/>
          <w:szCs w:val="18"/>
        </w:rPr>
        <w:t>AI: average intake; DFE: dietary folate equivalent; DHA: Docosahexaenoic Acid; GMP: glycomacropeptide; NRV: nutrient reference values; PE: protein equivalent; Phe: phenylalanine; RDI: recommended daily intake; RTD: ready-to-drink; WHO: World Health Organisation; UL: upper limit.</w:t>
      </w:r>
    </w:p>
    <w:p w14:paraId="0F3FB15E" w14:textId="67ADB013" w:rsidR="00A515CE" w:rsidRDefault="00A515CE" w:rsidP="00F16390">
      <w:pPr>
        <w:pStyle w:val="3Bodytext"/>
        <w:jc w:val="both"/>
      </w:pPr>
      <w:bookmarkStart w:id="12" w:name="_Hlk124410646"/>
      <w:r>
        <w:t xml:space="preserve">The submission provided </w:t>
      </w:r>
      <w:r w:rsidR="00CB3EF3">
        <w:t>dietetic assessment of the formulation changes in Tables 1 and 2 of the main body.</w:t>
      </w:r>
    </w:p>
    <w:p w14:paraId="3639761B" w14:textId="6922E8D8" w:rsidR="00CB586B" w:rsidRPr="009F5026" w:rsidRDefault="00CB586B" w:rsidP="00F16390">
      <w:pPr>
        <w:pStyle w:val="3Bodytext"/>
        <w:jc w:val="both"/>
      </w:pPr>
      <w:bookmarkStart w:id="13" w:name="_Hlk125017383"/>
      <w:bookmarkEnd w:id="12"/>
      <w:r>
        <w:t xml:space="preserve">The submission also made claims throughout the main body relating to potential additional benefits of the reformulations over the comparator. </w:t>
      </w:r>
      <w:bookmarkStart w:id="14" w:name="_Hlk130209639"/>
      <w:r w:rsidRPr="005E2821">
        <w:t xml:space="preserve">As the submission </w:t>
      </w:r>
      <w:r w:rsidR="005E2821">
        <w:t>presented</w:t>
      </w:r>
      <w:r w:rsidRPr="005E2821">
        <w:t xml:space="preserve"> a cost-minimisation analysis with claim of therapeutic equivalence/ non-</w:t>
      </w:r>
      <w:r w:rsidRPr="009F5026">
        <w:t>inferiority, the</w:t>
      </w:r>
      <w:r w:rsidR="00E45619">
        <w:t xml:space="preserve"> PBAC did not provide advice on the </w:t>
      </w:r>
      <w:r w:rsidRPr="009F5026">
        <w:t xml:space="preserve">claimed </w:t>
      </w:r>
      <w:r w:rsidR="00B73803">
        <w:t xml:space="preserve">potential </w:t>
      </w:r>
      <w:r w:rsidRPr="009F5026">
        <w:t>benefits.</w:t>
      </w:r>
      <w:bookmarkEnd w:id="13"/>
      <w:bookmarkEnd w:id="14"/>
    </w:p>
    <w:bookmarkEnd w:id="9"/>
    <w:p w14:paraId="50060673" w14:textId="333F98B8" w:rsidR="00853E73" w:rsidRPr="0067055E" w:rsidRDefault="00CB3EF3" w:rsidP="0067055E">
      <w:pPr>
        <w:pStyle w:val="3Bodytext"/>
        <w:jc w:val="both"/>
      </w:pPr>
      <w:r w:rsidRPr="009F5026">
        <w:t>The</w:t>
      </w:r>
      <w:r w:rsidR="00080CEC" w:rsidRPr="009F5026">
        <w:t xml:space="preserve"> PBAC</w:t>
      </w:r>
      <w:r w:rsidRPr="009F5026">
        <w:t xml:space="preserve"> </w:t>
      </w:r>
      <w:r w:rsidR="009F5026" w:rsidRPr="009F5026">
        <w:t>advised that</w:t>
      </w:r>
      <w:r w:rsidRPr="009F5026">
        <w:t xml:space="preserve"> the new formulation</w:t>
      </w:r>
      <w:r w:rsidR="009F5026" w:rsidRPr="009F5026">
        <w:t>s are</w:t>
      </w:r>
      <w:r w:rsidRPr="009F5026">
        <w:t xml:space="preserve"> </w:t>
      </w:r>
      <w:bookmarkStart w:id="15" w:name="_Hlk130209684"/>
      <w:r w:rsidRPr="009F5026">
        <w:t>expected to provide non-inferior clinical benefit</w:t>
      </w:r>
      <w:r w:rsidR="009F5026" w:rsidRPr="009F5026">
        <w:t>s</w:t>
      </w:r>
      <w:r w:rsidR="007B5CE2" w:rsidRPr="009F5026">
        <w:t xml:space="preserve"> for the management of </w:t>
      </w:r>
      <w:bookmarkEnd w:id="15"/>
      <w:r w:rsidR="007B5CE2" w:rsidRPr="009F5026">
        <w:t>PKU</w:t>
      </w:r>
      <w:r w:rsidRPr="009F5026">
        <w:t xml:space="preserve"> in comparison to the current formulation</w:t>
      </w:r>
      <w:r w:rsidR="009F5026" w:rsidRPr="009F5026">
        <w:t>s</w:t>
      </w:r>
      <w:r w:rsidR="00212579" w:rsidRPr="009F5026">
        <w:t xml:space="preserve"> or any other appropriate comparator</w:t>
      </w:r>
      <w:r w:rsidRPr="009F5026">
        <w:t>.</w:t>
      </w:r>
    </w:p>
    <w:p w14:paraId="5EB16602" w14:textId="7EC4693B" w:rsidR="00D70349" w:rsidRDefault="00D70349" w:rsidP="00CB3EF3">
      <w:pPr>
        <w:pStyle w:val="4-SubsectionHeading"/>
        <w:rPr>
          <w:lang w:eastAsia="en-US"/>
        </w:rPr>
      </w:pPr>
      <w:r w:rsidRPr="009D507A">
        <w:rPr>
          <w:lang w:eastAsia="en-US"/>
        </w:rPr>
        <w:t xml:space="preserve">Estimated PBS </w:t>
      </w:r>
      <w:r w:rsidR="00276BE3" w:rsidRPr="00276BE3">
        <w:rPr>
          <w:lang w:eastAsia="en-US"/>
        </w:rPr>
        <w:t>usage</w:t>
      </w:r>
      <w:r w:rsidRPr="009D507A">
        <w:rPr>
          <w:lang w:eastAsia="en-US"/>
        </w:rPr>
        <w:t xml:space="preserve"> and financial implications</w:t>
      </w:r>
    </w:p>
    <w:p w14:paraId="497D3075" w14:textId="08895FE1" w:rsidR="000C1AFF" w:rsidRPr="00FA0B04" w:rsidRDefault="0003532E" w:rsidP="00CB3EF3">
      <w:pPr>
        <w:pStyle w:val="3-BodyText"/>
        <w:numPr>
          <w:ilvl w:val="1"/>
          <w:numId w:val="2"/>
        </w:numPr>
      </w:pPr>
      <w:bookmarkStart w:id="16" w:name="_Hlk124342398"/>
      <w:r>
        <w:t xml:space="preserve">The submission did not present economic or financial evaluations. </w:t>
      </w:r>
      <w:r w:rsidR="000C1AFF" w:rsidRPr="007C1A53">
        <w:t xml:space="preserve">The </w:t>
      </w:r>
      <w:r>
        <w:t>submission requested no change</w:t>
      </w:r>
      <w:r w:rsidR="003257FF">
        <w:t>s</w:t>
      </w:r>
      <w:r>
        <w:t xml:space="preserve"> to the current pricing arrangements. </w:t>
      </w:r>
    </w:p>
    <w:p w14:paraId="758DC845" w14:textId="13B9939C" w:rsidR="00201FB8" w:rsidRPr="009F5026" w:rsidRDefault="0003532E" w:rsidP="00CB3EF3">
      <w:pPr>
        <w:pStyle w:val="3Bodytext"/>
        <w:jc w:val="both"/>
      </w:pPr>
      <w:r>
        <w:t>The submission considered the formulation changes</w:t>
      </w:r>
      <w:r w:rsidR="00B24020">
        <w:t xml:space="preserve"> and new pack size listed will</w:t>
      </w:r>
      <w:r>
        <w:t xml:space="preserve"> </w:t>
      </w:r>
      <w:r w:rsidR="00B24020">
        <w:t>have nil</w:t>
      </w:r>
      <w:r>
        <w:t xml:space="preserve"> financial impact to Government</w:t>
      </w:r>
      <w:r w:rsidR="00212579">
        <w:t xml:space="preserve"> as they would be expected to substitute into the </w:t>
      </w:r>
      <w:r w:rsidR="00212579" w:rsidRPr="009F5026">
        <w:t>market for the existing products at an equivalent AEMP</w:t>
      </w:r>
      <w:r w:rsidRPr="009F5026">
        <w:t>.</w:t>
      </w:r>
    </w:p>
    <w:bookmarkEnd w:id="16"/>
    <w:p w14:paraId="56634983" w14:textId="3F901408" w:rsidR="00212579" w:rsidRPr="009F5026" w:rsidRDefault="00ED4C5F" w:rsidP="00212579">
      <w:pPr>
        <w:pStyle w:val="3Bodytext"/>
        <w:jc w:val="both"/>
      </w:pPr>
      <w:r w:rsidRPr="009F5026">
        <w:t xml:space="preserve">The </w:t>
      </w:r>
      <w:r w:rsidR="00212579" w:rsidRPr="009F5026">
        <w:t>PBAC</w:t>
      </w:r>
      <w:r w:rsidRPr="009F5026">
        <w:t xml:space="preserve"> </w:t>
      </w:r>
      <w:r w:rsidR="009F5026" w:rsidRPr="009F5026">
        <w:t xml:space="preserve">advised that </w:t>
      </w:r>
      <w:r w:rsidR="00212579" w:rsidRPr="009F5026">
        <w:t xml:space="preserve">the listing of the new formulation of Camino Pro Bettermilk </w:t>
      </w:r>
      <w:r w:rsidR="009F5026" w:rsidRPr="009F5026">
        <w:t>is not</w:t>
      </w:r>
      <w:r w:rsidR="00212579" w:rsidRPr="009F5026">
        <w:t xml:space="preserve"> expected to increase utilisation. </w:t>
      </w:r>
    </w:p>
    <w:p w14:paraId="582FC381" w14:textId="3A8F8099" w:rsidR="00212579" w:rsidRDefault="00212579" w:rsidP="00ED4C5F">
      <w:pPr>
        <w:pStyle w:val="3Bodytext"/>
        <w:jc w:val="both"/>
      </w:pPr>
      <w:r w:rsidRPr="005E2821">
        <w:t xml:space="preserve">As a Category 3 submission, the financial estimates analysis </w:t>
      </w:r>
      <w:r w:rsidR="00730774" w:rsidRPr="005E2821">
        <w:t xml:space="preserve">has not </w:t>
      </w:r>
      <w:r w:rsidRPr="005E2821">
        <w:t>been independently evaluated.</w:t>
      </w:r>
    </w:p>
    <w:p w14:paraId="2E453B82" w14:textId="4187F8A4" w:rsidR="00E311AD" w:rsidRPr="00E311AD" w:rsidRDefault="00E311AD" w:rsidP="00E311AD">
      <w:pPr>
        <w:pStyle w:val="3Bodytext"/>
        <w:numPr>
          <w:ilvl w:val="0"/>
          <w:numId w:val="0"/>
        </w:numPr>
        <w:ind w:left="720"/>
        <w:jc w:val="both"/>
        <w:rPr>
          <w:i/>
          <w:iCs/>
        </w:rPr>
      </w:pPr>
      <w:r w:rsidRPr="00E311AD">
        <w:rPr>
          <w:i/>
          <w:iCs/>
        </w:rPr>
        <w:t xml:space="preserve">For more detail on PBAC’s view, see section </w:t>
      </w:r>
      <w:r w:rsidR="00DD6DAB">
        <w:rPr>
          <w:i/>
          <w:iCs/>
        </w:rPr>
        <w:t>7</w:t>
      </w:r>
      <w:r w:rsidRPr="00E311AD">
        <w:rPr>
          <w:i/>
          <w:iCs/>
        </w:rPr>
        <w:t xml:space="preserve"> PBAC outcome.</w:t>
      </w:r>
    </w:p>
    <w:p w14:paraId="3199D652" w14:textId="7014E00F" w:rsidR="000A0B82" w:rsidRDefault="000A0B82" w:rsidP="000A0B82">
      <w:pPr>
        <w:pStyle w:val="2-SectionHeading"/>
      </w:pPr>
      <w:r>
        <w:t>NPWP consideration</w:t>
      </w:r>
    </w:p>
    <w:p w14:paraId="3E36AE8F" w14:textId="1C2DDD36" w:rsidR="00FF5C42" w:rsidRPr="00FF5C42" w:rsidRDefault="000A0B82" w:rsidP="00FF5C42">
      <w:pPr>
        <w:pStyle w:val="3Bodytext"/>
        <w:jc w:val="both"/>
      </w:pPr>
      <w:r w:rsidRPr="00FF5C42">
        <w:t>The N</w:t>
      </w:r>
      <w:r w:rsidR="00080CEC" w:rsidRPr="00FF5C42">
        <w:t>utritional Products Working Party (NPWP</w:t>
      </w:r>
      <w:r w:rsidR="00FF5C42">
        <w:t xml:space="preserve">) </w:t>
      </w:r>
      <w:bookmarkStart w:id="17" w:name="_Hlk127613785"/>
      <w:r w:rsidR="00FF5C42" w:rsidRPr="00FF5C42">
        <w:t xml:space="preserve">supported the General Schedule Restricted Benefit listing of a new pack size (30 x 40 g) of Camino Pro Bettermilk on the PBS. </w:t>
      </w:r>
      <w:bookmarkEnd w:id="17"/>
    </w:p>
    <w:p w14:paraId="52D37000" w14:textId="1BFDB2DC" w:rsidR="00FF5C42" w:rsidRPr="00FF5C42" w:rsidRDefault="00FF5C42" w:rsidP="00FF5C42">
      <w:pPr>
        <w:pStyle w:val="3Bodytext"/>
        <w:jc w:val="both"/>
      </w:pPr>
      <w:r w:rsidRPr="00FF5C42">
        <w:t>The NPWP advised that the reduction in carbohydrate</w:t>
      </w:r>
      <w:r w:rsidR="00E45619">
        <w:t xml:space="preserve"> content</w:t>
      </w:r>
      <w:r w:rsidRPr="00FF5C42">
        <w:t xml:space="preserve"> does not change the clinical effectiveness</w:t>
      </w:r>
      <w:r w:rsidR="00E45619">
        <w:t xml:space="preserve"> of Camino Pro Bettermilk</w:t>
      </w:r>
      <w:r w:rsidRPr="00FF5C42">
        <w:t xml:space="preserve">. </w:t>
      </w:r>
    </w:p>
    <w:p w14:paraId="147C97DB" w14:textId="5B0EE531" w:rsidR="00FF5C42" w:rsidRPr="00FF5C42" w:rsidRDefault="00FF5C42" w:rsidP="00FF5C42">
      <w:pPr>
        <w:pStyle w:val="3Bodytext"/>
        <w:jc w:val="both"/>
      </w:pPr>
      <w:r w:rsidRPr="00FF5C42">
        <w:t>The NPWP considered that the appropriate comparator for Camino Pro Bettermilk (30</w:t>
      </w:r>
      <w:r w:rsidR="00F134B8">
        <w:t> </w:t>
      </w:r>
      <w:r w:rsidRPr="00FF5C42">
        <w:t>x 40 g) is the currently listed Camino Pro Bettermilk (30 x 49 g), as it is the only PBS-listed product that is glycomacropeptide-based and suitable for toddlers from 1</w:t>
      </w:r>
      <w:r w:rsidR="00730774">
        <w:t> </w:t>
      </w:r>
      <w:r w:rsidRPr="00FF5C42">
        <w:t xml:space="preserve">year of age. </w:t>
      </w:r>
    </w:p>
    <w:p w14:paraId="0ADA5699" w14:textId="41A03A26" w:rsidR="00FF5C42" w:rsidRPr="00FF5C42" w:rsidRDefault="00FF5C42" w:rsidP="00FF5C42">
      <w:pPr>
        <w:pStyle w:val="3Bodytext"/>
        <w:jc w:val="both"/>
      </w:pPr>
      <w:r w:rsidRPr="00FF5C42">
        <w:t xml:space="preserve">The NPWP advised that PKU Build® and PKU Glytactin RTD 15® may also be considered alternate therapies for Camino Pro Bettermilk. </w:t>
      </w:r>
    </w:p>
    <w:p w14:paraId="7538DB3C" w14:textId="43C89269" w:rsidR="00FF5C42" w:rsidRPr="00FF5C42" w:rsidRDefault="00FF5C42" w:rsidP="00FF5C42">
      <w:pPr>
        <w:pStyle w:val="3Bodytext"/>
        <w:jc w:val="both"/>
      </w:pPr>
      <w:r w:rsidRPr="00FF5C42">
        <w:t xml:space="preserve">The NPWP advised that the new formulations of Camino Pro Bettermilk and PKU </w:t>
      </w:r>
      <w:r w:rsidR="00883039" w:rsidRPr="00883039">
        <w:t>Glytactin</w:t>
      </w:r>
      <w:r w:rsidRPr="00FF5C42">
        <w:t xml:space="preserve"> RTD 15 are expected to provide non-inferior clinical benefit for the treatment of PKU. </w:t>
      </w:r>
    </w:p>
    <w:p w14:paraId="213F7AB8" w14:textId="77777777" w:rsidR="00FF5C42" w:rsidRPr="00FF5C42" w:rsidRDefault="00FF5C42" w:rsidP="00FF5C42">
      <w:pPr>
        <w:pStyle w:val="3Bodytext"/>
        <w:jc w:val="both"/>
      </w:pPr>
      <w:r w:rsidRPr="00FF5C42">
        <w:t>The NPWP noted that the utilisation and financial impacts are difficult to estimate in this population. The NPWP considered it possible the new formulations with less phenylalanine may increase utilisation due to improved adherence but that this would be offset by a reduction in wastage. On balance the NPWP advised the listing of these products was unlikely to result in a substantial financial impact.</w:t>
      </w:r>
    </w:p>
    <w:p w14:paraId="653C5C13" w14:textId="16A5DD45" w:rsidR="000A0B82" w:rsidRPr="00ED4C5F" w:rsidRDefault="00FF5C42" w:rsidP="00FF5C42">
      <w:pPr>
        <w:pStyle w:val="3Bodytext"/>
        <w:jc w:val="both"/>
      </w:pPr>
      <w:r w:rsidRPr="00FF5C42">
        <w:t>The NPWP supported that Camino Pro Bettermilk new formulation be listed on the PBS under the same conditions as the existing Camino Pro Bettermilk and PKU Glytactin RTD 15 with new formulation continue to be listed on the PBS under the existing conditions.</w:t>
      </w:r>
    </w:p>
    <w:p w14:paraId="138FE14A" w14:textId="731FEB8D" w:rsidR="005E2821" w:rsidRPr="005E2821" w:rsidRDefault="005E2821" w:rsidP="005E2821">
      <w:pPr>
        <w:pStyle w:val="2-SectionHeading"/>
      </w:pPr>
      <w:bookmarkStart w:id="18" w:name="_Hlk76381249"/>
      <w:bookmarkStart w:id="19" w:name="_Hlk76377955"/>
      <w:r w:rsidRPr="0090150D">
        <w:t>PBAC Outcome</w:t>
      </w:r>
    </w:p>
    <w:p w14:paraId="759A0FA4" w14:textId="29ADD775" w:rsidR="009F5026" w:rsidRPr="009F5026" w:rsidRDefault="009F5026" w:rsidP="00252CE6">
      <w:pPr>
        <w:pStyle w:val="4-SubsectionHeading"/>
        <w:keepNext w:val="0"/>
        <w:outlineLvl w:val="9"/>
        <w:rPr>
          <w:b w:val="0"/>
          <w:bCs/>
          <w:i w:val="0"/>
          <w:iCs/>
          <w:sz w:val="24"/>
          <w:szCs w:val="32"/>
          <w:u w:val="single"/>
          <w:lang w:eastAsia="en-US"/>
        </w:rPr>
      </w:pPr>
      <w:bookmarkStart w:id="20" w:name="_Hlk128992429"/>
      <w:r w:rsidRPr="009F5026">
        <w:rPr>
          <w:b w:val="0"/>
          <w:bCs/>
          <w:i w:val="0"/>
          <w:iCs/>
          <w:sz w:val="24"/>
          <w:szCs w:val="32"/>
          <w:u w:val="single"/>
          <w:lang w:eastAsia="en-US"/>
        </w:rPr>
        <w:t>PKU Glytactin RTD 15</w:t>
      </w:r>
    </w:p>
    <w:p w14:paraId="04E72460" w14:textId="57B9CC3F" w:rsidR="009F5026" w:rsidRPr="00D92002" w:rsidRDefault="009F5026" w:rsidP="009F5026">
      <w:pPr>
        <w:widowControl w:val="0"/>
        <w:numPr>
          <w:ilvl w:val="1"/>
          <w:numId w:val="2"/>
        </w:numPr>
        <w:spacing w:after="120"/>
        <w:rPr>
          <w:rFonts w:asciiTheme="minorHAnsi" w:hAnsiTheme="minorHAnsi" w:cs="Arial"/>
          <w:snapToGrid w:val="0"/>
          <w:lang w:val="en-GB"/>
        </w:rPr>
      </w:pPr>
      <w:r>
        <w:t>The PBAC recommended</w:t>
      </w:r>
      <w:r w:rsidRPr="00C01872">
        <w:t xml:space="preserve"> that </w:t>
      </w:r>
      <w:r w:rsidR="00DD6DAB">
        <w:t xml:space="preserve">the </w:t>
      </w:r>
      <w:r>
        <w:t xml:space="preserve">new formulation of </w:t>
      </w:r>
      <w:r w:rsidRPr="009F5026">
        <w:rPr>
          <w:rFonts w:cs="Calibri"/>
        </w:rPr>
        <w:t>glycomacropeptide and essential amino acids with vitamins and minerals</w:t>
      </w:r>
      <w:r w:rsidRPr="00C01872">
        <w:t xml:space="preserve"> </w:t>
      </w:r>
      <w:r>
        <w:t>(</w:t>
      </w:r>
      <w:r w:rsidRPr="009F5026">
        <w:t>PKU Glytactin RTD 15</w:t>
      </w:r>
      <w:r>
        <w:t xml:space="preserve">) </w:t>
      </w:r>
      <w:r w:rsidRPr="00C01872">
        <w:t xml:space="preserve">continue to be listed on the </w:t>
      </w:r>
      <w:r>
        <w:t>PBS</w:t>
      </w:r>
      <w:r w:rsidRPr="00C01872">
        <w:t xml:space="preserve"> under the existing conditions</w:t>
      </w:r>
      <w:r>
        <w:t xml:space="preserve"> of the current formulation</w:t>
      </w:r>
      <w:r w:rsidRPr="00C01872">
        <w:t>.</w:t>
      </w:r>
      <w:r>
        <w:t xml:space="preserve"> </w:t>
      </w:r>
    </w:p>
    <w:p w14:paraId="326B2003" w14:textId="1E493F28" w:rsidR="009F5026" w:rsidRPr="00A651D1" w:rsidRDefault="009F5026" w:rsidP="009F5026">
      <w:pPr>
        <w:pStyle w:val="3Bodytext"/>
        <w:jc w:val="both"/>
      </w:pPr>
      <w:r w:rsidRPr="00CE42B4">
        <w:rPr>
          <w:rFonts w:cs="Arial"/>
          <w:snapToGrid w:val="0"/>
          <w:lang w:val="en-GB"/>
        </w:rPr>
        <w:t xml:space="preserve">The PBAC </w:t>
      </w:r>
      <w:r>
        <w:rPr>
          <w:rFonts w:cs="Arial"/>
          <w:snapToGrid w:val="0"/>
          <w:lang w:val="en-GB"/>
        </w:rPr>
        <w:t>noted</w:t>
      </w:r>
      <w:r w:rsidR="00E45619">
        <w:rPr>
          <w:rFonts w:cs="Arial"/>
          <w:snapToGrid w:val="0"/>
          <w:lang w:val="en-GB"/>
        </w:rPr>
        <w:t xml:space="preserve"> and supported</w:t>
      </w:r>
      <w:r>
        <w:rPr>
          <w:rFonts w:cs="Arial"/>
          <w:snapToGrid w:val="0"/>
          <w:lang w:val="en-GB"/>
        </w:rPr>
        <w:t xml:space="preserve"> the NPWP advice that </w:t>
      </w:r>
      <w:r w:rsidRPr="00A651D1">
        <w:t>the new formulation</w:t>
      </w:r>
      <w:r>
        <w:t xml:space="preserve"> is</w:t>
      </w:r>
      <w:r w:rsidRPr="00A651D1">
        <w:t xml:space="preserve"> expected to provide non-inferior clinical benefit for the management of </w:t>
      </w:r>
      <w:r>
        <w:t>PKU</w:t>
      </w:r>
      <w:r w:rsidRPr="00A651D1">
        <w:t>.</w:t>
      </w:r>
    </w:p>
    <w:p w14:paraId="52B7E237" w14:textId="7BB815D9" w:rsidR="009F5026" w:rsidRDefault="009F5026" w:rsidP="009F5026">
      <w:pPr>
        <w:widowControl w:val="0"/>
        <w:numPr>
          <w:ilvl w:val="1"/>
          <w:numId w:val="2"/>
        </w:numPr>
        <w:spacing w:after="120"/>
        <w:rPr>
          <w:rFonts w:asciiTheme="minorHAnsi" w:hAnsiTheme="minorHAnsi" w:cs="Arial"/>
          <w:snapToGrid w:val="0"/>
          <w:lang w:val="en-GB"/>
        </w:rPr>
      </w:pPr>
      <w:r>
        <w:rPr>
          <w:rFonts w:asciiTheme="minorHAnsi" w:hAnsiTheme="minorHAnsi" w:cs="Arial"/>
          <w:snapToGrid w:val="0"/>
          <w:lang w:val="en-GB"/>
        </w:rPr>
        <w:t>The PBAC noted there w</w:t>
      </w:r>
      <w:r w:rsidR="00E45619">
        <w:rPr>
          <w:rFonts w:asciiTheme="minorHAnsi" w:hAnsiTheme="minorHAnsi" w:cs="Arial"/>
          <w:snapToGrid w:val="0"/>
          <w:lang w:val="en-GB"/>
        </w:rPr>
        <w:t>ere</w:t>
      </w:r>
      <w:r>
        <w:rPr>
          <w:rFonts w:asciiTheme="minorHAnsi" w:hAnsiTheme="minorHAnsi" w:cs="Arial"/>
          <w:snapToGrid w:val="0"/>
          <w:lang w:val="en-GB"/>
        </w:rPr>
        <w:t xml:space="preserve"> no changes requested to the circumstances under which the existing listings are available.</w:t>
      </w:r>
    </w:p>
    <w:p w14:paraId="666BE5DE" w14:textId="0F2BED89" w:rsidR="009F5026" w:rsidRPr="009F5026" w:rsidRDefault="009F5026" w:rsidP="009F5026">
      <w:pPr>
        <w:pStyle w:val="3Bodytext"/>
        <w:jc w:val="both"/>
        <w:rPr>
          <w:rFonts w:cs="Arial"/>
          <w:b/>
          <w:i/>
          <w:iCs/>
          <w:snapToGrid w:val="0"/>
        </w:rPr>
      </w:pPr>
      <w:r>
        <w:rPr>
          <w:rFonts w:cs="Arial"/>
          <w:snapToGrid w:val="0"/>
          <w:lang w:val="en-GB"/>
        </w:rPr>
        <w:t xml:space="preserve">The PBAC considered the </w:t>
      </w:r>
      <w:r w:rsidR="00DD6DAB">
        <w:rPr>
          <w:rFonts w:cs="Arial"/>
          <w:snapToGrid w:val="0"/>
          <w:lang w:val="en-GB"/>
        </w:rPr>
        <w:t xml:space="preserve">new </w:t>
      </w:r>
      <w:r>
        <w:rPr>
          <w:rFonts w:cs="Arial"/>
          <w:snapToGrid w:val="0"/>
          <w:lang w:val="en-GB"/>
        </w:rPr>
        <w:t xml:space="preserve">formulation </w:t>
      </w:r>
      <w:bookmarkEnd w:id="20"/>
      <w:r w:rsidR="00DD6DAB">
        <w:t>would not substantially affect the utilisation and cost to Government.</w:t>
      </w:r>
    </w:p>
    <w:p w14:paraId="5E160BDF" w14:textId="1D39BE8E" w:rsidR="009F5026" w:rsidRDefault="009F5026" w:rsidP="009F5026">
      <w:pPr>
        <w:pStyle w:val="3Bodytext"/>
        <w:numPr>
          <w:ilvl w:val="0"/>
          <w:numId w:val="0"/>
        </w:numPr>
        <w:jc w:val="both"/>
        <w:rPr>
          <w:rFonts w:cs="Arial"/>
          <w:bCs/>
          <w:snapToGrid w:val="0"/>
          <w:u w:val="single"/>
        </w:rPr>
      </w:pPr>
      <w:r>
        <w:rPr>
          <w:rFonts w:cs="Arial"/>
          <w:bCs/>
          <w:snapToGrid w:val="0"/>
          <w:u w:val="single"/>
        </w:rPr>
        <w:t>Camino Pro Bettermilk</w:t>
      </w:r>
    </w:p>
    <w:p w14:paraId="4B500DCD" w14:textId="24359394" w:rsidR="009F5026" w:rsidRPr="009F5026" w:rsidRDefault="009F5026" w:rsidP="009F5026">
      <w:pPr>
        <w:pStyle w:val="3Bodytext"/>
        <w:jc w:val="both"/>
        <w:rPr>
          <w:rFonts w:cs="Arial"/>
          <w:bCs/>
          <w:snapToGrid w:val="0"/>
          <w:u w:val="single"/>
        </w:rPr>
      </w:pPr>
      <w:r>
        <w:t xml:space="preserve">The PBAC recommended the General Schedule </w:t>
      </w:r>
      <w:r w:rsidR="00B73803">
        <w:t>Restricted Benefit</w:t>
      </w:r>
      <w:r>
        <w:t xml:space="preserve"> listing of a new form of </w:t>
      </w:r>
      <w:r w:rsidRPr="009F5026">
        <w:rPr>
          <w:rFonts w:cs="Calibri"/>
        </w:rPr>
        <w:t>glycomacropeptide and essential amino acids with vitamins and minerals</w:t>
      </w:r>
      <w:r w:rsidRPr="00C01872">
        <w:t xml:space="preserve"> </w:t>
      </w:r>
      <w:r>
        <w:t>(Camino Pro Bettermilk) for the treatment of PKU. The PBAC’s recommendation for listing was based on, among other matters, its assessment that the cost-effectiveness of Camino Pro Bettermilk in pack size 30 x 40 g would be acceptable if it were cost-minimised to the currently listed Camino Pro Bettermilk in pack size 30 x 49 g</w:t>
      </w:r>
      <w:r w:rsidR="00F30EF7">
        <w:t xml:space="preserve"> comparators </w:t>
      </w:r>
      <w:r w:rsidR="00DD6DAB">
        <w:t xml:space="preserve">on a cost per gram </w:t>
      </w:r>
      <w:r w:rsidR="00F30EF7">
        <w:t xml:space="preserve">of protein equivalent (PE) </w:t>
      </w:r>
      <w:r w:rsidR="00DD6DAB">
        <w:t>basis</w:t>
      </w:r>
      <w:r>
        <w:t>.</w:t>
      </w:r>
    </w:p>
    <w:p w14:paraId="4A7CD53A" w14:textId="09D6AF68" w:rsidR="009F5026" w:rsidRPr="00A651D1" w:rsidRDefault="009F5026" w:rsidP="009F5026">
      <w:pPr>
        <w:pStyle w:val="3Bodytext"/>
        <w:jc w:val="both"/>
      </w:pPr>
      <w:r w:rsidRPr="00CE42B4">
        <w:rPr>
          <w:rFonts w:cs="Arial"/>
          <w:snapToGrid w:val="0"/>
          <w:lang w:val="en-GB"/>
        </w:rPr>
        <w:t xml:space="preserve">The PBAC </w:t>
      </w:r>
      <w:r>
        <w:rPr>
          <w:rFonts w:cs="Arial"/>
          <w:snapToGrid w:val="0"/>
          <w:lang w:val="en-GB"/>
        </w:rPr>
        <w:t xml:space="preserve">noted </w:t>
      </w:r>
      <w:r w:rsidR="00E45619">
        <w:rPr>
          <w:rFonts w:cs="Arial"/>
          <w:snapToGrid w:val="0"/>
          <w:lang w:val="en-GB"/>
        </w:rPr>
        <w:t xml:space="preserve">and supported </w:t>
      </w:r>
      <w:r>
        <w:rPr>
          <w:rFonts w:cs="Arial"/>
          <w:snapToGrid w:val="0"/>
          <w:lang w:val="en-GB"/>
        </w:rPr>
        <w:t xml:space="preserve">the NPWP advice that </w:t>
      </w:r>
      <w:r w:rsidRPr="00A651D1">
        <w:t>the new formulation</w:t>
      </w:r>
      <w:r>
        <w:t xml:space="preserve"> is</w:t>
      </w:r>
      <w:r w:rsidRPr="00A651D1">
        <w:t xml:space="preserve"> expected to provide non-inferior clinical benefit for the management of </w:t>
      </w:r>
      <w:r>
        <w:t>PKU</w:t>
      </w:r>
      <w:r w:rsidRPr="00A651D1">
        <w:t>.</w:t>
      </w:r>
    </w:p>
    <w:p w14:paraId="364A09BB" w14:textId="77777777" w:rsidR="009F5026" w:rsidRDefault="009F5026" w:rsidP="009F5026">
      <w:pPr>
        <w:widowControl w:val="0"/>
        <w:numPr>
          <w:ilvl w:val="1"/>
          <w:numId w:val="2"/>
        </w:numPr>
        <w:spacing w:after="120"/>
        <w:rPr>
          <w:rFonts w:asciiTheme="minorHAnsi" w:hAnsiTheme="minorHAnsi" w:cs="Arial"/>
          <w:snapToGrid w:val="0"/>
          <w:lang w:val="en-GB"/>
        </w:rPr>
      </w:pPr>
      <w:r>
        <w:rPr>
          <w:rFonts w:asciiTheme="minorHAnsi" w:hAnsiTheme="minorHAnsi" w:cs="Arial"/>
          <w:snapToGrid w:val="0"/>
          <w:lang w:val="en-GB"/>
        </w:rPr>
        <w:t>The PBAC noted there was no changes requested to the circumstances under which the existing listings are available.</w:t>
      </w:r>
    </w:p>
    <w:p w14:paraId="670DE48B" w14:textId="366B573A" w:rsidR="009F5026" w:rsidRDefault="009F5026" w:rsidP="009F5026">
      <w:pPr>
        <w:pStyle w:val="3Bodytext"/>
        <w:jc w:val="both"/>
      </w:pPr>
      <w:r>
        <w:rPr>
          <w:rFonts w:cs="Arial"/>
          <w:bCs/>
          <w:snapToGrid w:val="0"/>
        </w:rPr>
        <w:t xml:space="preserve">The PBAC </w:t>
      </w:r>
      <w:r w:rsidR="00DD6DAB">
        <w:rPr>
          <w:rFonts w:cs="Arial"/>
          <w:bCs/>
          <w:snapToGrid w:val="0"/>
        </w:rPr>
        <w:t>agreed with</w:t>
      </w:r>
      <w:r>
        <w:rPr>
          <w:rFonts w:cs="Arial"/>
          <w:bCs/>
          <w:snapToGrid w:val="0"/>
        </w:rPr>
        <w:t xml:space="preserve"> the NPWP advice that </w:t>
      </w:r>
      <w:r w:rsidRPr="00FF5C42">
        <w:t xml:space="preserve">the </w:t>
      </w:r>
      <w:r w:rsidR="00E45619">
        <w:t xml:space="preserve">new formulation is unlikely to result in a significant change to </w:t>
      </w:r>
      <w:r w:rsidRPr="00FF5C42">
        <w:t xml:space="preserve">utilisation </w:t>
      </w:r>
      <w:r w:rsidR="00E45619">
        <w:t xml:space="preserve">or </w:t>
      </w:r>
      <w:r w:rsidRPr="00FF5C42">
        <w:t>financial impact</w:t>
      </w:r>
      <w:r w:rsidR="00E45619">
        <w:t xml:space="preserve"> to Government</w:t>
      </w:r>
      <w:r w:rsidRPr="00FF5C42">
        <w:t>.</w:t>
      </w:r>
    </w:p>
    <w:p w14:paraId="6C661380" w14:textId="3D6EBD5D" w:rsidR="009F5026" w:rsidRPr="009F5026" w:rsidRDefault="009F5026" w:rsidP="009F5026">
      <w:pPr>
        <w:pStyle w:val="3Bodytext"/>
        <w:jc w:val="both"/>
      </w:pPr>
      <w:r>
        <w:t xml:space="preserve">The PBAC </w:t>
      </w:r>
      <w:r w:rsidR="008033EC">
        <w:t>noted it was asked to</w:t>
      </w:r>
      <w:r>
        <w:t xml:space="preserve"> consider a </w:t>
      </w:r>
      <w:r w:rsidR="008033EC">
        <w:t xml:space="preserve">concurrent </w:t>
      </w:r>
      <w:r>
        <w:t>delisting request for the 30</w:t>
      </w:r>
      <w:r w:rsidR="00DD6DAB">
        <w:t> </w:t>
      </w:r>
      <w:r>
        <w:t>x</w:t>
      </w:r>
      <w:r w:rsidR="00DD6DAB">
        <w:t> </w:t>
      </w:r>
      <w:r>
        <w:t>49</w:t>
      </w:r>
      <w:r w:rsidR="00DD6DAB">
        <w:t> </w:t>
      </w:r>
      <w:r>
        <w:t>g pack size at its March 2023 meeting.</w:t>
      </w:r>
    </w:p>
    <w:p w14:paraId="02955E73" w14:textId="14CB507A" w:rsidR="005E2821" w:rsidRPr="009F5026" w:rsidRDefault="005E2821" w:rsidP="009F5026">
      <w:pPr>
        <w:pStyle w:val="3Bodytext"/>
        <w:jc w:val="both"/>
        <w:rPr>
          <w:rFonts w:cs="Arial"/>
          <w:b/>
          <w:i/>
          <w:iCs/>
          <w:snapToGrid w:val="0"/>
        </w:rPr>
      </w:pPr>
      <w:r w:rsidRPr="009F5026">
        <w:rPr>
          <w:rFonts w:cstheme="minorHAnsi"/>
          <w:lang w:val="en-GB"/>
        </w:rPr>
        <w:t xml:space="preserve">The PBAC noted that its recommendation </w:t>
      </w:r>
      <w:r w:rsidR="009F5026">
        <w:rPr>
          <w:rFonts w:cstheme="minorHAnsi"/>
          <w:lang w:val="en-GB"/>
        </w:rPr>
        <w:t xml:space="preserve">for Camino Pro Bettermilk </w:t>
      </w:r>
      <w:r w:rsidRPr="009F5026">
        <w:rPr>
          <w:rFonts w:cstheme="minorHAnsi"/>
          <w:lang w:val="en-GB"/>
        </w:rPr>
        <w:t xml:space="preserve">was on a cost-minimisation basis and advised that, because </w:t>
      </w:r>
      <w:r w:rsidR="009F5026">
        <w:rPr>
          <w:rFonts w:cstheme="minorHAnsi"/>
          <w:lang w:val="en-GB"/>
        </w:rPr>
        <w:t>the new pack size</w:t>
      </w:r>
      <w:r w:rsidRPr="009F5026">
        <w:rPr>
          <w:rFonts w:cstheme="minorHAnsi"/>
          <w:lang w:val="en-GB"/>
        </w:rPr>
        <w:t xml:space="preserve"> is not expected to provide a substantial</w:t>
      </w:r>
      <w:r w:rsidRPr="009F5026">
        <w:rPr>
          <w:bCs/>
          <w:lang w:val="en-GB"/>
        </w:rPr>
        <w:t xml:space="preserve"> and clinically relevant improvement in efficacy, or reduction of toxicity, over</w:t>
      </w:r>
      <w:r w:rsidR="009F5026">
        <w:rPr>
          <w:bCs/>
          <w:lang w:val="en-GB"/>
        </w:rPr>
        <w:t xml:space="preserve"> current pack size</w:t>
      </w:r>
      <w:r w:rsidRPr="009F5026">
        <w:rPr>
          <w:bCs/>
          <w:lang w:val="en-GB"/>
        </w:rPr>
        <w:t xml:space="preserve">, or not expected to address a high and urgent unmet clinical need given the presence of an alternative therapy, the criteria prescribed by the </w:t>
      </w:r>
      <w:r w:rsidRPr="009F5026">
        <w:rPr>
          <w:bCs/>
          <w:i/>
          <w:lang w:val="en-GB"/>
        </w:rPr>
        <w:t>National Health (Pharmaceuticals and Vaccines – Cost Recovery) Regulations 2022</w:t>
      </w:r>
      <w:r w:rsidRPr="009F5026">
        <w:rPr>
          <w:bCs/>
          <w:lang w:val="en-GB"/>
        </w:rPr>
        <w:t xml:space="preserve"> for Pricing Pathway A were not met.</w:t>
      </w:r>
    </w:p>
    <w:p w14:paraId="5AB48C66" w14:textId="06D387FC" w:rsidR="005E2821" w:rsidRPr="005E2821" w:rsidRDefault="005E2821" w:rsidP="005E2821">
      <w:pPr>
        <w:pStyle w:val="3Bodytext"/>
        <w:jc w:val="both"/>
        <w:rPr>
          <w:rFonts w:cs="Arial"/>
          <w:bCs/>
          <w:snapToGrid w:val="0"/>
          <w:lang w:val="en-GB"/>
        </w:rPr>
      </w:pPr>
      <w:r w:rsidRPr="005E2821">
        <w:rPr>
          <w:rFonts w:cs="Arial"/>
          <w:bCs/>
          <w:snapToGrid w:val="0"/>
          <w:lang w:val="en-GB"/>
        </w:rPr>
        <w:t xml:space="preserve">The </w:t>
      </w:r>
      <w:r w:rsidRPr="005E2821">
        <w:rPr>
          <w:rFonts w:cstheme="minorHAnsi"/>
        </w:rPr>
        <w:t>PBAC</w:t>
      </w:r>
      <w:r w:rsidRPr="005E2821">
        <w:rPr>
          <w:rFonts w:cs="Arial"/>
          <w:bCs/>
          <w:snapToGrid w:val="0"/>
          <w:lang w:val="en-GB"/>
        </w:rPr>
        <w:t xml:space="preserve"> noted that this submission is not eligible for an Independent Review as it received a positive recommendation.</w:t>
      </w:r>
    </w:p>
    <w:p w14:paraId="5B7B081C" w14:textId="77777777" w:rsidR="005E2821" w:rsidRPr="00525B39" w:rsidRDefault="005E2821" w:rsidP="005E2821">
      <w:pPr>
        <w:spacing w:before="240"/>
        <w:rPr>
          <w:rFonts w:asciiTheme="minorHAnsi" w:hAnsiTheme="minorHAnsi" w:cs="Arial"/>
          <w:b/>
          <w:bCs/>
          <w:snapToGrid w:val="0"/>
          <w:lang w:val="en-GB"/>
        </w:rPr>
      </w:pPr>
      <w:r w:rsidRPr="00525B39">
        <w:rPr>
          <w:rFonts w:asciiTheme="minorHAnsi" w:hAnsiTheme="minorHAnsi" w:cs="Arial"/>
          <w:b/>
          <w:bCs/>
          <w:snapToGrid w:val="0"/>
          <w:lang w:val="en-GB"/>
        </w:rPr>
        <w:t>Outcome:</w:t>
      </w:r>
    </w:p>
    <w:p w14:paraId="1945A03B" w14:textId="7A28CD11" w:rsidR="005E2821" w:rsidRPr="0067055E" w:rsidRDefault="005E2821" w:rsidP="0067055E">
      <w:pPr>
        <w:rPr>
          <w:rFonts w:asciiTheme="minorHAnsi" w:hAnsiTheme="minorHAnsi" w:cs="Arial"/>
          <w:bCs/>
          <w:snapToGrid w:val="0"/>
          <w:lang w:val="en-GB"/>
        </w:rPr>
      </w:pPr>
      <w:r w:rsidRPr="00525B39">
        <w:rPr>
          <w:rFonts w:asciiTheme="minorHAnsi" w:hAnsiTheme="minorHAnsi" w:cs="Arial"/>
          <w:bCs/>
          <w:snapToGrid w:val="0"/>
          <w:lang w:val="en-GB"/>
        </w:rPr>
        <w:t>Recommended</w:t>
      </w:r>
    </w:p>
    <w:bookmarkEnd w:id="18"/>
    <w:p w14:paraId="525C0D06" w14:textId="77777777" w:rsidR="005E2821" w:rsidRPr="005E2821" w:rsidRDefault="005E2821" w:rsidP="005E2821">
      <w:pPr>
        <w:pStyle w:val="2-SectionHeading"/>
      </w:pPr>
      <w:r w:rsidRPr="005E2821">
        <w:t>Recommended listing</w:t>
      </w:r>
    </w:p>
    <w:p w14:paraId="6FFC7D67" w14:textId="6A42D9CD" w:rsidR="009F5026" w:rsidRPr="009F5026" w:rsidRDefault="009F5026" w:rsidP="009F5026">
      <w:pPr>
        <w:widowControl w:val="0"/>
        <w:spacing w:after="120"/>
        <w:contextualSpacing/>
        <w:rPr>
          <w:rFonts w:asciiTheme="minorHAnsi" w:hAnsiTheme="minorHAnsi" w:cs="Arial"/>
          <w:snapToGrid w:val="0"/>
          <w:u w:val="single"/>
        </w:rPr>
      </w:pPr>
      <w:r w:rsidRPr="009F5026">
        <w:rPr>
          <w:rFonts w:asciiTheme="minorHAnsi" w:hAnsiTheme="minorHAnsi" w:cs="Arial"/>
          <w:snapToGrid w:val="0"/>
          <w:u w:val="single"/>
        </w:rPr>
        <w:t>PKU Glytactin RTD 15</w:t>
      </w:r>
    </w:p>
    <w:p w14:paraId="216FDE17" w14:textId="77777777" w:rsidR="009F5026" w:rsidRPr="009F5026" w:rsidRDefault="009F5026" w:rsidP="009F5026">
      <w:pPr>
        <w:pStyle w:val="3Bodytext"/>
        <w:rPr>
          <w:rFonts w:cstheme="minorHAnsi"/>
          <w:lang w:val="en-GB"/>
        </w:rPr>
      </w:pPr>
      <w:r w:rsidRPr="009F5026">
        <w:rPr>
          <w:rFonts w:cstheme="minorHAnsi"/>
          <w:lang w:val="en-GB"/>
        </w:rPr>
        <w:t>No change to the existing listing</w:t>
      </w:r>
    </w:p>
    <w:p w14:paraId="46AF11CE" w14:textId="5D6FF681" w:rsidR="009F5026" w:rsidRPr="009F5026" w:rsidRDefault="009F5026" w:rsidP="009F5026">
      <w:pPr>
        <w:pStyle w:val="3Bodytext"/>
        <w:numPr>
          <w:ilvl w:val="0"/>
          <w:numId w:val="0"/>
        </w:numPr>
        <w:jc w:val="both"/>
        <w:rPr>
          <w:rFonts w:cstheme="minorHAnsi"/>
          <w:u w:val="single"/>
          <w:lang w:val="en-GB"/>
        </w:rPr>
      </w:pPr>
      <w:r>
        <w:rPr>
          <w:rFonts w:cstheme="minorHAnsi"/>
          <w:u w:val="single"/>
          <w:lang w:val="en-GB"/>
        </w:rPr>
        <w:t>Camino Pro Bettermilk</w:t>
      </w:r>
    </w:p>
    <w:p w14:paraId="15D6CAA1" w14:textId="0C3D35D9" w:rsidR="005E2821" w:rsidRDefault="005E2821" w:rsidP="009F5026">
      <w:pPr>
        <w:pStyle w:val="3Bodytext"/>
        <w:jc w:val="both"/>
        <w:rPr>
          <w:rFonts w:cs="Arial"/>
          <w:b/>
          <w:bCs/>
          <w:snapToGrid w:val="0"/>
        </w:rPr>
      </w:pPr>
      <w:r w:rsidRPr="009F5026">
        <w:rPr>
          <w:rFonts w:cstheme="minorHAnsi"/>
          <w:lang w:val="en-GB"/>
        </w:rPr>
        <w:t>Add</w:t>
      </w:r>
      <w:r w:rsidRPr="005E2821">
        <w:rPr>
          <w:rFonts w:cs="Arial"/>
          <w:bCs/>
          <w:snapToGrid w:val="0"/>
        </w:rPr>
        <w:t xml:space="preserve"> new </w:t>
      </w:r>
      <w:r w:rsidR="00E311AD">
        <w:rPr>
          <w:rFonts w:cs="Arial"/>
          <w:bCs/>
          <w:snapToGrid w:val="0"/>
        </w:rPr>
        <w:t>medicinal product pack (pack size)</w:t>
      </w:r>
      <w:r w:rsidRPr="005E2821">
        <w:rPr>
          <w:rFonts w:cs="Arial"/>
          <w:bCs/>
          <w:snapToGrid w:val="0"/>
        </w:rPr>
        <w:t>:</w:t>
      </w:r>
      <w:bookmarkEnd w:id="1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1"/>
        <w:gridCol w:w="1843"/>
        <w:gridCol w:w="1636"/>
        <w:gridCol w:w="812"/>
        <w:gridCol w:w="811"/>
        <w:gridCol w:w="812"/>
        <w:gridCol w:w="1831"/>
      </w:tblGrid>
      <w:tr w:rsidR="00E311AD" w:rsidRPr="001428E9" w14:paraId="4F1BB956" w14:textId="77777777" w:rsidTr="0081094A">
        <w:trPr>
          <w:cantSplit/>
          <w:trHeight w:val="20"/>
        </w:trPr>
        <w:tc>
          <w:tcPr>
            <w:tcW w:w="3114" w:type="dxa"/>
            <w:gridSpan w:val="2"/>
            <w:vAlign w:val="center"/>
          </w:tcPr>
          <w:p w14:paraId="5DCE8545" w14:textId="77777777" w:rsidR="00E311AD" w:rsidRPr="001428E9" w:rsidRDefault="00E311AD" w:rsidP="0081094A">
            <w:pPr>
              <w:keepNext/>
              <w:keepLines/>
              <w:rPr>
                <w:rFonts w:ascii="Arial Narrow" w:hAnsi="Arial Narrow" w:cs="Arial"/>
                <w:b/>
                <w:bCs/>
                <w:sz w:val="20"/>
                <w:szCs w:val="20"/>
              </w:rPr>
            </w:pPr>
            <w:r w:rsidRPr="001428E9">
              <w:rPr>
                <w:rFonts w:ascii="Arial Narrow" w:hAnsi="Arial Narrow" w:cs="Arial"/>
                <w:b/>
                <w:bCs/>
                <w:sz w:val="20"/>
                <w:szCs w:val="20"/>
              </w:rPr>
              <w:t>MEDICINAL PRODUCT</w:t>
            </w:r>
          </w:p>
          <w:p w14:paraId="56DB92C3" w14:textId="77777777" w:rsidR="00E311AD" w:rsidRPr="001428E9" w:rsidRDefault="00E311AD" w:rsidP="0081094A">
            <w:pPr>
              <w:keepNext/>
              <w:keepLines/>
              <w:rPr>
                <w:rFonts w:ascii="Arial Narrow" w:hAnsi="Arial Narrow" w:cs="Arial"/>
                <w:b/>
                <w:sz w:val="20"/>
                <w:szCs w:val="20"/>
              </w:rPr>
            </w:pPr>
            <w:r w:rsidRPr="001428E9">
              <w:rPr>
                <w:rFonts w:ascii="Arial Narrow" w:hAnsi="Arial Narrow" w:cs="Arial"/>
                <w:b/>
                <w:bCs/>
                <w:sz w:val="20"/>
                <w:szCs w:val="20"/>
              </w:rPr>
              <w:t>medicinal product pack</w:t>
            </w:r>
          </w:p>
        </w:tc>
        <w:tc>
          <w:tcPr>
            <w:tcW w:w="1636" w:type="dxa"/>
            <w:vAlign w:val="center"/>
          </w:tcPr>
          <w:p w14:paraId="409A35DB" w14:textId="77777777" w:rsidR="00E311AD" w:rsidRPr="001428E9" w:rsidRDefault="00E311AD" w:rsidP="0081094A">
            <w:pPr>
              <w:keepNext/>
              <w:keepLines/>
              <w:rPr>
                <w:rFonts w:ascii="Arial Narrow" w:hAnsi="Arial Narrow" w:cs="Arial"/>
                <w:b/>
                <w:sz w:val="20"/>
                <w:szCs w:val="20"/>
              </w:rPr>
            </w:pPr>
            <w:r w:rsidRPr="001428E9">
              <w:rPr>
                <w:rFonts w:ascii="Arial Narrow" w:hAnsi="Arial Narrow" w:cs="Arial"/>
                <w:b/>
                <w:sz w:val="20"/>
                <w:szCs w:val="20"/>
              </w:rPr>
              <w:t>PBS item code</w:t>
            </w:r>
          </w:p>
        </w:tc>
        <w:tc>
          <w:tcPr>
            <w:tcW w:w="812" w:type="dxa"/>
            <w:vAlign w:val="center"/>
          </w:tcPr>
          <w:p w14:paraId="7710E56D" w14:textId="77777777" w:rsidR="00E311AD" w:rsidRPr="001428E9" w:rsidRDefault="00E311AD" w:rsidP="0081094A">
            <w:pPr>
              <w:keepNext/>
              <w:keepLines/>
              <w:rPr>
                <w:rFonts w:ascii="Arial Narrow" w:hAnsi="Arial Narrow" w:cs="Arial"/>
                <w:b/>
                <w:sz w:val="20"/>
                <w:szCs w:val="20"/>
              </w:rPr>
            </w:pPr>
            <w:r w:rsidRPr="001428E9">
              <w:rPr>
                <w:rFonts w:ascii="Arial Narrow" w:hAnsi="Arial Narrow" w:cs="Arial"/>
                <w:b/>
                <w:sz w:val="20"/>
                <w:szCs w:val="20"/>
              </w:rPr>
              <w:t>Max. qty packs</w:t>
            </w:r>
          </w:p>
        </w:tc>
        <w:tc>
          <w:tcPr>
            <w:tcW w:w="811" w:type="dxa"/>
            <w:vAlign w:val="center"/>
          </w:tcPr>
          <w:p w14:paraId="5E3E82C1" w14:textId="77777777" w:rsidR="00E311AD" w:rsidRPr="001428E9" w:rsidRDefault="00E311AD" w:rsidP="0081094A">
            <w:pPr>
              <w:keepNext/>
              <w:keepLines/>
              <w:rPr>
                <w:rFonts w:ascii="Arial Narrow" w:hAnsi="Arial Narrow" w:cs="Arial"/>
                <w:b/>
                <w:sz w:val="20"/>
                <w:szCs w:val="20"/>
              </w:rPr>
            </w:pPr>
            <w:r w:rsidRPr="001428E9">
              <w:rPr>
                <w:rFonts w:ascii="Arial Narrow" w:hAnsi="Arial Narrow" w:cs="Arial"/>
                <w:b/>
                <w:sz w:val="20"/>
                <w:szCs w:val="20"/>
              </w:rPr>
              <w:t>Max. qty units</w:t>
            </w:r>
          </w:p>
        </w:tc>
        <w:tc>
          <w:tcPr>
            <w:tcW w:w="812" w:type="dxa"/>
            <w:vAlign w:val="center"/>
          </w:tcPr>
          <w:p w14:paraId="1F2AFF35" w14:textId="77777777" w:rsidR="00E311AD" w:rsidRPr="001428E9" w:rsidRDefault="00E311AD" w:rsidP="0081094A">
            <w:pPr>
              <w:keepNext/>
              <w:keepLines/>
              <w:rPr>
                <w:rFonts w:ascii="Arial Narrow" w:hAnsi="Arial Narrow" w:cs="Arial"/>
                <w:b/>
                <w:sz w:val="20"/>
                <w:szCs w:val="20"/>
              </w:rPr>
            </w:pPr>
            <w:r w:rsidRPr="001428E9">
              <w:rPr>
                <w:rFonts w:ascii="Arial Narrow" w:hAnsi="Arial Narrow" w:cs="Arial"/>
                <w:b/>
                <w:sz w:val="20"/>
                <w:szCs w:val="20"/>
              </w:rPr>
              <w:t>№.of</w:t>
            </w:r>
          </w:p>
          <w:p w14:paraId="4F8D469B" w14:textId="77777777" w:rsidR="00E311AD" w:rsidRPr="001428E9" w:rsidRDefault="00E311AD" w:rsidP="0081094A">
            <w:pPr>
              <w:keepNext/>
              <w:keepLines/>
              <w:rPr>
                <w:rFonts w:ascii="Arial Narrow" w:hAnsi="Arial Narrow" w:cs="Arial"/>
                <w:b/>
                <w:sz w:val="20"/>
                <w:szCs w:val="20"/>
              </w:rPr>
            </w:pPr>
            <w:r w:rsidRPr="001428E9">
              <w:rPr>
                <w:rFonts w:ascii="Arial Narrow" w:hAnsi="Arial Narrow" w:cs="Arial"/>
                <w:b/>
                <w:sz w:val="20"/>
                <w:szCs w:val="20"/>
              </w:rPr>
              <w:t>Rpts</w:t>
            </w:r>
          </w:p>
        </w:tc>
        <w:tc>
          <w:tcPr>
            <w:tcW w:w="1831" w:type="dxa"/>
            <w:vAlign w:val="center"/>
          </w:tcPr>
          <w:p w14:paraId="79DA848B" w14:textId="77777777" w:rsidR="00E311AD" w:rsidRPr="001428E9" w:rsidRDefault="00E311AD" w:rsidP="0081094A">
            <w:pPr>
              <w:keepNext/>
              <w:keepLines/>
              <w:rPr>
                <w:rFonts w:ascii="Arial Narrow" w:hAnsi="Arial Narrow" w:cs="Arial"/>
                <w:b/>
                <w:sz w:val="20"/>
                <w:szCs w:val="20"/>
                <w:lang w:val="fr-FR"/>
              </w:rPr>
            </w:pPr>
            <w:r w:rsidRPr="001428E9">
              <w:rPr>
                <w:rFonts w:ascii="Arial Narrow" w:hAnsi="Arial Narrow" w:cs="Arial"/>
                <w:b/>
                <w:sz w:val="20"/>
                <w:szCs w:val="20"/>
              </w:rPr>
              <w:t>Available brands</w:t>
            </w:r>
          </w:p>
        </w:tc>
      </w:tr>
      <w:tr w:rsidR="00E311AD" w:rsidRPr="001428E9" w14:paraId="64013C92" w14:textId="77777777" w:rsidTr="0081094A">
        <w:trPr>
          <w:cantSplit/>
          <w:trHeight w:val="20"/>
        </w:trPr>
        <w:tc>
          <w:tcPr>
            <w:tcW w:w="9016" w:type="dxa"/>
            <w:gridSpan w:val="7"/>
            <w:vAlign w:val="center"/>
          </w:tcPr>
          <w:p w14:paraId="75A2075C" w14:textId="77777777" w:rsidR="00E311AD" w:rsidRPr="001428E9" w:rsidRDefault="00E311AD" w:rsidP="0081094A">
            <w:pPr>
              <w:keepNext/>
              <w:keepLines/>
              <w:rPr>
                <w:rFonts w:ascii="Arial Narrow" w:hAnsi="Arial Narrow" w:cs="Arial"/>
                <w:sz w:val="20"/>
                <w:szCs w:val="20"/>
              </w:rPr>
            </w:pPr>
            <w:r w:rsidRPr="002D32B8">
              <w:rPr>
                <w:rFonts w:ascii="Arial Narrow" w:hAnsi="Arial Narrow" w:cs="Arial"/>
                <w:sz w:val="20"/>
                <w:szCs w:val="20"/>
              </w:rPr>
              <w:t>GLYCOMACROPEPTIDE AND ESSENTIAL AMINO ACIDS WITH VITAMINS AND MINERALS</w:t>
            </w:r>
          </w:p>
        </w:tc>
      </w:tr>
      <w:tr w:rsidR="00E311AD" w:rsidRPr="001428E9" w14:paraId="3EAB2A86" w14:textId="77777777" w:rsidTr="0081094A">
        <w:trPr>
          <w:cantSplit/>
          <w:trHeight w:val="20"/>
        </w:trPr>
        <w:tc>
          <w:tcPr>
            <w:tcW w:w="3114" w:type="dxa"/>
            <w:gridSpan w:val="2"/>
            <w:vAlign w:val="center"/>
          </w:tcPr>
          <w:p w14:paraId="1E7D9976" w14:textId="77777777" w:rsidR="00E311AD" w:rsidRPr="004D4EE0" w:rsidRDefault="00E311AD" w:rsidP="0081094A">
            <w:pPr>
              <w:keepNext/>
              <w:keepLines/>
              <w:rPr>
                <w:rFonts w:ascii="Arial Narrow" w:hAnsi="Arial Narrow" w:cs="Arial"/>
                <w:sz w:val="20"/>
                <w:szCs w:val="20"/>
              </w:rPr>
            </w:pPr>
            <w:r w:rsidRPr="004D4EE0">
              <w:rPr>
                <w:rFonts w:ascii="Arial Narrow" w:hAnsi="Arial Narrow" w:cs="Arial"/>
                <w:sz w:val="20"/>
                <w:szCs w:val="20"/>
              </w:rPr>
              <w:t>glycomacropeptide and essential amino acids with vitamins and minerals powder for oral liquid, 30 x 49 g sachets</w:t>
            </w:r>
          </w:p>
        </w:tc>
        <w:tc>
          <w:tcPr>
            <w:tcW w:w="1636" w:type="dxa"/>
            <w:vAlign w:val="center"/>
          </w:tcPr>
          <w:p w14:paraId="53751756" w14:textId="77777777" w:rsidR="00E311AD" w:rsidRPr="004D4EE0" w:rsidRDefault="00E311AD" w:rsidP="0081094A">
            <w:pPr>
              <w:keepNext/>
              <w:keepLines/>
              <w:jc w:val="center"/>
              <w:rPr>
                <w:rFonts w:ascii="Arial Narrow" w:hAnsi="Arial Narrow" w:cs="Arial"/>
                <w:sz w:val="20"/>
                <w:szCs w:val="20"/>
              </w:rPr>
            </w:pPr>
            <w:r w:rsidRPr="004D4EE0">
              <w:rPr>
                <w:rFonts w:ascii="Arial Narrow" w:hAnsi="Arial Narrow" w:cs="Arial"/>
                <w:sz w:val="20"/>
                <w:szCs w:val="20"/>
              </w:rPr>
              <w:t>10652P</w:t>
            </w:r>
          </w:p>
        </w:tc>
        <w:tc>
          <w:tcPr>
            <w:tcW w:w="812" w:type="dxa"/>
            <w:vAlign w:val="center"/>
          </w:tcPr>
          <w:p w14:paraId="4E0D256B" w14:textId="77777777" w:rsidR="00E311AD" w:rsidRPr="004D4EE0" w:rsidRDefault="00E311AD" w:rsidP="0081094A">
            <w:pPr>
              <w:keepNext/>
              <w:keepLines/>
              <w:jc w:val="center"/>
              <w:rPr>
                <w:rFonts w:ascii="Arial Narrow" w:hAnsi="Arial Narrow" w:cs="Arial"/>
                <w:sz w:val="20"/>
                <w:szCs w:val="20"/>
              </w:rPr>
            </w:pPr>
            <w:r w:rsidRPr="004D4EE0">
              <w:rPr>
                <w:rFonts w:ascii="Arial Narrow" w:hAnsi="Arial Narrow" w:cs="Arial"/>
                <w:sz w:val="20"/>
                <w:szCs w:val="20"/>
              </w:rPr>
              <w:t>4</w:t>
            </w:r>
          </w:p>
        </w:tc>
        <w:tc>
          <w:tcPr>
            <w:tcW w:w="811" w:type="dxa"/>
            <w:vAlign w:val="center"/>
          </w:tcPr>
          <w:p w14:paraId="69615847" w14:textId="77777777" w:rsidR="00E311AD" w:rsidRPr="004D4EE0" w:rsidRDefault="00E311AD" w:rsidP="0081094A">
            <w:pPr>
              <w:keepNext/>
              <w:keepLines/>
              <w:jc w:val="center"/>
              <w:rPr>
                <w:rFonts w:ascii="Arial Narrow" w:hAnsi="Arial Narrow" w:cs="Arial"/>
                <w:sz w:val="20"/>
                <w:szCs w:val="20"/>
              </w:rPr>
            </w:pPr>
            <w:r w:rsidRPr="004D4EE0">
              <w:rPr>
                <w:rFonts w:ascii="Arial Narrow" w:hAnsi="Arial Narrow" w:cs="Arial"/>
                <w:sz w:val="20"/>
                <w:szCs w:val="20"/>
              </w:rPr>
              <w:t>4</w:t>
            </w:r>
          </w:p>
        </w:tc>
        <w:tc>
          <w:tcPr>
            <w:tcW w:w="812" w:type="dxa"/>
            <w:vAlign w:val="center"/>
          </w:tcPr>
          <w:p w14:paraId="568496E6" w14:textId="77777777" w:rsidR="00E311AD" w:rsidRPr="004D4EE0" w:rsidRDefault="00E311AD" w:rsidP="0081094A">
            <w:pPr>
              <w:keepNext/>
              <w:keepLines/>
              <w:jc w:val="center"/>
              <w:rPr>
                <w:rFonts w:ascii="Arial Narrow" w:hAnsi="Arial Narrow" w:cs="Arial"/>
                <w:sz w:val="20"/>
                <w:szCs w:val="20"/>
              </w:rPr>
            </w:pPr>
            <w:r w:rsidRPr="004D4EE0">
              <w:rPr>
                <w:rFonts w:ascii="Arial Narrow" w:hAnsi="Arial Narrow" w:cs="Arial"/>
                <w:sz w:val="20"/>
                <w:szCs w:val="20"/>
              </w:rPr>
              <w:t>5</w:t>
            </w:r>
          </w:p>
        </w:tc>
        <w:tc>
          <w:tcPr>
            <w:tcW w:w="1831" w:type="dxa"/>
            <w:vAlign w:val="center"/>
          </w:tcPr>
          <w:p w14:paraId="379DE01B" w14:textId="77777777" w:rsidR="00E311AD" w:rsidRPr="004D4EE0" w:rsidRDefault="00E311AD" w:rsidP="0081094A">
            <w:pPr>
              <w:keepNext/>
              <w:keepLines/>
              <w:jc w:val="left"/>
              <w:rPr>
                <w:rFonts w:ascii="Arial Narrow" w:hAnsi="Arial Narrow" w:cs="Arial"/>
                <w:sz w:val="20"/>
                <w:szCs w:val="20"/>
              </w:rPr>
            </w:pPr>
            <w:r w:rsidRPr="004D4EE0">
              <w:rPr>
                <w:rFonts w:ascii="Arial Narrow" w:hAnsi="Arial Narrow" w:cs="Arial"/>
                <w:sz w:val="20"/>
                <w:szCs w:val="20"/>
              </w:rPr>
              <w:t>Camino Pro</w:t>
            </w:r>
            <w:r w:rsidRPr="00CB3EF3">
              <w:rPr>
                <w:rFonts w:ascii="Arial Narrow" w:hAnsi="Arial Narrow" w:cs="Arial"/>
                <w:sz w:val="20"/>
                <w:szCs w:val="20"/>
                <w:vertAlign w:val="superscript"/>
              </w:rPr>
              <w:t xml:space="preserve">® </w:t>
            </w:r>
            <w:r w:rsidRPr="004D4EE0">
              <w:rPr>
                <w:rFonts w:ascii="Arial Narrow" w:hAnsi="Arial Narrow" w:cs="Arial"/>
                <w:sz w:val="20"/>
                <w:szCs w:val="20"/>
              </w:rPr>
              <w:t>Bettermilk</w:t>
            </w:r>
          </w:p>
        </w:tc>
      </w:tr>
      <w:tr w:rsidR="00E311AD" w:rsidRPr="001428E9" w14:paraId="1D5097DD" w14:textId="77777777" w:rsidTr="0081094A">
        <w:trPr>
          <w:cantSplit/>
          <w:trHeight w:val="20"/>
        </w:trPr>
        <w:tc>
          <w:tcPr>
            <w:tcW w:w="3114" w:type="dxa"/>
            <w:gridSpan w:val="2"/>
            <w:vAlign w:val="center"/>
          </w:tcPr>
          <w:p w14:paraId="478B31CB" w14:textId="77777777" w:rsidR="00E311AD" w:rsidRPr="002D32B8" w:rsidRDefault="00E311AD" w:rsidP="0081094A">
            <w:pPr>
              <w:keepNext/>
              <w:keepLines/>
              <w:rPr>
                <w:rFonts w:ascii="Arial Narrow" w:hAnsi="Arial Narrow" w:cs="Arial"/>
                <w:i/>
                <w:iCs/>
                <w:sz w:val="20"/>
                <w:szCs w:val="20"/>
              </w:rPr>
            </w:pPr>
            <w:r w:rsidRPr="002D32B8">
              <w:rPr>
                <w:rFonts w:ascii="Arial Narrow" w:hAnsi="Arial Narrow" w:cs="Arial"/>
                <w:i/>
                <w:iCs/>
                <w:sz w:val="20"/>
                <w:szCs w:val="20"/>
              </w:rPr>
              <w:t>glycomacropeptide and essential amino acids with vitamins and minerals powder for oral liquid, 30 x 4</w:t>
            </w:r>
            <w:r>
              <w:rPr>
                <w:rFonts w:ascii="Arial Narrow" w:hAnsi="Arial Narrow" w:cs="Arial"/>
                <w:i/>
                <w:iCs/>
                <w:sz w:val="20"/>
                <w:szCs w:val="20"/>
              </w:rPr>
              <w:t>0</w:t>
            </w:r>
            <w:r w:rsidRPr="002D32B8">
              <w:rPr>
                <w:rFonts w:ascii="Arial Narrow" w:hAnsi="Arial Narrow" w:cs="Arial"/>
                <w:i/>
                <w:iCs/>
                <w:sz w:val="20"/>
                <w:szCs w:val="20"/>
              </w:rPr>
              <w:t xml:space="preserve"> g sachets</w:t>
            </w:r>
          </w:p>
        </w:tc>
        <w:tc>
          <w:tcPr>
            <w:tcW w:w="1636" w:type="dxa"/>
            <w:vAlign w:val="center"/>
          </w:tcPr>
          <w:p w14:paraId="42020DCA" w14:textId="77777777" w:rsidR="00E311AD" w:rsidRPr="002D32B8" w:rsidRDefault="00E311AD" w:rsidP="0081094A">
            <w:pPr>
              <w:keepNext/>
              <w:keepLines/>
              <w:jc w:val="center"/>
              <w:rPr>
                <w:rFonts w:ascii="Arial Narrow" w:hAnsi="Arial Narrow" w:cs="Arial"/>
                <w:i/>
                <w:iCs/>
                <w:sz w:val="20"/>
                <w:szCs w:val="20"/>
              </w:rPr>
            </w:pPr>
            <w:r w:rsidRPr="002D32B8">
              <w:rPr>
                <w:rFonts w:ascii="Arial Narrow" w:hAnsi="Arial Narrow" w:cs="Arial"/>
                <w:i/>
                <w:iCs/>
                <w:sz w:val="20"/>
                <w:szCs w:val="20"/>
              </w:rPr>
              <w:t>NEW</w:t>
            </w:r>
          </w:p>
        </w:tc>
        <w:tc>
          <w:tcPr>
            <w:tcW w:w="812" w:type="dxa"/>
            <w:vAlign w:val="center"/>
          </w:tcPr>
          <w:p w14:paraId="63D7DE70" w14:textId="77777777" w:rsidR="00E311AD" w:rsidRPr="002D32B8" w:rsidRDefault="00E311AD" w:rsidP="0081094A">
            <w:pPr>
              <w:keepNext/>
              <w:keepLines/>
              <w:jc w:val="center"/>
              <w:rPr>
                <w:rFonts w:ascii="Arial Narrow" w:hAnsi="Arial Narrow" w:cs="Arial"/>
                <w:i/>
                <w:iCs/>
                <w:sz w:val="20"/>
                <w:szCs w:val="20"/>
              </w:rPr>
            </w:pPr>
            <w:r w:rsidRPr="002D32B8">
              <w:rPr>
                <w:rFonts w:ascii="Arial Narrow" w:hAnsi="Arial Narrow" w:cs="Arial"/>
                <w:i/>
                <w:iCs/>
                <w:sz w:val="20"/>
                <w:szCs w:val="20"/>
              </w:rPr>
              <w:t>4</w:t>
            </w:r>
          </w:p>
        </w:tc>
        <w:tc>
          <w:tcPr>
            <w:tcW w:w="811" w:type="dxa"/>
            <w:vAlign w:val="center"/>
          </w:tcPr>
          <w:p w14:paraId="6B7D69A4" w14:textId="77777777" w:rsidR="00E311AD" w:rsidRPr="002D32B8" w:rsidRDefault="00E311AD" w:rsidP="0081094A">
            <w:pPr>
              <w:keepNext/>
              <w:keepLines/>
              <w:jc w:val="center"/>
              <w:rPr>
                <w:rFonts w:ascii="Arial Narrow" w:hAnsi="Arial Narrow" w:cs="Arial"/>
                <w:i/>
                <w:iCs/>
                <w:sz w:val="20"/>
                <w:szCs w:val="20"/>
              </w:rPr>
            </w:pPr>
            <w:r w:rsidRPr="002D32B8">
              <w:rPr>
                <w:rFonts w:ascii="Arial Narrow" w:hAnsi="Arial Narrow" w:cs="Arial"/>
                <w:i/>
                <w:iCs/>
                <w:sz w:val="20"/>
                <w:szCs w:val="20"/>
              </w:rPr>
              <w:t>4</w:t>
            </w:r>
          </w:p>
        </w:tc>
        <w:tc>
          <w:tcPr>
            <w:tcW w:w="812" w:type="dxa"/>
            <w:vAlign w:val="center"/>
          </w:tcPr>
          <w:p w14:paraId="454ABB8E" w14:textId="77777777" w:rsidR="00E311AD" w:rsidRPr="002D32B8" w:rsidRDefault="00E311AD" w:rsidP="0081094A">
            <w:pPr>
              <w:keepNext/>
              <w:keepLines/>
              <w:jc w:val="center"/>
              <w:rPr>
                <w:rFonts w:ascii="Arial Narrow" w:hAnsi="Arial Narrow" w:cs="Arial"/>
                <w:i/>
                <w:iCs/>
                <w:sz w:val="20"/>
                <w:szCs w:val="20"/>
              </w:rPr>
            </w:pPr>
            <w:r w:rsidRPr="002D32B8">
              <w:rPr>
                <w:rFonts w:ascii="Arial Narrow" w:hAnsi="Arial Narrow" w:cs="Arial"/>
                <w:i/>
                <w:iCs/>
                <w:sz w:val="20"/>
                <w:szCs w:val="20"/>
              </w:rPr>
              <w:t>5</w:t>
            </w:r>
          </w:p>
        </w:tc>
        <w:tc>
          <w:tcPr>
            <w:tcW w:w="1831" w:type="dxa"/>
            <w:vAlign w:val="center"/>
          </w:tcPr>
          <w:p w14:paraId="5F09FD8B" w14:textId="77777777" w:rsidR="00E311AD" w:rsidRPr="002D32B8" w:rsidRDefault="00E311AD" w:rsidP="0081094A">
            <w:pPr>
              <w:keepNext/>
              <w:keepLines/>
              <w:jc w:val="left"/>
              <w:rPr>
                <w:rFonts w:ascii="Arial Narrow" w:hAnsi="Arial Narrow" w:cs="Arial"/>
                <w:i/>
                <w:iCs/>
                <w:sz w:val="20"/>
                <w:szCs w:val="20"/>
              </w:rPr>
            </w:pPr>
            <w:r w:rsidRPr="002D32B8">
              <w:rPr>
                <w:rFonts w:ascii="Arial Narrow" w:hAnsi="Arial Narrow" w:cs="Arial"/>
                <w:i/>
                <w:iCs/>
                <w:sz w:val="20"/>
                <w:szCs w:val="20"/>
              </w:rPr>
              <w:t>Camino Pro</w:t>
            </w:r>
            <w:r w:rsidRPr="002D32B8">
              <w:rPr>
                <w:rFonts w:ascii="Arial Narrow" w:hAnsi="Arial Narrow" w:cs="Arial"/>
                <w:i/>
                <w:iCs/>
                <w:sz w:val="20"/>
                <w:szCs w:val="20"/>
                <w:vertAlign w:val="superscript"/>
              </w:rPr>
              <w:t>®</w:t>
            </w:r>
            <w:r w:rsidRPr="002D32B8">
              <w:rPr>
                <w:rFonts w:ascii="Arial Narrow" w:hAnsi="Arial Narrow" w:cs="Arial"/>
                <w:i/>
                <w:iCs/>
                <w:sz w:val="20"/>
                <w:szCs w:val="20"/>
              </w:rPr>
              <w:t xml:space="preserve"> Bettermilk</w:t>
            </w:r>
          </w:p>
        </w:tc>
      </w:tr>
      <w:tr w:rsidR="00E311AD" w:rsidRPr="001428E9" w14:paraId="74ECC2A1" w14:textId="77777777" w:rsidTr="0081094A">
        <w:trPr>
          <w:cantSplit/>
          <w:trHeight w:val="20"/>
        </w:trPr>
        <w:tc>
          <w:tcPr>
            <w:tcW w:w="9016" w:type="dxa"/>
            <w:gridSpan w:val="7"/>
            <w:vAlign w:val="center"/>
          </w:tcPr>
          <w:p w14:paraId="37DEAF02" w14:textId="77777777" w:rsidR="00E311AD" w:rsidRPr="001428E9" w:rsidRDefault="00E311AD" w:rsidP="0081094A">
            <w:pPr>
              <w:keepNext/>
              <w:keepLines/>
              <w:rPr>
                <w:rFonts w:ascii="Arial Narrow" w:hAnsi="Arial Narrow" w:cs="Arial"/>
                <w:sz w:val="20"/>
                <w:szCs w:val="20"/>
              </w:rPr>
            </w:pPr>
          </w:p>
        </w:tc>
      </w:tr>
      <w:tr w:rsidR="00E311AD" w:rsidRPr="001428E9" w14:paraId="50295991" w14:textId="77777777" w:rsidTr="0081094A">
        <w:tblPrEx>
          <w:tblCellMar>
            <w:top w:w="15" w:type="dxa"/>
            <w:bottom w:w="15" w:type="dxa"/>
          </w:tblCellMar>
          <w:tblLook w:val="04A0" w:firstRow="1" w:lastRow="0" w:firstColumn="1" w:lastColumn="0" w:noHBand="0" w:noVBand="1"/>
        </w:tblPrEx>
        <w:trPr>
          <w:trHeight w:val="20"/>
        </w:trPr>
        <w:tc>
          <w:tcPr>
            <w:tcW w:w="9016" w:type="dxa"/>
            <w:gridSpan w:val="7"/>
            <w:tcBorders>
              <w:top w:val="single" w:sz="4" w:space="0" w:color="auto"/>
              <w:left w:val="single" w:sz="4" w:space="0" w:color="auto"/>
              <w:right w:val="single" w:sz="4" w:space="0" w:color="auto"/>
            </w:tcBorders>
            <w:vAlign w:val="center"/>
          </w:tcPr>
          <w:p w14:paraId="39F391B3" w14:textId="7CFDAFD2" w:rsidR="00E311AD" w:rsidRPr="001428E9" w:rsidRDefault="00E311AD" w:rsidP="0081094A">
            <w:pPr>
              <w:keepNext/>
              <w:keepLines/>
              <w:rPr>
                <w:rFonts w:ascii="Arial Narrow" w:hAnsi="Arial Narrow" w:cs="Arial"/>
                <w:b/>
                <w:sz w:val="20"/>
                <w:szCs w:val="20"/>
              </w:rPr>
            </w:pPr>
            <w:r w:rsidRPr="001428E9">
              <w:rPr>
                <w:rFonts w:ascii="Arial Narrow" w:hAnsi="Arial Narrow"/>
                <w:b/>
                <w:sz w:val="20"/>
                <w:szCs w:val="20"/>
              </w:rPr>
              <w:t>Restriction Summary / Treatment of Concept</w:t>
            </w:r>
            <w:r>
              <w:rPr>
                <w:rFonts w:ascii="Arial Narrow" w:hAnsi="Arial Narrow"/>
                <w:b/>
                <w:sz w:val="20"/>
                <w:szCs w:val="20"/>
              </w:rPr>
              <w:t xml:space="preserve">: </w:t>
            </w:r>
          </w:p>
        </w:tc>
      </w:tr>
      <w:tr w:rsidR="00E311AD" w:rsidRPr="001428E9" w14:paraId="21FA2C21" w14:textId="77777777" w:rsidTr="0081094A">
        <w:tblPrEx>
          <w:tblCellMar>
            <w:top w:w="15" w:type="dxa"/>
            <w:bottom w:w="15" w:type="dxa"/>
          </w:tblCellMar>
          <w:tblLook w:val="04A0" w:firstRow="1" w:lastRow="0" w:firstColumn="1" w:lastColumn="0" w:noHBand="0" w:noVBand="1"/>
        </w:tblPrEx>
        <w:trPr>
          <w:trHeight w:val="20"/>
        </w:trPr>
        <w:tc>
          <w:tcPr>
            <w:tcW w:w="1271" w:type="dxa"/>
            <w:vMerge w:val="restart"/>
            <w:tcBorders>
              <w:top w:val="single" w:sz="4" w:space="0" w:color="auto"/>
              <w:left w:val="single" w:sz="4" w:space="0" w:color="auto"/>
              <w:right w:val="single" w:sz="4" w:space="0" w:color="auto"/>
            </w:tcBorders>
          </w:tcPr>
          <w:p w14:paraId="5D5DEBD6" w14:textId="77777777" w:rsidR="00E311AD" w:rsidRPr="009070B9" w:rsidRDefault="00E311AD" w:rsidP="0081094A">
            <w:pPr>
              <w:keepNext/>
              <w:keepLines/>
              <w:rPr>
                <w:rFonts w:ascii="Arial Narrow" w:hAnsi="Arial Narrow" w:cs="Arial"/>
                <w:b/>
                <w:sz w:val="20"/>
                <w:szCs w:val="20"/>
              </w:rPr>
            </w:pPr>
            <w:r w:rsidRPr="009070B9">
              <w:rPr>
                <w:rFonts w:ascii="Arial Narrow" w:hAnsi="Arial Narrow" w:cs="Arial"/>
                <w:b/>
                <w:sz w:val="20"/>
                <w:szCs w:val="20"/>
              </w:rPr>
              <w:t xml:space="preserve">Concept ID </w:t>
            </w:r>
            <w:r w:rsidRPr="009070B9">
              <w:rPr>
                <w:rFonts w:ascii="Arial Narrow" w:hAnsi="Arial Narrow" w:cs="Arial"/>
                <w:sz w:val="20"/>
                <w:szCs w:val="20"/>
              </w:rPr>
              <w:t>(for internal Dept. use)</w:t>
            </w: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772D5A9D" w14:textId="77777777" w:rsidR="00E311AD" w:rsidRPr="009070B9" w:rsidRDefault="00E311AD" w:rsidP="0081094A">
            <w:pPr>
              <w:keepNext/>
              <w:keepLines/>
              <w:rPr>
                <w:rFonts w:ascii="Arial Narrow" w:hAnsi="Arial Narrow" w:cs="Arial"/>
                <w:sz w:val="20"/>
                <w:szCs w:val="20"/>
              </w:rPr>
            </w:pPr>
            <w:r w:rsidRPr="009070B9">
              <w:rPr>
                <w:rFonts w:ascii="Arial Narrow" w:hAnsi="Arial Narrow" w:cs="Arial"/>
                <w:b/>
                <w:sz w:val="20"/>
                <w:szCs w:val="20"/>
              </w:rPr>
              <w:t xml:space="preserve">Category / Program: </w:t>
            </w:r>
            <w:r w:rsidRPr="009070B9">
              <w:rPr>
                <w:rFonts w:ascii="Arial Narrow" w:hAnsi="Arial Narrow" w:cs="Arial"/>
                <w:sz w:val="20"/>
                <w:szCs w:val="20"/>
              </w:rPr>
              <w:t xml:space="preserve">GENERAL – General Schedule (Code GE) </w:t>
            </w:r>
          </w:p>
        </w:tc>
      </w:tr>
      <w:tr w:rsidR="00E311AD" w:rsidRPr="001428E9" w14:paraId="44E42E4F" w14:textId="77777777" w:rsidTr="0081094A">
        <w:tblPrEx>
          <w:tblCellMar>
            <w:top w:w="15" w:type="dxa"/>
            <w:bottom w:w="15" w:type="dxa"/>
          </w:tblCellMar>
          <w:tblLook w:val="04A0" w:firstRow="1" w:lastRow="0" w:firstColumn="1" w:lastColumn="0" w:noHBand="0" w:noVBand="1"/>
        </w:tblPrEx>
        <w:trPr>
          <w:trHeight w:val="20"/>
        </w:trPr>
        <w:tc>
          <w:tcPr>
            <w:tcW w:w="1271" w:type="dxa"/>
            <w:vMerge/>
            <w:tcBorders>
              <w:left w:val="single" w:sz="4" w:space="0" w:color="auto"/>
              <w:right w:val="single" w:sz="4" w:space="0" w:color="auto"/>
            </w:tcBorders>
          </w:tcPr>
          <w:p w14:paraId="157BA178" w14:textId="77777777" w:rsidR="00E311AD" w:rsidRPr="009070B9" w:rsidRDefault="00E311AD" w:rsidP="0081094A">
            <w:pPr>
              <w:keepNext/>
              <w:keepLines/>
              <w:rPr>
                <w:rFonts w:ascii="Arial Narrow" w:hAnsi="Arial Narrow" w:cs="Arial"/>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42EE23E7" w14:textId="77777777" w:rsidR="00E311AD" w:rsidRPr="009070B9" w:rsidRDefault="00E311AD" w:rsidP="0081094A">
            <w:pPr>
              <w:keepNext/>
              <w:keepLines/>
              <w:rPr>
                <w:rFonts w:ascii="Arial Narrow" w:hAnsi="Arial Narrow" w:cs="Arial"/>
                <w:b/>
                <w:sz w:val="20"/>
                <w:szCs w:val="20"/>
              </w:rPr>
            </w:pPr>
            <w:r w:rsidRPr="009070B9">
              <w:rPr>
                <w:rFonts w:ascii="Arial Narrow" w:hAnsi="Arial Narrow" w:cs="Arial"/>
                <w:b/>
                <w:sz w:val="20"/>
                <w:szCs w:val="20"/>
              </w:rPr>
              <w:t xml:space="preserve">Prescriber type: </w:t>
            </w:r>
            <w:r w:rsidRPr="009070B9">
              <w:rPr>
                <w:rFonts w:ascii="Arial Narrow" w:hAnsi="Arial Narrow" w:cs="Arial"/>
                <w:sz w:val="20"/>
                <w:szCs w:val="20"/>
              </w:rPr>
              <w:fldChar w:fldCharType="begin">
                <w:ffData>
                  <w:name w:val=""/>
                  <w:enabled/>
                  <w:calcOnExit w:val="0"/>
                  <w:checkBox>
                    <w:sizeAuto/>
                    <w:default w:val="1"/>
                  </w:checkBox>
                </w:ffData>
              </w:fldChar>
            </w:r>
            <w:r w:rsidRPr="009070B9">
              <w:rPr>
                <w:rFonts w:ascii="Arial Narrow" w:hAnsi="Arial Narrow" w:cs="Arial"/>
                <w:sz w:val="20"/>
                <w:szCs w:val="20"/>
              </w:rPr>
              <w:instrText xml:space="preserve"> FORMCHECKBOX </w:instrText>
            </w:r>
            <w:r w:rsidR="00B20FC7">
              <w:rPr>
                <w:rFonts w:ascii="Arial Narrow" w:hAnsi="Arial Narrow" w:cs="Arial"/>
                <w:sz w:val="20"/>
                <w:szCs w:val="20"/>
              </w:rPr>
            </w:r>
            <w:r w:rsidR="00B20FC7">
              <w:rPr>
                <w:rFonts w:ascii="Arial Narrow" w:hAnsi="Arial Narrow" w:cs="Arial"/>
                <w:sz w:val="20"/>
                <w:szCs w:val="20"/>
              </w:rPr>
              <w:fldChar w:fldCharType="separate"/>
            </w:r>
            <w:r w:rsidRPr="009070B9">
              <w:rPr>
                <w:rFonts w:ascii="Arial Narrow" w:hAnsi="Arial Narrow" w:cs="Arial"/>
                <w:sz w:val="20"/>
                <w:szCs w:val="20"/>
              </w:rPr>
              <w:fldChar w:fldCharType="end"/>
            </w:r>
            <w:r w:rsidRPr="009070B9">
              <w:rPr>
                <w:rFonts w:ascii="Arial Narrow" w:hAnsi="Arial Narrow" w:cs="Arial"/>
                <w:sz w:val="20"/>
                <w:szCs w:val="20"/>
              </w:rPr>
              <w:t xml:space="preserve">Medical Practitioners </w:t>
            </w:r>
            <w:r w:rsidRPr="009070B9">
              <w:rPr>
                <w:rFonts w:ascii="Arial Narrow" w:hAnsi="Arial Narrow" w:cs="Arial"/>
                <w:sz w:val="20"/>
                <w:szCs w:val="20"/>
              </w:rPr>
              <w:fldChar w:fldCharType="begin">
                <w:ffData>
                  <w:name w:val="Check3"/>
                  <w:enabled/>
                  <w:calcOnExit w:val="0"/>
                  <w:checkBox>
                    <w:sizeAuto/>
                    <w:default w:val="1"/>
                  </w:checkBox>
                </w:ffData>
              </w:fldChar>
            </w:r>
            <w:r w:rsidRPr="009070B9">
              <w:rPr>
                <w:rFonts w:ascii="Arial Narrow" w:hAnsi="Arial Narrow" w:cs="Arial"/>
                <w:sz w:val="20"/>
                <w:szCs w:val="20"/>
              </w:rPr>
              <w:instrText xml:space="preserve"> FORMCHECKBOX </w:instrText>
            </w:r>
            <w:r w:rsidR="00B20FC7">
              <w:rPr>
                <w:rFonts w:ascii="Arial Narrow" w:hAnsi="Arial Narrow" w:cs="Arial"/>
                <w:sz w:val="20"/>
                <w:szCs w:val="20"/>
              </w:rPr>
            </w:r>
            <w:r w:rsidR="00B20FC7">
              <w:rPr>
                <w:rFonts w:ascii="Arial Narrow" w:hAnsi="Arial Narrow" w:cs="Arial"/>
                <w:sz w:val="20"/>
                <w:szCs w:val="20"/>
              </w:rPr>
              <w:fldChar w:fldCharType="separate"/>
            </w:r>
            <w:r w:rsidRPr="009070B9">
              <w:rPr>
                <w:rFonts w:ascii="Arial Narrow" w:hAnsi="Arial Narrow" w:cs="Arial"/>
                <w:sz w:val="20"/>
                <w:szCs w:val="20"/>
              </w:rPr>
              <w:fldChar w:fldCharType="end"/>
            </w:r>
            <w:r w:rsidRPr="009070B9">
              <w:rPr>
                <w:rFonts w:ascii="Arial Narrow" w:hAnsi="Arial Narrow" w:cs="Arial"/>
                <w:sz w:val="20"/>
                <w:szCs w:val="20"/>
              </w:rPr>
              <w:t>Nurse Practitioners</w:t>
            </w:r>
          </w:p>
        </w:tc>
      </w:tr>
      <w:tr w:rsidR="00E311AD" w:rsidRPr="00D56F94" w14:paraId="0145D42E" w14:textId="77777777" w:rsidTr="0081094A">
        <w:tblPrEx>
          <w:tblCellMar>
            <w:top w:w="15" w:type="dxa"/>
            <w:bottom w:w="15" w:type="dxa"/>
          </w:tblCellMar>
          <w:tblLook w:val="04A0" w:firstRow="1" w:lastRow="0" w:firstColumn="1" w:lastColumn="0" w:noHBand="0" w:noVBand="1"/>
        </w:tblPrEx>
        <w:trPr>
          <w:trHeight w:val="20"/>
        </w:trPr>
        <w:tc>
          <w:tcPr>
            <w:tcW w:w="1271" w:type="dxa"/>
            <w:vMerge/>
            <w:tcBorders>
              <w:left w:val="single" w:sz="4" w:space="0" w:color="auto"/>
              <w:bottom w:val="single" w:sz="4" w:space="0" w:color="auto"/>
              <w:right w:val="single" w:sz="4" w:space="0" w:color="auto"/>
            </w:tcBorders>
          </w:tcPr>
          <w:p w14:paraId="00D15AEE" w14:textId="77777777" w:rsidR="00E311AD" w:rsidRPr="009070B9" w:rsidRDefault="00E311AD" w:rsidP="0081094A">
            <w:pPr>
              <w:keepNext/>
              <w:keepLines/>
              <w:rPr>
                <w:rFonts w:ascii="Arial Narrow" w:hAnsi="Arial Narrow" w:cs="Arial"/>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7A9A01D9" w14:textId="77777777" w:rsidR="00E311AD" w:rsidRPr="009070B9" w:rsidRDefault="00E311AD" w:rsidP="0081094A">
            <w:pPr>
              <w:keepNext/>
              <w:keepLines/>
              <w:rPr>
                <w:rFonts w:ascii="Arial Narrow" w:eastAsia="Calibri" w:hAnsi="Arial Narrow" w:cs="Arial"/>
                <w:sz w:val="20"/>
                <w:szCs w:val="20"/>
              </w:rPr>
            </w:pPr>
            <w:r w:rsidRPr="009070B9">
              <w:rPr>
                <w:rFonts w:ascii="Arial Narrow" w:hAnsi="Arial Narrow" w:cs="Arial"/>
                <w:b/>
                <w:sz w:val="20"/>
                <w:szCs w:val="20"/>
              </w:rPr>
              <w:t xml:space="preserve">Restriction type: </w:t>
            </w:r>
            <w:r w:rsidRPr="009070B9">
              <w:rPr>
                <w:rFonts w:ascii="Arial Narrow" w:eastAsia="Calibri" w:hAnsi="Arial Narrow" w:cs="Arial"/>
                <w:sz w:val="20"/>
                <w:szCs w:val="20"/>
              </w:rPr>
              <w:fldChar w:fldCharType="begin">
                <w:ffData>
                  <w:name w:val=""/>
                  <w:enabled/>
                  <w:calcOnExit w:val="0"/>
                  <w:checkBox>
                    <w:sizeAuto/>
                    <w:default w:val="1"/>
                  </w:checkBox>
                </w:ffData>
              </w:fldChar>
            </w:r>
            <w:r w:rsidRPr="009070B9">
              <w:rPr>
                <w:rFonts w:ascii="Arial Narrow" w:eastAsia="Calibri" w:hAnsi="Arial Narrow" w:cs="Arial"/>
                <w:sz w:val="20"/>
                <w:szCs w:val="20"/>
              </w:rPr>
              <w:instrText xml:space="preserve"> FORMCHECKBOX </w:instrText>
            </w:r>
            <w:r w:rsidR="00B20FC7">
              <w:rPr>
                <w:rFonts w:ascii="Arial Narrow" w:eastAsia="Calibri" w:hAnsi="Arial Narrow" w:cs="Arial"/>
                <w:sz w:val="20"/>
                <w:szCs w:val="20"/>
              </w:rPr>
            </w:r>
            <w:r w:rsidR="00B20FC7">
              <w:rPr>
                <w:rFonts w:ascii="Arial Narrow" w:eastAsia="Calibri" w:hAnsi="Arial Narrow" w:cs="Arial"/>
                <w:sz w:val="20"/>
                <w:szCs w:val="20"/>
              </w:rPr>
              <w:fldChar w:fldCharType="separate"/>
            </w:r>
            <w:r w:rsidRPr="009070B9">
              <w:rPr>
                <w:rFonts w:ascii="Arial Narrow" w:eastAsia="Calibri" w:hAnsi="Arial Narrow" w:cs="Arial"/>
                <w:sz w:val="20"/>
                <w:szCs w:val="20"/>
              </w:rPr>
              <w:fldChar w:fldCharType="end"/>
            </w:r>
            <w:r w:rsidRPr="009070B9">
              <w:rPr>
                <w:rFonts w:ascii="Arial Narrow" w:eastAsia="Calibri" w:hAnsi="Arial Narrow" w:cs="Arial"/>
                <w:sz w:val="20"/>
                <w:szCs w:val="20"/>
              </w:rPr>
              <w:t>Restricted benefit</w:t>
            </w:r>
          </w:p>
        </w:tc>
      </w:tr>
      <w:tr w:rsidR="00E311AD" w:rsidRPr="001428E9" w14:paraId="22C276F8" w14:textId="77777777" w:rsidTr="0081094A">
        <w:tblPrEx>
          <w:tblCellMar>
            <w:top w:w="15" w:type="dxa"/>
            <w:bottom w:w="15" w:type="dxa"/>
          </w:tblCellMar>
          <w:tblLook w:val="04A0" w:firstRow="1" w:lastRow="0" w:firstColumn="1" w:lastColumn="0" w:noHBand="0" w:noVBand="1"/>
        </w:tblPrEx>
        <w:trPr>
          <w:cantSplit/>
          <w:trHeight w:val="20"/>
        </w:trPr>
        <w:tc>
          <w:tcPr>
            <w:tcW w:w="1271" w:type="dxa"/>
            <w:vAlign w:val="center"/>
            <w:hideMark/>
          </w:tcPr>
          <w:p w14:paraId="6EE98867" w14:textId="10F40915" w:rsidR="00E311AD" w:rsidRPr="009070B9" w:rsidRDefault="00E311AD" w:rsidP="0081094A">
            <w:pPr>
              <w:keepNext/>
              <w:keepLines/>
              <w:rPr>
                <w:rFonts w:ascii="Arial Narrow" w:hAnsi="Arial Narrow"/>
                <w:sz w:val="20"/>
                <w:szCs w:val="20"/>
              </w:rPr>
            </w:pPr>
          </w:p>
        </w:tc>
        <w:tc>
          <w:tcPr>
            <w:tcW w:w="7745" w:type="dxa"/>
            <w:gridSpan w:val="6"/>
            <w:vAlign w:val="center"/>
            <w:hideMark/>
          </w:tcPr>
          <w:p w14:paraId="1022D141" w14:textId="77777777" w:rsidR="00E311AD" w:rsidRPr="009070B9" w:rsidRDefault="00E311AD" w:rsidP="0081094A">
            <w:pPr>
              <w:keepNext/>
              <w:keepLines/>
              <w:rPr>
                <w:rFonts w:ascii="Arial Narrow" w:hAnsi="Arial Narrow"/>
                <w:sz w:val="20"/>
                <w:szCs w:val="20"/>
              </w:rPr>
            </w:pPr>
            <w:r w:rsidRPr="009070B9">
              <w:rPr>
                <w:rFonts w:ascii="Arial Narrow" w:hAnsi="Arial Narrow"/>
                <w:b/>
                <w:bCs/>
                <w:sz w:val="20"/>
                <w:szCs w:val="20"/>
              </w:rPr>
              <w:t>Indication:</w:t>
            </w:r>
            <w:r w:rsidRPr="009070B9">
              <w:rPr>
                <w:rFonts w:ascii="Arial Narrow" w:hAnsi="Arial Narrow"/>
                <w:sz w:val="20"/>
                <w:szCs w:val="20"/>
              </w:rPr>
              <w:t xml:space="preserve"> Pheny</w:t>
            </w:r>
            <w:r>
              <w:rPr>
                <w:rFonts w:ascii="Arial Narrow" w:hAnsi="Arial Narrow"/>
                <w:sz w:val="20"/>
                <w:szCs w:val="20"/>
              </w:rPr>
              <w:t>l</w:t>
            </w:r>
            <w:r w:rsidRPr="009070B9">
              <w:rPr>
                <w:rFonts w:ascii="Arial Narrow" w:hAnsi="Arial Narrow"/>
                <w:sz w:val="20"/>
                <w:szCs w:val="20"/>
              </w:rPr>
              <w:t>ketonuria</w:t>
            </w:r>
          </w:p>
        </w:tc>
      </w:tr>
    </w:tbl>
    <w:p w14:paraId="16542241" w14:textId="195ABF18" w:rsidR="005E2821" w:rsidRDefault="005E2821" w:rsidP="00E311AD">
      <w:pPr>
        <w:widowControl w:val="0"/>
        <w:spacing w:after="120"/>
        <w:contextualSpacing/>
        <w:rPr>
          <w:rFonts w:asciiTheme="minorHAnsi" w:hAnsiTheme="minorHAnsi" w:cs="Arial"/>
          <w:b/>
          <w:bCs/>
          <w:snapToGrid w:val="0"/>
        </w:rPr>
      </w:pPr>
    </w:p>
    <w:p w14:paraId="4961BBA2" w14:textId="61273DA3" w:rsidR="00E311AD" w:rsidRPr="00E311AD" w:rsidRDefault="00E311AD" w:rsidP="00E311AD">
      <w:pPr>
        <w:widowControl w:val="0"/>
        <w:spacing w:after="120"/>
        <w:contextualSpacing/>
        <w:rPr>
          <w:rFonts w:asciiTheme="minorHAnsi" w:hAnsiTheme="minorHAnsi" w:cs="Arial"/>
          <w:b/>
          <w:bCs/>
          <w:i/>
          <w:iCs/>
          <w:snapToGrid w:val="0"/>
        </w:rPr>
      </w:pPr>
      <w:r w:rsidRPr="00E311AD">
        <w:rPr>
          <w:b/>
          <w:bCs/>
          <w:i/>
          <w:iCs/>
        </w:rPr>
        <w:t>This restriction may be subject to further review. Should there be any changes made to the restriction the Sponsor will be informed.</w:t>
      </w:r>
    </w:p>
    <w:p w14:paraId="318A041E" w14:textId="7FD33450" w:rsidR="0067055E" w:rsidRPr="0067055E" w:rsidRDefault="0067055E" w:rsidP="0067055E">
      <w:pPr>
        <w:pStyle w:val="2-SectionHeading"/>
      </w:pPr>
      <w:r w:rsidRPr="00C07617">
        <w:t>Context for Decision</w:t>
      </w:r>
    </w:p>
    <w:p w14:paraId="16CCAFE5" w14:textId="77777777" w:rsidR="0067055E" w:rsidRPr="007129F2" w:rsidRDefault="0067055E" w:rsidP="0067055E">
      <w:pPr>
        <w:spacing w:after="120"/>
        <w:ind w:left="720"/>
        <w:rPr>
          <w:rFonts w:asciiTheme="minorHAnsi" w:hAnsiTheme="minorHAnsi" w:cs="Arial"/>
          <w:bCs/>
          <w:lang w:val="en-GB"/>
        </w:rPr>
      </w:pPr>
      <w:r w:rsidRPr="007129F2">
        <w:rPr>
          <w:rFonts w:asciiTheme="minorHAnsi" w:hAnsiTheme="minorHAnsi" w:cs="Arial"/>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4584921F" w14:textId="445E8BDF" w:rsidR="0067055E" w:rsidRPr="00C07617" w:rsidRDefault="0067055E" w:rsidP="0067055E">
      <w:pPr>
        <w:pStyle w:val="2-SectionHeading"/>
        <w:rPr>
          <w:b w:val="0"/>
        </w:rPr>
      </w:pPr>
      <w:r>
        <w:t>Sponsor’s Comment</w:t>
      </w:r>
    </w:p>
    <w:p w14:paraId="3FCADF4E" w14:textId="13D0D29F" w:rsidR="00B73803" w:rsidRPr="0067055E" w:rsidRDefault="0067055E" w:rsidP="0067055E">
      <w:pPr>
        <w:spacing w:after="120"/>
        <w:ind w:left="426" w:firstLine="294"/>
        <w:rPr>
          <w:rFonts w:asciiTheme="minorHAnsi" w:hAnsiTheme="minorHAnsi" w:cs="Arial"/>
          <w:bCs/>
        </w:rPr>
      </w:pPr>
      <w:r w:rsidRPr="00C07617">
        <w:rPr>
          <w:rFonts w:asciiTheme="minorHAnsi" w:hAnsiTheme="minorHAnsi" w:cs="Arial"/>
          <w:bCs/>
        </w:rPr>
        <w:t>The sponsor had no comment.</w:t>
      </w:r>
    </w:p>
    <w:sectPr w:rsidR="00B73803" w:rsidRPr="0067055E" w:rsidSect="00C27B58">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11F013" w14:textId="77777777" w:rsidR="000425A2" w:rsidRDefault="000425A2">
      <w:r>
        <w:separator/>
      </w:r>
    </w:p>
    <w:p w14:paraId="6433FD90" w14:textId="77777777" w:rsidR="000425A2" w:rsidRDefault="000425A2"/>
  </w:endnote>
  <w:endnote w:type="continuationSeparator" w:id="0">
    <w:p w14:paraId="6934CEC8" w14:textId="77777777" w:rsidR="000425A2" w:rsidRDefault="000425A2">
      <w:r>
        <w:continuationSeparator/>
      </w:r>
    </w:p>
    <w:p w14:paraId="29EDABCB" w14:textId="77777777" w:rsidR="000425A2" w:rsidRDefault="000425A2"/>
  </w:endnote>
  <w:endnote w:type="continuationNotice" w:id="1">
    <w:p w14:paraId="5CAECEC7" w14:textId="77777777" w:rsidR="000425A2" w:rsidRDefault="000425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ACFFCFA" w:usb2="00000016" w:usb3="00000000" w:csb0="00100001" w:csb1="00000000"/>
  </w:font>
  <w:font w:name="Arial Bold">
    <w:panose1 w:val="020B0704020202020204"/>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55C18" w14:textId="77777777" w:rsidR="009C26AA" w:rsidRDefault="009C26AA"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42ACCCE" w14:textId="77777777" w:rsidR="009C26AA" w:rsidRDefault="009C26AA">
    <w:pPr>
      <w:pStyle w:val="Footer"/>
    </w:pPr>
  </w:p>
  <w:p w14:paraId="48FFA445" w14:textId="77777777" w:rsidR="009C26AA" w:rsidRDefault="009C26A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A0C56" w14:textId="77777777" w:rsidR="009C26AA" w:rsidRPr="00D429EC" w:rsidRDefault="009C26AA" w:rsidP="00C56D78">
    <w:pPr>
      <w:pStyle w:val="PBACFooter"/>
      <w:jc w:val="both"/>
      <w:rPr>
        <w:rFonts w:asciiTheme="minorHAnsi" w:hAnsiTheme="minorHAnsi" w:cstheme="minorHAnsi"/>
        <w:sz w:val="24"/>
      </w:rPr>
    </w:pPr>
  </w:p>
  <w:p w14:paraId="355827FE" w14:textId="27094AF3" w:rsidR="009C26AA" w:rsidRPr="005E2821" w:rsidRDefault="00401640" w:rsidP="00C56D78">
    <w:pPr>
      <w:pStyle w:val="MinorOVRHeader"/>
      <w:jc w:val="center"/>
      <w:rPr>
        <w:b/>
        <w:bCs/>
      </w:rPr>
    </w:pPr>
    <w:r w:rsidRPr="005E2821">
      <w:rPr>
        <w:b/>
        <w:bCs/>
      </w:rPr>
      <w:fldChar w:fldCharType="begin"/>
    </w:r>
    <w:r w:rsidRPr="005E2821">
      <w:rPr>
        <w:b/>
        <w:bCs/>
      </w:rPr>
      <w:instrText xml:space="preserve"> PAGE   \* MERGEFORMAT </w:instrText>
    </w:r>
    <w:r w:rsidRPr="005E2821">
      <w:rPr>
        <w:b/>
        <w:bCs/>
      </w:rPr>
      <w:fldChar w:fldCharType="separate"/>
    </w:r>
    <w:r w:rsidRPr="005E2821">
      <w:rPr>
        <w:b/>
        <w:bCs/>
      </w:rPr>
      <w:t>1</w:t>
    </w:r>
    <w:r w:rsidRPr="005E2821">
      <w:rPr>
        <w:b/>
        <w:bCs/>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IntenseQuote1"/>
      <w:tblW w:w="5000" w:type="pct"/>
      <w:tblLook w:val="04A0" w:firstRow="1" w:lastRow="0" w:firstColumn="1" w:lastColumn="0" w:noHBand="0" w:noVBand="1"/>
    </w:tblPr>
    <w:tblGrid>
      <w:gridCol w:w="3851"/>
      <w:gridCol w:w="1325"/>
      <w:gridCol w:w="3850"/>
    </w:tblGrid>
    <w:tr w:rsidR="009C26AA" w14:paraId="1B1A9BFB" w14:textId="77777777" w:rsidTr="005B5BEF">
      <w:trPr>
        <w:cnfStyle w:val="100000000000" w:firstRow="1" w:lastRow="0" w:firstColumn="0" w:lastColumn="0" w:oddVBand="0" w:evenVBand="0" w:oddHBand="0" w:evenHBand="0" w:firstRowFirstColumn="0" w:firstRowLastColumn="0" w:lastRowFirstColumn="0" w:lastRowLastColumn="0"/>
        <w:trHeight w:val="151"/>
      </w:trPr>
      <w:tc>
        <w:tcPr>
          <w:cnfStyle w:val="001000000000" w:firstRow="0" w:lastRow="0" w:firstColumn="1" w:lastColumn="0" w:oddVBand="0" w:evenVBand="0" w:oddHBand="0" w:evenHBand="0" w:firstRowFirstColumn="0" w:firstRowLastColumn="0" w:lastRowFirstColumn="0" w:lastRowLastColumn="0"/>
          <w:tcW w:w="2133" w:type="pct"/>
        </w:tcPr>
        <w:p w14:paraId="1AEC0F9B" w14:textId="77777777" w:rsidR="009C26AA" w:rsidRPr="005A3173" w:rsidRDefault="009C26AA" w:rsidP="005A3173">
          <w:pPr>
            <w:pStyle w:val="Header"/>
            <w:spacing w:line="276" w:lineRule="auto"/>
            <w:rPr>
              <w:rFonts w:eastAsia="MS Gothic"/>
              <w:b w:val="0"/>
              <w:bCs w:val="0"/>
              <w:color w:val="4F81BD"/>
            </w:rPr>
          </w:pPr>
        </w:p>
      </w:tc>
      <w:tc>
        <w:tcPr>
          <w:tcW w:w="734" w:type="pct"/>
          <w:vMerge w:val="restart"/>
          <w:noWrap/>
          <w:hideMark/>
        </w:tcPr>
        <w:p w14:paraId="6D1F795C" w14:textId="77777777" w:rsidR="009C26AA" w:rsidRPr="005A3173" w:rsidRDefault="009C26AA" w:rsidP="005A3173">
          <w:pPr>
            <w:pStyle w:val="MediumGrid21"/>
            <w:spacing w:line="276" w:lineRule="auto"/>
            <w:cnfStyle w:val="100000000000" w:firstRow="1" w:lastRow="0" w:firstColumn="0" w:lastColumn="0" w:oddVBand="0" w:evenVBand="0" w:oddHBand="0" w:evenHBand="0" w:firstRowFirstColumn="0" w:firstRowLastColumn="0" w:lastRowFirstColumn="0" w:lastRowLastColumn="0"/>
            <w:rPr>
              <w:rFonts w:ascii="Calibri" w:hAnsi="Calibri"/>
            </w:rPr>
          </w:pPr>
          <w:r w:rsidRPr="005A3173">
            <w:rPr>
              <w:rFonts w:ascii="Cambria" w:hAnsi="Cambria"/>
            </w:rPr>
            <w:t>[Type text]</w:t>
          </w:r>
        </w:p>
      </w:tc>
      <w:tc>
        <w:tcPr>
          <w:tcW w:w="2133" w:type="pct"/>
        </w:tcPr>
        <w:p w14:paraId="6B7FA645" w14:textId="77777777" w:rsidR="009C26AA" w:rsidRPr="005A3173" w:rsidRDefault="009C26AA" w:rsidP="005A3173">
          <w:pPr>
            <w:pStyle w:val="Header"/>
            <w:spacing w:line="276" w:lineRule="auto"/>
            <w:cnfStyle w:val="100000000000" w:firstRow="1" w:lastRow="0" w:firstColumn="0" w:lastColumn="0" w:oddVBand="0" w:evenVBand="0" w:oddHBand="0" w:evenHBand="0" w:firstRowFirstColumn="0" w:firstRowLastColumn="0" w:lastRowFirstColumn="0" w:lastRowLastColumn="0"/>
            <w:rPr>
              <w:rFonts w:eastAsia="MS Gothic"/>
              <w:b w:val="0"/>
              <w:bCs w:val="0"/>
              <w:color w:val="4F81BD"/>
            </w:rPr>
          </w:pPr>
        </w:p>
      </w:tc>
    </w:tr>
    <w:tr w:rsidR="009C26AA" w14:paraId="0A17FD7B" w14:textId="77777777" w:rsidTr="005B5BEF">
      <w:trPr>
        <w:cnfStyle w:val="000000100000" w:firstRow="0" w:lastRow="0" w:firstColumn="0" w:lastColumn="0" w:oddVBand="0" w:evenVBand="0" w:oddHBand="1" w:evenHBand="0" w:firstRowFirstColumn="0" w:firstRowLastColumn="0" w:lastRowFirstColumn="0" w:lastRowLastColumn="0"/>
        <w:trHeight w:val="150"/>
      </w:trPr>
      <w:tc>
        <w:tcPr>
          <w:cnfStyle w:val="001000000000" w:firstRow="0" w:lastRow="0" w:firstColumn="1" w:lastColumn="0" w:oddVBand="0" w:evenVBand="0" w:oddHBand="0" w:evenHBand="0" w:firstRowFirstColumn="0" w:firstRowLastColumn="0" w:lastRowFirstColumn="0" w:lastRowLastColumn="0"/>
          <w:tcW w:w="2133" w:type="pct"/>
        </w:tcPr>
        <w:p w14:paraId="66DEA9D9" w14:textId="77777777" w:rsidR="009C26AA" w:rsidRPr="005A3173" w:rsidRDefault="009C26AA" w:rsidP="005A3173">
          <w:pPr>
            <w:pStyle w:val="Header"/>
            <w:spacing w:line="276" w:lineRule="auto"/>
            <w:rPr>
              <w:rFonts w:eastAsia="MS Gothic"/>
              <w:b w:val="0"/>
              <w:bCs w:val="0"/>
              <w:color w:val="4F81BD"/>
            </w:rPr>
          </w:pPr>
        </w:p>
      </w:tc>
      <w:tc>
        <w:tcPr>
          <w:tcW w:w="0" w:type="auto"/>
          <w:vMerge/>
          <w:hideMark/>
        </w:tcPr>
        <w:p w14:paraId="0726D67B" w14:textId="77777777" w:rsidR="009C26AA" w:rsidRPr="005A3173" w:rsidRDefault="009C26AA" w:rsidP="005A3173">
          <w:pPr>
            <w:cnfStyle w:val="000000100000" w:firstRow="0" w:lastRow="0" w:firstColumn="0" w:lastColumn="0" w:oddVBand="0" w:evenVBand="0" w:oddHBand="1" w:evenHBand="0" w:firstRowFirstColumn="0" w:firstRowLastColumn="0" w:lastRowFirstColumn="0" w:lastRowLastColumn="0"/>
            <w:rPr>
              <w:sz w:val="22"/>
              <w:szCs w:val="22"/>
            </w:rPr>
          </w:pPr>
        </w:p>
      </w:tc>
      <w:tc>
        <w:tcPr>
          <w:tcW w:w="2133" w:type="pct"/>
        </w:tcPr>
        <w:p w14:paraId="77FEEEB1" w14:textId="77777777" w:rsidR="009C26AA" w:rsidRPr="005A3173" w:rsidRDefault="009C26AA" w:rsidP="005A3173">
          <w:pPr>
            <w:pStyle w:val="Header"/>
            <w:spacing w:line="276" w:lineRule="auto"/>
            <w:cnfStyle w:val="000000100000" w:firstRow="0" w:lastRow="0" w:firstColumn="0" w:lastColumn="0" w:oddVBand="0" w:evenVBand="0" w:oddHBand="1" w:evenHBand="0" w:firstRowFirstColumn="0" w:firstRowLastColumn="0" w:lastRowFirstColumn="0" w:lastRowLastColumn="0"/>
            <w:rPr>
              <w:rFonts w:eastAsia="MS Gothic"/>
              <w:b/>
              <w:bCs/>
              <w:color w:val="4F81BD"/>
            </w:rPr>
          </w:pPr>
        </w:p>
      </w:tc>
    </w:tr>
  </w:tbl>
  <w:p w14:paraId="679BDCC0" w14:textId="77777777" w:rsidR="009C26AA" w:rsidRPr="007C0F57" w:rsidRDefault="009C26AA"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sidRPr="007C0F57">
      <w:rPr>
        <w:b/>
        <w:i/>
        <w:sz w:val="20"/>
        <w:szCs w:val="20"/>
      </w:rPr>
      <w:t>BAC Meeting</w:t>
    </w:r>
  </w:p>
  <w:p w14:paraId="617093FB" w14:textId="77777777" w:rsidR="009C26AA" w:rsidRPr="007C0F57" w:rsidRDefault="009C26AA" w:rsidP="007C0F57">
    <w:pPr>
      <w:pStyle w:val="Footer"/>
      <w:jc w:val="center"/>
      <w:rPr>
        <w:b/>
        <w:i/>
        <w:sz w:val="20"/>
        <w:szCs w:val="20"/>
      </w:rPr>
    </w:pPr>
    <w:r w:rsidRPr="007C0F57">
      <w:rPr>
        <w:b/>
        <w:i/>
        <w:sz w:val="20"/>
        <w:szCs w:val="20"/>
      </w:rPr>
      <w:t>Commercial-in-Confidence</w:t>
    </w:r>
  </w:p>
  <w:p w14:paraId="36E9E30B" w14:textId="77777777" w:rsidR="009C26AA" w:rsidRDefault="009C26A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9BA5B4" w14:textId="77777777" w:rsidR="000425A2" w:rsidRDefault="000425A2">
      <w:r>
        <w:separator/>
      </w:r>
    </w:p>
    <w:p w14:paraId="4C30E606" w14:textId="77777777" w:rsidR="000425A2" w:rsidRDefault="000425A2"/>
  </w:footnote>
  <w:footnote w:type="continuationSeparator" w:id="0">
    <w:p w14:paraId="7E157AA0" w14:textId="77777777" w:rsidR="000425A2" w:rsidRDefault="000425A2">
      <w:r>
        <w:continuationSeparator/>
      </w:r>
    </w:p>
    <w:p w14:paraId="190E47FC" w14:textId="77777777" w:rsidR="000425A2" w:rsidRDefault="000425A2"/>
  </w:footnote>
  <w:footnote w:type="continuationNotice" w:id="1">
    <w:p w14:paraId="2B23610A" w14:textId="77777777" w:rsidR="000425A2" w:rsidRDefault="000425A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C695F" w14:textId="77777777" w:rsidR="009C26AA" w:rsidRDefault="009C26AA">
    <w:pPr>
      <w:pStyle w:val="Header"/>
    </w:pPr>
  </w:p>
  <w:p w14:paraId="25F34A60" w14:textId="77777777" w:rsidR="009C26AA" w:rsidRDefault="009C26A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1B9F5" w14:textId="4FE4C9EB" w:rsidR="009C26AA" w:rsidRPr="0067055E" w:rsidRDefault="0067055E" w:rsidP="0067055E">
    <w:pPr>
      <w:keepNext/>
      <w:tabs>
        <w:tab w:val="center" w:pos="4513"/>
        <w:tab w:val="right" w:pos="9026"/>
      </w:tabs>
      <w:jc w:val="center"/>
      <w:rPr>
        <w:rFonts w:asciiTheme="minorHAnsi" w:eastAsiaTheme="minorEastAsia" w:hAnsiTheme="minorHAnsi" w:cstheme="minorHAnsi"/>
        <w:i/>
        <w:color w:val="808080"/>
      </w:rPr>
    </w:pPr>
    <w:r>
      <w:rPr>
        <w:rFonts w:asciiTheme="minorHAnsi" w:eastAsiaTheme="minorEastAsia" w:hAnsiTheme="minorHAnsi" w:cstheme="minorHAnsi"/>
        <w:i/>
        <w:color w:val="808080"/>
      </w:rPr>
      <w:t>Public Summary Document</w:t>
    </w:r>
    <w:r w:rsidR="005E2821">
      <w:rPr>
        <w:rFonts w:asciiTheme="minorHAnsi" w:eastAsiaTheme="minorEastAsia" w:hAnsiTheme="minorHAnsi" w:cstheme="minorHAnsi"/>
        <w:i/>
        <w:color w:val="808080"/>
      </w:rPr>
      <w:t xml:space="preserve"> - </w:t>
    </w:r>
    <w:r w:rsidR="00020261">
      <w:rPr>
        <w:rFonts w:asciiTheme="minorHAnsi" w:eastAsiaTheme="minorEastAsia" w:hAnsiTheme="minorHAnsi" w:cstheme="minorHAnsi"/>
        <w:i/>
        <w:color w:val="808080"/>
      </w:rPr>
      <w:t>March 2023</w:t>
    </w:r>
    <w:r w:rsidR="00C56D78" w:rsidRPr="00C56D78">
      <w:rPr>
        <w:rFonts w:asciiTheme="minorHAnsi" w:eastAsiaTheme="minorEastAsia" w:hAnsiTheme="minorHAnsi" w:cstheme="minorHAnsi"/>
        <w:i/>
        <w:color w:val="808080"/>
      </w:rPr>
      <w:t xml:space="preserve"> PBAC Meeting</w:t>
    </w:r>
  </w:p>
  <w:p w14:paraId="49FC1F8C" w14:textId="77777777" w:rsidR="00C56D78" w:rsidRDefault="00C56D78" w:rsidP="00A128E6">
    <w:pPr>
      <w:pStyle w:val="NoSpacing"/>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1F353" w14:textId="77777777" w:rsidR="0067055E" w:rsidRDefault="006705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EE52495A"/>
    <w:lvl w:ilvl="0">
      <w:start w:val="1"/>
      <w:numFmt w:val="decimal"/>
      <w:pStyle w:val="3-BodyText"/>
      <w:lvlText w:val="%1."/>
      <w:lvlJc w:val="left"/>
      <w:pPr>
        <w:tabs>
          <w:tab w:val="num" w:pos="360"/>
        </w:tabs>
        <w:ind w:left="360" w:hanging="360"/>
      </w:pPr>
    </w:lvl>
  </w:abstractNum>
  <w:abstractNum w:abstractNumId="1" w15:restartNumberingAfterBreak="0">
    <w:nsid w:val="FFFFFF89"/>
    <w:multiLevelType w:val="hybridMultilevel"/>
    <w:tmpl w:val="9E800768"/>
    <w:lvl w:ilvl="0" w:tplc="DBD660D0">
      <w:start w:val="1"/>
      <w:numFmt w:val="bullet"/>
      <w:pStyle w:val="ListBullet"/>
      <w:lvlText w:val=""/>
      <w:lvlJc w:val="left"/>
      <w:pPr>
        <w:tabs>
          <w:tab w:val="num" w:pos="720"/>
        </w:tabs>
        <w:ind w:left="720" w:hanging="360"/>
      </w:pPr>
      <w:rPr>
        <w:rFonts w:ascii="Symbol" w:hAnsi="Symbol" w:hint="default"/>
      </w:rPr>
    </w:lvl>
    <w:lvl w:ilvl="1" w:tplc="73E220B8">
      <w:numFmt w:val="decimal"/>
      <w:lvlText w:val=""/>
      <w:lvlJc w:val="left"/>
    </w:lvl>
    <w:lvl w:ilvl="2" w:tplc="83E2E2DA">
      <w:numFmt w:val="decimal"/>
      <w:lvlText w:val=""/>
      <w:lvlJc w:val="left"/>
    </w:lvl>
    <w:lvl w:ilvl="3" w:tplc="8B723C16">
      <w:numFmt w:val="decimal"/>
      <w:lvlText w:val=""/>
      <w:lvlJc w:val="left"/>
    </w:lvl>
    <w:lvl w:ilvl="4" w:tplc="AB960680">
      <w:numFmt w:val="decimal"/>
      <w:lvlText w:val=""/>
      <w:lvlJc w:val="left"/>
    </w:lvl>
    <w:lvl w:ilvl="5" w:tplc="E098C210">
      <w:numFmt w:val="decimal"/>
      <w:lvlText w:val=""/>
      <w:lvlJc w:val="left"/>
    </w:lvl>
    <w:lvl w:ilvl="6" w:tplc="6B18DA12">
      <w:numFmt w:val="decimal"/>
      <w:lvlText w:val=""/>
      <w:lvlJc w:val="left"/>
    </w:lvl>
    <w:lvl w:ilvl="7" w:tplc="A7D4E182">
      <w:numFmt w:val="decimal"/>
      <w:lvlText w:val=""/>
      <w:lvlJc w:val="left"/>
    </w:lvl>
    <w:lvl w:ilvl="8" w:tplc="E84689B2">
      <w:numFmt w:val="decimal"/>
      <w:lvlText w:val=""/>
      <w:lvlJc w:val="left"/>
    </w:lvl>
  </w:abstractNum>
  <w:abstractNum w:abstractNumId="2"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3924B96"/>
    <w:multiLevelType w:val="hybridMultilevel"/>
    <w:tmpl w:val="FC18D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C975E3F"/>
    <w:multiLevelType w:val="hybridMultilevel"/>
    <w:tmpl w:val="E624A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6244933"/>
    <w:multiLevelType w:val="hybridMultilevel"/>
    <w:tmpl w:val="1050429C"/>
    <w:lvl w:ilvl="0" w:tplc="F138A4E4">
      <w:start w:val="1"/>
      <w:numFmt w:val="upperLetter"/>
      <w:lvlText w:val="%1."/>
      <w:lvlJc w:val="left"/>
      <w:pPr>
        <w:ind w:left="720" w:hanging="360"/>
      </w:pPr>
      <w:rPr>
        <w:color w:val="auto"/>
      </w:rPr>
    </w:lvl>
    <w:lvl w:ilvl="1" w:tplc="442A8F9A">
      <w:start w:val="1"/>
      <w:numFmt w:val="lowerLetter"/>
      <w:lvlText w:val="%2."/>
      <w:lvlJc w:val="left"/>
      <w:pPr>
        <w:ind w:left="1440" w:hanging="360"/>
      </w:pPr>
    </w:lvl>
    <w:lvl w:ilvl="2" w:tplc="AE6252A8">
      <w:start w:val="1"/>
      <w:numFmt w:val="lowerRoman"/>
      <w:lvlText w:val="%3."/>
      <w:lvlJc w:val="right"/>
      <w:pPr>
        <w:ind w:left="2160" w:hanging="180"/>
      </w:pPr>
    </w:lvl>
    <w:lvl w:ilvl="3" w:tplc="827A251E">
      <w:start w:val="1"/>
      <w:numFmt w:val="decimal"/>
      <w:lvlText w:val="%4."/>
      <w:lvlJc w:val="left"/>
      <w:pPr>
        <w:ind w:left="2880" w:hanging="360"/>
      </w:pPr>
    </w:lvl>
    <w:lvl w:ilvl="4" w:tplc="6AA6B8AE">
      <w:start w:val="1"/>
      <w:numFmt w:val="lowerLetter"/>
      <w:lvlText w:val="%5."/>
      <w:lvlJc w:val="left"/>
      <w:pPr>
        <w:ind w:left="3600" w:hanging="360"/>
      </w:pPr>
    </w:lvl>
    <w:lvl w:ilvl="5" w:tplc="5FE8C990">
      <w:start w:val="1"/>
      <w:numFmt w:val="lowerRoman"/>
      <w:lvlText w:val="%6."/>
      <w:lvlJc w:val="right"/>
      <w:pPr>
        <w:ind w:left="4320" w:hanging="180"/>
      </w:pPr>
    </w:lvl>
    <w:lvl w:ilvl="6" w:tplc="2D5CA0F4">
      <w:start w:val="1"/>
      <w:numFmt w:val="decimal"/>
      <w:lvlText w:val="%7."/>
      <w:lvlJc w:val="left"/>
      <w:pPr>
        <w:ind w:left="5040" w:hanging="360"/>
      </w:pPr>
    </w:lvl>
    <w:lvl w:ilvl="7" w:tplc="17D46400">
      <w:start w:val="1"/>
      <w:numFmt w:val="lowerLetter"/>
      <w:lvlText w:val="%8."/>
      <w:lvlJc w:val="left"/>
      <w:pPr>
        <w:ind w:left="5760" w:hanging="360"/>
      </w:pPr>
    </w:lvl>
    <w:lvl w:ilvl="8" w:tplc="F3580F02">
      <w:start w:val="1"/>
      <w:numFmt w:val="lowerRoman"/>
      <w:lvlText w:val="%9."/>
      <w:lvlJc w:val="right"/>
      <w:pPr>
        <w:ind w:left="6480" w:hanging="180"/>
      </w:pPr>
    </w:lvl>
  </w:abstractNum>
  <w:abstractNum w:abstractNumId="8" w15:restartNumberingAfterBreak="0">
    <w:nsid w:val="3E9B0E61"/>
    <w:multiLevelType w:val="hybridMultilevel"/>
    <w:tmpl w:val="58CAAE7C"/>
    <w:lvl w:ilvl="0" w:tplc="023293D0">
      <w:start w:val="1"/>
      <w:numFmt w:val="decimal"/>
      <w:pStyle w:val="ProcedureStep"/>
      <w:lvlText w:val="%1)"/>
      <w:lvlJc w:val="left"/>
      <w:pPr>
        <w:tabs>
          <w:tab w:val="num" w:pos="1134"/>
        </w:tabs>
        <w:ind w:left="1134" w:hanging="567"/>
      </w:pPr>
      <w:rPr>
        <w:rFonts w:hint="default"/>
      </w:rPr>
    </w:lvl>
    <w:lvl w:ilvl="1" w:tplc="FEF0FA2E">
      <w:numFmt w:val="decimal"/>
      <w:lvlText w:val=""/>
      <w:lvlJc w:val="left"/>
    </w:lvl>
    <w:lvl w:ilvl="2" w:tplc="4D60BAB6">
      <w:numFmt w:val="decimal"/>
      <w:lvlText w:val=""/>
      <w:lvlJc w:val="left"/>
    </w:lvl>
    <w:lvl w:ilvl="3" w:tplc="79345ED4">
      <w:numFmt w:val="decimal"/>
      <w:lvlText w:val=""/>
      <w:lvlJc w:val="left"/>
    </w:lvl>
    <w:lvl w:ilvl="4" w:tplc="4F1E9D76">
      <w:numFmt w:val="decimal"/>
      <w:lvlText w:val=""/>
      <w:lvlJc w:val="left"/>
    </w:lvl>
    <w:lvl w:ilvl="5" w:tplc="1DE660BE">
      <w:numFmt w:val="decimal"/>
      <w:lvlText w:val=""/>
      <w:lvlJc w:val="left"/>
    </w:lvl>
    <w:lvl w:ilvl="6" w:tplc="F39AEA7A">
      <w:numFmt w:val="decimal"/>
      <w:lvlText w:val=""/>
      <w:lvlJc w:val="left"/>
    </w:lvl>
    <w:lvl w:ilvl="7" w:tplc="C952D1F8">
      <w:numFmt w:val="decimal"/>
      <w:lvlText w:val=""/>
      <w:lvlJc w:val="left"/>
    </w:lvl>
    <w:lvl w:ilvl="8" w:tplc="C93A6AF8">
      <w:numFmt w:val="decimal"/>
      <w:lvlText w:val=""/>
      <w:lvlJc w:val="left"/>
    </w:lvl>
  </w:abstractNum>
  <w:abstractNum w:abstractNumId="9" w15:restartNumberingAfterBreak="0">
    <w:nsid w:val="486A4A63"/>
    <w:multiLevelType w:val="hybridMultilevel"/>
    <w:tmpl w:val="D458AE20"/>
    <w:lvl w:ilvl="0" w:tplc="0C090001">
      <w:start w:val="1"/>
      <w:numFmt w:val="bullet"/>
      <w:lvlText w:val=""/>
      <w:lvlJc w:val="left"/>
      <w:pPr>
        <w:ind w:left="720" w:hanging="360"/>
      </w:pPr>
      <w:rPr>
        <w:rFonts w:ascii="Symbol" w:hAnsi="Symbol" w:hint="default"/>
      </w:rPr>
    </w:lvl>
    <w:lvl w:ilvl="1" w:tplc="442A8F9A">
      <w:start w:val="1"/>
      <w:numFmt w:val="lowerLetter"/>
      <w:lvlText w:val="%2."/>
      <w:lvlJc w:val="left"/>
      <w:pPr>
        <w:ind w:left="1440" w:hanging="360"/>
      </w:pPr>
    </w:lvl>
    <w:lvl w:ilvl="2" w:tplc="AE6252A8">
      <w:start w:val="1"/>
      <w:numFmt w:val="lowerRoman"/>
      <w:lvlText w:val="%3."/>
      <w:lvlJc w:val="right"/>
      <w:pPr>
        <w:ind w:left="2160" w:hanging="180"/>
      </w:pPr>
    </w:lvl>
    <w:lvl w:ilvl="3" w:tplc="827A251E">
      <w:start w:val="1"/>
      <w:numFmt w:val="decimal"/>
      <w:lvlText w:val="%4."/>
      <w:lvlJc w:val="left"/>
      <w:pPr>
        <w:ind w:left="2880" w:hanging="360"/>
      </w:pPr>
    </w:lvl>
    <w:lvl w:ilvl="4" w:tplc="6AA6B8AE">
      <w:start w:val="1"/>
      <w:numFmt w:val="lowerLetter"/>
      <w:lvlText w:val="%5."/>
      <w:lvlJc w:val="left"/>
      <w:pPr>
        <w:ind w:left="3600" w:hanging="360"/>
      </w:pPr>
    </w:lvl>
    <w:lvl w:ilvl="5" w:tplc="5FE8C990">
      <w:start w:val="1"/>
      <w:numFmt w:val="lowerRoman"/>
      <w:lvlText w:val="%6."/>
      <w:lvlJc w:val="right"/>
      <w:pPr>
        <w:ind w:left="4320" w:hanging="180"/>
      </w:pPr>
    </w:lvl>
    <w:lvl w:ilvl="6" w:tplc="2D5CA0F4">
      <w:start w:val="1"/>
      <w:numFmt w:val="decimal"/>
      <w:lvlText w:val="%7."/>
      <w:lvlJc w:val="left"/>
      <w:pPr>
        <w:ind w:left="5040" w:hanging="360"/>
      </w:pPr>
    </w:lvl>
    <w:lvl w:ilvl="7" w:tplc="17D46400">
      <w:start w:val="1"/>
      <w:numFmt w:val="lowerLetter"/>
      <w:lvlText w:val="%8."/>
      <w:lvlJc w:val="left"/>
      <w:pPr>
        <w:ind w:left="5760" w:hanging="360"/>
      </w:pPr>
    </w:lvl>
    <w:lvl w:ilvl="8" w:tplc="F3580F02">
      <w:start w:val="1"/>
      <w:numFmt w:val="lowerRoman"/>
      <w:lvlText w:val="%9."/>
      <w:lvlJc w:val="right"/>
      <w:pPr>
        <w:ind w:left="6480" w:hanging="180"/>
      </w:pPr>
    </w:lvl>
  </w:abstractNum>
  <w:abstractNum w:abstractNumId="10" w15:restartNumberingAfterBreak="0">
    <w:nsid w:val="4CE710A4"/>
    <w:multiLevelType w:val="hybridMultilevel"/>
    <w:tmpl w:val="9D4CF2C8"/>
    <w:lvl w:ilvl="0" w:tplc="4A96AD60">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696736A"/>
    <w:multiLevelType w:val="hybridMultilevel"/>
    <w:tmpl w:val="D354BF2C"/>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AE6252A8">
      <w:start w:val="1"/>
      <w:numFmt w:val="lowerRoman"/>
      <w:lvlText w:val="%3."/>
      <w:lvlJc w:val="right"/>
      <w:pPr>
        <w:ind w:left="2520" w:hanging="180"/>
      </w:pPr>
    </w:lvl>
    <w:lvl w:ilvl="3" w:tplc="827A251E">
      <w:start w:val="1"/>
      <w:numFmt w:val="decimal"/>
      <w:lvlText w:val="%4."/>
      <w:lvlJc w:val="left"/>
      <w:pPr>
        <w:ind w:left="3240" w:hanging="360"/>
      </w:pPr>
    </w:lvl>
    <w:lvl w:ilvl="4" w:tplc="6AA6B8AE">
      <w:start w:val="1"/>
      <w:numFmt w:val="lowerLetter"/>
      <w:lvlText w:val="%5."/>
      <w:lvlJc w:val="left"/>
      <w:pPr>
        <w:ind w:left="3960" w:hanging="360"/>
      </w:pPr>
    </w:lvl>
    <w:lvl w:ilvl="5" w:tplc="5FE8C990">
      <w:start w:val="1"/>
      <w:numFmt w:val="lowerRoman"/>
      <w:lvlText w:val="%6."/>
      <w:lvlJc w:val="right"/>
      <w:pPr>
        <w:ind w:left="4680" w:hanging="180"/>
      </w:pPr>
    </w:lvl>
    <w:lvl w:ilvl="6" w:tplc="2D5CA0F4">
      <w:start w:val="1"/>
      <w:numFmt w:val="decimal"/>
      <w:lvlText w:val="%7."/>
      <w:lvlJc w:val="left"/>
      <w:pPr>
        <w:ind w:left="5400" w:hanging="360"/>
      </w:pPr>
    </w:lvl>
    <w:lvl w:ilvl="7" w:tplc="17D46400">
      <w:start w:val="1"/>
      <w:numFmt w:val="lowerLetter"/>
      <w:lvlText w:val="%8."/>
      <w:lvlJc w:val="left"/>
      <w:pPr>
        <w:ind w:left="6120" w:hanging="360"/>
      </w:pPr>
    </w:lvl>
    <w:lvl w:ilvl="8" w:tplc="F3580F02">
      <w:start w:val="1"/>
      <w:numFmt w:val="lowerRoman"/>
      <w:lvlText w:val="%9."/>
      <w:lvlJc w:val="right"/>
      <w:pPr>
        <w:ind w:left="6840" w:hanging="180"/>
      </w:pPr>
    </w:lvl>
  </w:abstractNum>
  <w:abstractNum w:abstractNumId="13" w15:restartNumberingAfterBreak="0">
    <w:nsid w:val="5C3A6B4C"/>
    <w:multiLevelType w:val="hybridMultilevel"/>
    <w:tmpl w:val="1DC2EF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AE6252A8">
      <w:start w:val="1"/>
      <w:numFmt w:val="lowerRoman"/>
      <w:lvlText w:val="%3."/>
      <w:lvlJc w:val="right"/>
      <w:pPr>
        <w:ind w:left="2160" w:hanging="180"/>
      </w:pPr>
    </w:lvl>
    <w:lvl w:ilvl="3" w:tplc="827A251E">
      <w:start w:val="1"/>
      <w:numFmt w:val="decimal"/>
      <w:lvlText w:val="%4."/>
      <w:lvlJc w:val="left"/>
      <w:pPr>
        <w:ind w:left="2880" w:hanging="360"/>
      </w:pPr>
    </w:lvl>
    <w:lvl w:ilvl="4" w:tplc="6AA6B8AE">
      <w:start w:val="1"/>
      <w:numFmt w:val="lowerLetter"/>
      <w:lvlText w:val="%5."/>
      <w:lvlJc w:val="left"/>
      <w:pPr>
        <w:ind w:left="3600" w:hanging="360"/>
      </w:pPr>
    </w:lvl>
    <w:lvl w:ilvl="5" w:tplc="5FE8C990">
      <w:start w:val="1"/>
      <w:numFmt w:val="lowerRoman"/>
      <w:lvlText w:val="%6."/>
      <w:lvlJc w:val="right"/>
      <w:pPr>
        <w:ind w:left="4320" w:hanging="180"/>
      </w:pPr>
    </w:lvl>
    <w:lvl w:ilvl="6" w:tplc="2D5CA0F4">
      <w:start w:val="1"/>
      <w:numFmt w:val="decimal"/>
      <w:lvlText w:val="%7."/>
      <w:lvlJc w:val="left"/>
      <w:pPr>
        <w:ind w:left="5040" w:hanging="360"/>
      </w:pPr>
    </w:lvl>
    <w:lvl w:ilvl="7" w:tplc="17D46400">
      <w:start w:val="1"/>
      <w:numFmt w:val="lowerLetter"/>
      <w:lvlText w:val="%8."/>
      <w:lvlJc w:val="left"/>
      <w:pPr>
        <w:ind w:left="5760" w:hanging="360"/>
      </w:pPr>
    </w:lvl>
    <w:lvl w:ilvl="8" w:tplc="F3580F02">
      <w:start w:val="1"/>
      <w:numFmt w:val="lowerRoman"/>
      <w:lvlText w:val="%9."/>
      <w:lvlJc w:val="right"/>
      <w:pPr>
        <w:ind w:left="6480" w:hanging="180"/>
      </w:pPr>
    </w:lvl>
  </w:abstractNum>
  <w:abstractNum w:abstractNumId="14" w15:restartNumberingAfterBreak="0">
    <w:nsid w:val="5DAC5FFD"/>
    <w:multiLevelType w:val="hybridMultilevel"/>
    <w:tmpl w:val="36F4BAC2"/>
    <w:lvl w:ilvl="0" w:tplc="309414AC">
      <w:start w:val="1"/>
      <w:numFmt w:val="decimal"/>
      <w:pStyle w:val="Lists"/>
      <w:lvlText w:val="(%1)"/>
      <w:lvlJc w:val="left"/>
      <w:pPr>
        <w:ind w:left="1080" w:hanging="360"/>
      </w:pPr>
      <w:rPr>
        <w:rFonts w:hint="default"/>
      </w:rPr>
    </w:lvl>
    <w:lvl w:ilvl="1" w:tplc="0C090019">
      <w:start w:val="1"/>
      <w:numFmt w:val="lowerLetter"/>
      <w:pStyle w:val="Lists"/>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5" w15:restartNumberingAfterBreak="0">
    <w:nsid w:val="5FFA4976"/>
    <w:multiLevelType w:val="hybridMultilevel"/>
    <w:tmpl w:val="B32407CA"/>
    <w:lvl w:ilvl="0" w:tplc="0C090019">
      <w:start w:val="2"/>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6" w15:restartNumberingAfterBreak="0">
    <w:nsid w:val="6A0E740B"/>
    <w:multiLevelType w:val="hybridMultilevel"/>
    <w:tmpl w:val="94DAF8A0"/>
    <w:lvl w:ilvl="0" w:tplc="0C09001B">
      <w:start w:val="1"/>
      <w:numFmt w:val="lowerRoman"/>
      <w:lvlText w:val="%1."/>
      <w:lvlJc w:val="right"/>
      <w:pPr>
        <w:ind w:left="1440" w:hanging="360"/>
      </w:pPr>
      <w:rPr>
        <w:rFont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15:restartNumberingAfterBreak="0">
    <w:nsid w:val="6D5D538F"/>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701765DB"/>
    <w:multiLevelType w:val="multilevel"/>
    <w:tmpl w:val="ABBE2FF0"/>
    <w:lvl w:ilvl="0">
      <w:start w:val="1"/>
      <w:numFmt w:val="decimal"/>
      <w:lvlText w:val="%1"/>
      <w:lvlJc w:val="left"/>
      <w:pPr>
        <w:ind w:left="720" w:hanging="720"/>
      </w:pPr>
      <w:rPr>
        <w:b/>
        <w:color w:val="auto"/>
      </w:rPr>
    </w:lvl>
    <w:lvl w:ilvl="1">
      <w:start w:val="1"/>
      <w:numFmt w:val="bullet"/>
      <w:lvlText w:val=""/>
      <w:lvlJc w:val="left"/>
      <w:pPr>
        <w:ind w:left="720" w:hanging="720"/>
      </w:pPr>
      <w:rPr>
        <w:rFonts w:ascii="Symbol" w:hAnsi="Symbol" w:hint="default"/>
        <w:b w:val="0"/>
        <w:i w:val="0"/>
        <w:color w:val="auto"/>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9" w15:restartNumberingAfterBreak="0">
    <w:nsid w:val="784D033C"/>
    <w:multiLevelType w:val="multilevel"/>
    <w:tmpl w:val="213AF02C"/>
    <w:lvl w:ilvl="0">
      <w:start w:val="1"/>
      <w:numFmt w:val="decimal"/>
      <w:pStyle w:val="2-SectionHeading"/>
      <w:lvlText w:val="%1"/>
      <w:lvlJc w:val="left"/>
      <w:pPr>
        <w:ind w:left="720" w:hanging="720"/>
      </w:pPr>
      <w:rPr>
        <w:b/>
        <w:color w:val="auto"/>
      </w:rPr>
    </w:lvl>
    <w:lvl w:ilvl="1">
      <w:start w:val="1"/>
      <w:numFmt w:val="decimal"/>
      <w:pStyle w:val="3Bodytext"/>
      <w:lvlText w:val="%1.%2"/>
      <w:lvlJc w:val="left"/>
      <w:pPr>
        <w:ind w:left="720" w:hanging="720"/>
      </w:pPr>
      <w:rPr>
        <w:b w:val="0"/>
        <w:i w:val="0"/>
        <w:color w:val="auto"/>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0" w15:restartNumberingAfterBreak="0">
    <w:nsid w:val="7BBB7FF1"/>
    <w:multiLevelType w:val="hybridMultilevel"/>
    <w:tmpl w:val="94DAF8A0"/>
    <w:lvl w:ilvl="0" w:tplc="0C09001B">
      <w:start w:val="1"/>
      <w:numFmt w:val="lowerRoman"/>
      <w:lvlText w:val="%1."/>
      <w:lvlJc w:val="right"/>
      <w:pPr>
        <w:ind w:left="1440" w:hanging="360"/>
      </w:pPr>
      <w:rPr>
        <w:rFont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7"/>
  </w:num>
  <w:num w:numId="2">
    <w:abstractNumId w:val="19"/>
  </w:num>
  <w:num w:numId="3">
    <w:abstractNumId w:val="0"/>
  </w:num>
  <w:num w:numId="4">
    <w:abstractNumId w:val="14"/>
  </w:num>
  <w:num w:numId="5">
    <w:abstractNumId w:val="20"/>
  </w:num>
  <w:num w:numId="6">
    <w:abstractNumId w:val="10"/>
  </w:num>
  <w:num w:numId="7">
    <w:abstractNumId w:val="8"/>
  </w:num>
  <w:num w:numId="8">
    <w:abstractNumId w:val="1"/>
  </w:num>
  <w:num w:numId="9">
    <w:abstractNumId w:val="19"/>
  </w:num>
  <w:num w:numId="10">
    <w:abstractNumId w:val="9"/>
  </w:num>
  <w:num w:numId="11">
    <w:abstractNumId w:val="12"/>
  </w:num>
  <w:num w:numId="12">
    <w:abstractNumId w:val="16"/>
  </w:num>
  <w:num w:numId="13">
    <w:abstractNumId w:val="13"/>
  </w:num>
  <w:num w:numId="14">
    <w:abstractNumId w:val="18"/>
  </w:num>
  <w:num w:numId="15">
    <w:abstractNumId w:val="19"/>
  </w:num>
  <w:num w:numId="16">
    <w:abstractNumId w:val="19"/>
  </w:num>
  <w:num w:numId="17">
    <w:abstractNumId w:val="19"/>
  </w:num>
  <w:num w:numId="18">
    <w:abstractNumId w:val="11"/>
  </w:num>
  <w:num w:numId="19">
    <w:abstractNumId w:val="3"/>
  </w:num>
  <w:num w:numId="20">
    <w:abstractNumId w:val="2"/>
  </w:num>
  <w:num w:numId="21">
    <w:abstractNumId w:val="5"/>
  </w:num>
  <w:num w:numId="22">
    <w:abstractNumId w:val="6"/>
  </w:num>
  <w:num w:numId="23">
    <w:abstractNumId w:val="4"/>
  </w:num>
  <w:num w:numId="24">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num>
  <w:num w:numId="26">
    <w:abstractNumId w:val="19"/>
  </w:num>
  <w:num w:numId="27">
    <w:abstractNumId w:val="19"/>
  </w:num>
  <w:num w:numId="28">
    <w:abstractNumId w:val="19"/>
  </w:num>
  <w:num w:numId="29">
    <w:abstractNumId w:val="19"/>
  </w:num>
  <w:num w:numId="30">
    <w:abstractNumId w:val="19"/>
  </w:num>
  <w:num w:numId="31">
    <w:abstractNumId w:val="19"/>
  </w:num>
  <w:num w:numId="32">
    <w:abstractNumId w:val="19"/>
  </w:num>
  <w:num w:numId="33">
    <w:abstractNumId w:val="1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noPunctuationKerning/>
  <w:characterSpacingControl w:val="doNotCompress"/>
  <w:hdrShapeDefaults>
    <o:shapedefaults v:ext="edit" spidmax="1095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02BB"/>
    <w:rsid w:val="0000080A"/>
    <w:rsid w:val="0000096D"/>
    <w:rsid w:val="00001663"/>
    <w:rsid w:val="000025AD"/>
    <w:rsid w:val="0000335D"/>
    <w:rsid w:val="00003EC5"/>
    <w:rsid w:val="00006782"/>
    <w:rsid w:val="0001179A"/>
    <w:rsid w:val="00011A59"/>
    <w:rsid w:val="0001355C"/>
    <w:rsid w:val="00014D69"/>
    <w:rsid w:val="00016A41"/>
    <w:rsid w:val="00020261"/>
    <w:rsid w:val="000214D1"/>
    <w:rsid w:val="00021F20"/>
    <w:rsid w:val="0002464A"/>
    <w:rsid w:val="00025A04"/>
    <w:rsid w:val="0002693D"/>
    <w:rsid w:val="0003050E"/>
    <w:rsid w:val="0003106B"/>
    <w:rsid w:val="000335B9"/>
    <w:rsid w:val="00034905"/>
    <w:rsid w:val="0003532E"/>
    <w:rsid w:val="00036C80"/>
    <w:rsid w:val="00037906"/>
    <w:rsid w:val="00040A30"/>
    <w:rsid w:val="000421A1"/>
    <w:rsid w:val="0004240E"/>
    <w:rsid w:val="000425A2"/>
    <w:rsid w:val="00044E52"/>
    <w:rsid w:val="00044EC4"/>
    <w:rsid w:val="00045E26"/>
    <w:rsid w:val="00046903"/>
    <w:rsid w:val="000514B5"/>
    <w:rsid w:val="000521ED"/>
    <w:rsid w:val="0005322E"/>
    <w:rsid w:val="00054E2B"/>
    <w:rsid w:val="00060E64"/>
    <w:rsid w:val="000621AB"/>
    <w:rsid w:val="00062C03"/>
    <w:rsid w:val="00062E88"/>
    <w:rsid w:val="00066193"/>
    <w:rsid w:val="00066755"/>
    <w:rsid w:val="00071A5B"/>
    <w:rsid w:val="00072730"/>
    <w:rsid w:val="0007337F"/>
    <w:rsid w:val="00074320"/>
    <w:rsid w:val="000763D5"/>
    <w:rsid w:val="00076C38"/>
    <w:rsid w:val="00077143"/>
    <w:rsid w:val="00077DF7"/>
    <w:rsid w:val="0008050C"/>
    <w:rsid w:val="00080CEC"/>
    <w:rsid w:val="00082169"/>
    <w:rsid w:val="000834BE"/>
    <w:rsid w:val="00083F01"/>
    <w:rsid w:val="00087C4C"/>
    <w:rsid w:val="000918CB"/>
    <w:rsid w:val="00091B06"/>
    <w:rsid w:val="00093C5A"/>
    <w:rsid w:val="000951C4"/>
    <w:rsid w:val="00095ADA"/>
    <w:rsid w:val="00095F3A"/>
    <w:rsid w:val="000969AD"/>
    <w:rsid w:val="000975FB"/>
    <w:rsid w:val="000A02F8"/>
    <w:rsid w:val="000A0B82"/>
    <w:rsid w:val="000A3AA2"/>
    <w:rsid w:val="000A42EF"/>
    <w:rsid w:val="000A44B2"/>
    <w:rsid w:val="000A52F6"/>
    <w:rsid w:val="000A58B8"/>
    <w:rsid w:val="000B44C3"/>
    <w:rsid w:val="000B558D"/>
    <w:rsid w:val="000B5A89"/>
    <w:rsid w:val="000B65F6"/>
    <w:rsid w:val="000B7767"/>
    <w:rsid w:val="000B7C01"/>
    <w:rsid w:val="000C1AFF"/>
    <w:rsid w:val="000C5740"/>
    <w:rsid w:val="000C5F95"/>
    <w:rsid w:val="000C6996"/>
    <w:rsid w:val="000C7C46"/>
    <w:rsid w:val="000D09E9"/>
    <w:rsid w:val="000D113F"/>
    <w:rsid w:val="000D23BA"/>
    <w:rsid w:val="000E19B7"/>
    <w:rsid w:val="000E20FC"/>
    <w:rsid w:val="000E3C1D"/>
    <w:rsid w:val="000E3DFB"/>
    <w:rsid w:val="000E5EA1"/>
    <w:rsid w:val="000E681E"/>
    <w:rsid w:val="000E696B"/>
    <w:rsid w:val="000E7E52"/>
    <w:rsid w:val="000E7E90"/>
    <w:rsid w:val="000EE1C7"/>
    <w:rsid w:val="000F0003"/>
    <w:rsid w:val="000F3384"/>
    <w:rsid w:val="000F4E6A"/>
    <w:rsid w:val="000F6ABB"/>
    <w:rsid w:val="000F7354"/>
    <w:rsid w:val="000F7C27"/>
    <w:rsid w:val="001014B0"/>
    <w:rsid w:val="00101ABE"/>
    <w:rsid w:val="00102202"/>
    <w:rsid w:val="00102700"/>
    <w:rsid w:val="00102A78"/>
    <w:rsid w:val="00103118"/>
    <w:rsid w:val="00103F1B"/>
    <w:rsid w:val="00104227"/>
    <w:rsid w:val="001053D5"/>
    <w:rsid w:val="00107409"/>
    <w:rsid w:val="001107BF"/>
    <w:rsid w:val="00111E03"/>
    <w:rsid w:val="00113649"/>
    <w:rsid w:val="00113D5C"/>
    <w:rsid w:val="00116B03"/>
    <w:rsid w:val="00120AA6"/>
    <w:rsid w:val="001239DB"/>
    <w:rsid w:val="0012417C"/>
    <w:rsid w:val="00124BF2"/>
    <w:rsid w:val="00125837"/>
    <w:rsid w:val="0012597F"/>
    <w:rsid w:val="00126B19"/>
    <w:rsid w:val="00126D3A"/>
    <w:rsid w:val="0012749D"/>
    <w:rsid w:val="00127A23"/>
    <w:rsid w:val="001306A5"/>
    <w:rsid w:val="00130918"/>
    <w:rsid w:val="001311AE"/>
    <w:rsid w:val="001366C2"/>
    <w:rsid w:val="00136C17"/>
    <w:rsid w:val="00140B74"/>
    <w:rsid w:val="00140D94"/>
    <w:rsid w:val="00142395"/>
    <w:rsid w:val="0014250D"/>
    <w:rsid w:val="00142714"/>
    <w:rsid w:val="00144D09"/>
    <w:rsid w:val="001452ED"/>
    <w:rsid w:val="0014770B"/>
    <w:rsid w:val="001477AB"/>
    <w:rsid w:val="00147D84"/>
    <w:rsid w:val="00151CBD"/>
    <w:rsid w:val="001533C3"/>
    <w:rsid w:val="001549C1"/>
    <w:rsid w:val="00156C8D"/>
    <w:rsid w:val="00160F4D"/>
    <w:rsid w:val="00162A4F"/>
    <w:rsid w:val="00162BDD"/>
    <w:rsid w:val="00162D4E"/>
    <w:rsid w:val="00163329"/>
    <w:rsid w:val="00164623"/>
    <w:rsid w:val="001652DE"/>
    <w:rsid w:val="001653EC"/>
    <w:rsid w:val="00165B64"/>
    <w:rsid w:val="00167C39"/>
    <w:rsid w:val="00176B9D"/>
    <w:rsid w:val="00180713"/>
    <w:rsid w:val="00180720"/>
    <w:rsid w:val="001830CE"/>
    <w:rsid w:val="001836E3"/>
    <w:rsid w:val="00184659"/>
    <w:rsid w:val="001860E5"/>
    <w:rsid w:val="0018643B"/>
    <w:rsid w:val="001943EF"/>
    <w:rsid w:val="00196307"/>
    <w:rsid w:val="00197C70"/>
    <w:rsid w:val="00197F03"/>
    <w:rsid w:val="001A0D10"/>
    <w:rsid w:val="001A33EA"/>
    <w:rsid w:val="001A3615"/>
    <w:rsid w:val="001A4413"/>
    <w:rsid w:val="001A4C4F"/>
    <w:rsid w:val="001A5A2B"/>
    <w:rsid w:val="001A76FB"/>
    <w:rsid w:val="001A7E3B"/>
    <w:rsid w:val="001B017F"/>
    <w:rsid w:val="001B0B79"/>
    <w:rsid w:val="001B19EA"/>
    <w:rsid w:val="001B2BBC"/>
    <w:rsid w:val="001B2BCD"/>
    <w:rsid w:val="001B3A40"/>
    <w:rsid w:val="001B3FFE"/>
    <w:rsid w:val="001B5129"/>
    <w:rsid w:val="001C0B4C"/>
    <w:rsid w:val="001C0EC4"/>
    <w:rsid w:val="001C1195"/>
    <w:rsid w:val="001C12AE"/>
    <w:rsid w:val="001C1E84"/>
    <w:rsid w:val="001C20E1"/>
    <w:rsid w:val="001C2A0F"/>
    <w:rsid w:val="001C2E42"/>
    <w:rsid w:val="001D1F5F"/>
    <w:rsid w:val="001E06D2"/>
    <w:rsid w:val="001E17C4"/>
    <w:rsid w:val="001E2D65"/>
    <w:rsid w:val="001F005B"/>
    <w:rsid w:val="001F1850"/>
    <w:rsid w:val="001F1FBF"/>
    <w:rsid w:val="001F2311"/>
    <w:rsid w:val="001F2B80"/>
    <w:rsid w:val="001F2F1C"/>
    <w:rsid w:val="001F3189"/>
    <w:rsid w:val="00200BEA"/>
    <w:rsid w:val="00201FB8"/>
    <w:rsid w:val="0020269F"/>
    <w:rsid w:val="00203FAC"/>
    <w:rsid w:val="00212579"/>
    <w:rsid w:val="002133FB"/>
    <w:rsid w:val="00213CFB"/>
    <w:rsid w:val="0021553C"/>
    <w:rsid w:val="0021557B"/>
    <w:rsid w:val="00216B87"/>
    <w:rsid w:val="002174FD"/>
    <w:rsid w:val="00217BE1"/>
    <w:rsid w:val="00221361"/>
    <w:rsid w:val="002214B9"/>
    <w:rsid w:val="00222680"/>
    <w:rsid w:val="00223370"/>
    <w:rsid w:val="00224D1E"/>
    <w:rsid w:val="00226611"/>
    <w:rsid w:val="00227BC5"/>
    <w:rsid w:val="00230F63"/>
    <w:rsid w:val="00234252"/>
    <w:rsid w:val="0023466E"/>
    <w:rsid w:val="00237AC6"/>
    <w:rsid w:val="00242B64"/>
    <w:rsid w:val="00242BFD"/>
    <w:rsid w:val="00244139"/>
    <w:rsid w:val="00244490"/>
    <w:rsid w:val="00244BEC"/>
    <w:rsid w:val="00245B9C"/>
    <w:rsid w:val="00252587"/>
    <w:rsid w:val="00252CE6"/>
    <w:rsid w:val="00253499"/>
    <w:rsid w:val="002551A4"/>
    <w:rsid w:val="00257664"/>
    <w:rsid w:val="00260165"/>
    <w:rsid w:val="00265151"/>
    <w:rsid w:val="00265C2C"/>
    <w:rsid w:val="00266509"/>
    <w:rsid w:val="00271BA1"/>
    <w:rsid w:val="00272BEA"/>
    <w:rsid w:val="0027391C"/>
    <w:rsid w:val="00273AC5"/>
    <w:rsid w:val="002762FA"/>
    <w:rsid w:val="00276BE3"/>
    <w:rsid w:val="00277505"/>
    <w:rsid w:val="00277873"/>
    <w:rsid w:val="0028158C"/>
    <w:rsid w:val="002823B6"/>
    <w:rsid w:val="00290C03"/>
    <w:rsid w:val="00292392"/>
    <w:rsid w:val="00292E3B"/>
    <w:rsid w:val="002933A8"/>
    <w:rsid w:val="00294274"/>
    <w:rsid w:val="0029458F"/>
    <w:rsid w:val="00297A63"/>
    <w:rsid w:val="002A018F"/>
    <w:rsid w:val="002A0E04"/>
    <w:rsid w:val="002A104C"/>
    <w:rsid w:val="002A1EF7"/>
    <w:rsid w:val="002A2B7B"/>
    <w:rsid w:val="002A494D"/>
    <w:rsid w:val="002A4960"/>
    <w:rsid w:val="002A636A"/>
    <w:rsid w:val="002A755F"/>
    <w:rsid w:val="002B0AE0"/>
    <w:rsid w:val="002B1AE6"/>
    <w:rsid w:val="002B1D51"/>
    <w:rsid w:val="002B2DE8"/>
    <w:rsid w:val="002B30F8"/>
    <w:rsid w:val="002B388A"/>
    <w:rsid w:val="002B3BFE"/>
    <w:rsid w:val="002B3C1A"/>
    <w:rsid w:val="002B4C2A"/>
    <w:rsid w:val="002B5596"/>
    <w:rsid w:val="002B77D7"/>
    <w:rsid w:val="002C0763"/>
    <w:rsid w:val="002C212F"/>
    <w:rsid w:val="002C2F35"/>
    <w:rsid w:val="002C6AA9"/>
    <w:rsid w:val="002C7485"/>
    <w:rsid w:val="002D2641"/>
    <w:rsid w:val="002D283A"/>
    <w:rsid w:val="002D32B8"/>
    <w:rsid w:val="002D4543"/>
    <w:rsid w:val="002D715F"/>
    <w:rsid w:val="002E022A"/>
    <w:rsid w:val="002E2CD1"/>
    <w:rsid w:val="002E3153"/>
    <w:rsid w:val="002E4A02"/>
    <w:rsid w:val="002E5292"/>
    <w:rsid w:val="002E72CA"/>
    <w:rsid w:val="002E75DD"/>
    <w:rsid w:val="002F1D07"/>
    <w:rsid w:val="002F42BA"/>
    <w:rsid w:val="002F5C5B"/>
    <w:rsid w:val="002F600D"/>
    <w:rsid w:val="002F6F0F"/>
    <w:rsid w:val="002F7E47"/>
    <w:rsid w:val="00300AD6"/>
    <w:rsid w:val="00300B1B"/>
    <w:rsid w:val="003019D0"/>
    <w:rsid w:val="003019DE"/>
    <w:rsid w:val="0030311E"/>
    <w:rsid w:val="003064AF"/>
    <w:rsid w:val="00307DC6"/>
    <w:rsid w:val="00310A8B"/>
    <w:rsid w:val="00310B68"/>
    <w:rsid w:val="003160D2"/>
    <w:rsid w:val="003173FC"/>
    <w:rsid w:val="00317C6C"/>
    <w:rsid w:val="00320B80"/>
    <w:rsid w:val="00320CD3"/>
    <w:rsid w:val="0032128C"/>
    <w:rsid w:val="003215FF"/>
    <w:rsid w:val="00322667"/>
    <w:rsid w:val="003257FF"/>
    <w:rsid w:val="0032607C"/>
    <w:rsid w:val="00326E79"/>
    <w:rsid w:val="0032748A"/>
    <w:rsid w:val="003301B1"/>
    <w:rsid w:val="00331189"/>
    <w:rsid w:val="0033263D"/>
    <w:rsid w:val="00334E69"/>
    <w:rsid w:val="0033518A"/>
    <w:rsid w:val="00335535"/>
    <w:rsid w:val="003367EF"/>
    <w:rsid w:val="00336F6C"/>
    <w:rsid w:val="00341AE4"/>
    <w:rsid w:val="003425CA"/>
    <w:rsid w:val="00343FB7"/>
    <w:rsid w:val="003476EE"/>
    <w:rsid w:val="00347D99"/>
    <w:rsid w:val="003541DD"/>
    <w:rsid w:val="00356E5B"/>
    <w:rsid w:val="00360887"/>
    <w:rsid w:val="0036249F"/>
    <w:rsid w:val="003648CA"/>
    <w:rsid w:val="00371246"/>
    <w:rsid w:val="003736C9"/>
    <w:rsid w:val="003836E0"/>
    <w:rsid w:val="00383B77"/>
    <w:rsid w:val="00384988"/>
    <w:rsid w:val="003872CF"/>
    <w:rsid w:val="003874CB"/>
    <w:rsid w:val="00396E08"/>
    <w:rsid w:val="003970DD"/>
    <w:rsid w:val="0039782C"/>
    <w:rsid w:val="003A13A6"/>
    <w:rsid w:val="003A2165"/>
    <w:rsid w:val="003A3AF3"/>
    <w:rsid w:val="003A3FD4"/>
    <w:rsid w:val="003A5B4A"/>
    <w:rsid w:val="003A5D95"/>
    <w:rsid w:val="003A6510"/>
    <w:rsid w:val="003A74E2"/>
    <w:rsid w:val="003B0D3A"/>
    <w:rsid w:val="003B2302"/>
    <w:rsid w:val="003B23C5"/>
    <w:rsid w:val="003B2A75"/>
    <w:rsid w:val="003B49B2"/>
    <w:rsid w:val="003B6124"/>
    <w:rsid w:val="003B7960"/>
    <w:rsid w:val="003C0908"/>
    <w:rsid w:val="003C093A"/>
    <w:rsid w:val="003C1ECF"/>
    <w:rsid w:val="003C2FB5"/>
    <w:rsid w:val="003D1E5D"/>
    <w:rsid w:val="003D24C5"/>
    <w:rsid w:val="003D4594"/>
    <w:rsid w:val="003D4AC4"/>
    <w:rsid w:val="003D5433"/>
    <w:rsid w:val="003D63B7"/>
    <w:rsid w:val="003D74C5"/>
    <w:rsid w:val="003E35E7"/>
    <w:rsid w:val="003E4374"/>
    <w:rsid w:val="003E468B"/>
    <w:rsid w:val="003E62BD"/>
    <w:rsid w:val="003E658D"/>
    <w:rsid w:val="003F044F"/>
    <w:rsid w:val="003F0C3A"/>
    <w:rsid w:val="003F15F0"/>
    <w:rsid w:val="003F2AD9"/>
    <w:rsid w:val="003F3228"/>
    <w:rsid w:val="003F5C8C"/>
    <w:rsid w:val="003F63CE"/>
    <w:rsid w:val="003F775A"/>
    <w:rsid w:val="00400E55"/>
    <w:rsid w:val="0040128E"/>
    <w:rsid w:val="00401640"/>
    <w:rsid w:val="0040216B"/>
    <w:rsid w:val="00404852"/>
    <w:rsid w:val="0040590E"/>
    <w:rsid w:val="00407CC8"/>
    <w:rsid w:val="00414F0C"/>
    <w:rsid w:val="00420400"/>
    <w:rsid w:val="00423E78"/>
    <w:rsid w:val="004252EC"/>
    <w:rsid w:val="00430D39"/>
    <w:rsid w:val="00442C91"/>
    <w:rsid w:val="00444E9D"/>
    <w:rsid w:val="00446557"/>
    <w:rsid w:val="004465BD"/>
    <w:rsid w:val="00446938"/>
    <w:rsid w:val="004528FA"/>
    <w:rsid w:val="00461A44"/>
    <w:rsid w:val="00462D26"/>
    <w:rsid w:val="0046368B"/>
    <w:rsid w:val="0046385A"/>
    <w:rsid w:val="00464039"/>
    <w:rsid w:val="00466ADA"/>
    <w:rsid w:val="004702BB"/>
    <w:rsid w:val="0047494B"/>
    <w:rsid w:val="00476245"/>
    <w:rsid w:val="00477A9B"/>
    <w:rsid w:val="00482AE4"/>
    <w:rsid w:val="00483035"/>
    <w:rsid w:val="00485940"/>
    <w:rsid w:val="00486C95"/>
    <w:rsid w:val="004877C2"/>
    <w:rsid w:val="004904B9"/>
    <w:rsid w:val="004928E1"/>
    <w:rsid w:val="00492D8D"/>
    <w:rsid w:val="00496662"/>
    <w:rsid w:val="004A1431"/>
    <w:rsid w:val="004A2484"/>
    <w:rsid w:val="004A5A85"/>
    <w:rsid w:val="004A71D1"/>
    <w:rsid w:val="004A7C5B"/>
    <w:rsid w:val="004B1845"/>
    <w:rsid w:val="004B2348"/>
    <w:rsid w:val="004B2E01"/>
    <w:rsid w:val="004B2E98"/>
    <w:rsid w:val="004B5640"/>
    <w:rsid w:val="004B5FC1"/>
    <w:rsid w:val="004B6084"/>
    <w:rsid w:val="004BCF29"/>
    <w:rsid w:val="004C0206"/>
    <w:rsid w:val="004C03D0"/>
    <w:rsid w:val="004C1BD7"/>
    <w:rsid w:val="004C1BF2"/>
    <w:rsid w:val="004C239C"/>
    <w:rsid w:val="004C31FE"/>
    <w:rsid w:val="004C524C"/>
    <w:rsid w:val="004C5EDD"/>
    <w:rsid w:val="004C5FFA"/>
    <w:rsid w:val="004C691D"/>
    <w:rsid w:val="004C6C07"/>
    <w:rsid w:val="004C7E15"/>
    <w:rsid w:val="004C7EC6"/>
    <w:rsid w:val="004D2CD1"/>
    <w:rsid w:val="004D4EE0"/>
    <w:rsid w:val="004D4FF6"/>
    <w:rsid w:val="004D5ADD"/>
    <w:rsid w:val="004E02BA"/>
    <w:rsid w:val="004E0CC3"/>
    <w:rsid w:val="004E692D"/>
    <w:rsid w:val="004E7230"/>
    <w:rsid w:val="004E7D87"/>
    <w:rsid w:val="004F2553"/>
    <w:rsid w:val="004F306A"/>
    <w:rsid w:val="004F438F"/>
    <w:rsid w:val="004F7301"/>
    <w:rsid w:val="00501554"/>
    <w:rsid w:val="00502AFE"/>
    <w:rsid w:val="00502E64"/>
    <w:rsid w:val="00503AD7"/>
    <w:rsid w:val="00503E89"/>
    <w:rsid w:val="00504E0C"/>
    <w:rsid w:val="00504E13"/>
    <w:rsid w:val="005109D4"/>
    <w:rsid w:val="0051230A"/>
    <w:rsid w:val="005140B2"/>
    <w:rsid w:val="00514CD7"/>
    <w:rsid w:val="005167EC"/>
    <w:rsid w:val="005170DA"/>
    <w:rsid w:val="00520D6A"/>
    <w:rsid w:val="00522DB6"/>
    <w:rsid w:val="005264A7"/>
    <w:rsid w:val="0052792D"/>
    <w:rsid w:val="005319B2"/>
    <w:rsid w:val="00532402"/>
    <w:rsid w:val="00532C74"/>
    <w:rsid w:val="00533239"/>
    <w:rsid w:val="00534E2E"/>
    <w:rsid w:val="00535133"/>
    <w:rsid w:val="0054064C"/>
    <w:rsid w:val="00544552"/>
    <w:rsid w:val="00545130"/>
    <w:rsid w:val="00546B36"/>
    <w:rsid w:val="0055286A"/>
    <w:rsid w:val="00555745"/>
    <w:rsid w:val="00555B16"/>
    <w:rsid w:val="00557D4F"/>
    <w:rsid w:val="0056122E"/>
    <w:rsid w:val="0056484E"/>
    <w:rsid w:val="00565999"/>
    <w:rsid w:val="00567D8A"/>
    <w:rsid w:val="00570231"/>
    <w:rsid w:val="005714B7"/>
    <w:rsid w:val="005764CD"/>
    <w:rsid w:val="00577C4D"/>
    <w:rsid w:val="00580532"/>
    <w:rsid w:val="00581932"/>
    <w:rsid w:val="00583002"/>
    <w:rsid w:val="005903BB"/>
    <w:rsid w:val="00593893"/>
    <w:rsid w:val="0059449F"/>
    <w:rsid w:val="005958DE"/>
    <w:rsid w:val="005963BB"/>
    <w:rsid w:val="0059645C"/>
    <w:rsid w:val="00596D37"/>
    <w:rsid w:val="005A15D2"/>
    <w:rsid w:val="005A1BC3"/>
    <w:rsid w:val="005A3173"/>
    <w:rsid w:val="005A3223"/>
    <w:rsid w:val="005A3DA3"/>
    <w:rsid w:val="005A52C4"/>
    <w:rsid w:val="005A63A1"/>
    <w:rsid w:val="005B0486"/>
    <w:rsid w:val="005B1032"/>
    <w:rsid w:val="005B1473"/>
    <w:rsid w:val="005B36FA"/>
    <w:rsid w:val="005B5BEF"/>
    <w:rsid w:val="005C4F73"/>
    <w:rsid w:val="005C5ECB"/>
    <w:rsid w:val="005D03AB"/>
    <w:rsid w:val="005D401D"/>
    <w:rsid w:val="005D5017"/>
    <w:rsid w:val="005D5708"/>
    <w:rsid w:val="005D63FA"/>
    <w:rsid w:val="005D73C7"/>
    <w:rsid w:val="005E0C2D"/>
    <w:rsid w:val="005E0D82"/>
    <w:rsid w:val="005E0F59"/>
    <w:rsid w:val="005E1333"/>
    <w:rsid w:val="005E2821"/>
    <w:rsid w:val="005E3136"/>
    <w:rsid w:val="005E507D"/>
    <w:rsid w:val="005F0AD0"/>
    <w:rsid w:val="00600174"/>
    <w:rsid w:val="00601A91"/>
    <w:rsid w:val="00602BA3"/>
    <w:rsid w:val="00605B63"/>
    <w:rsid w:val="00605F9A"/>
    <w:rsid w:val="00606442"/>
    <w:rsid w:val="00606EED"/>
    <w:rsid w:val="00612A95"/>
    <w:rsid w:val="00612E34"/>
    <w:rsid w:val="006137E8"/>
    <w:rsid w:val="00614159"/>
    <w:rsid w:val="006158A3"/>
    <w:rsid w:val="00616C5F"/>
    <w:rsid w:val="00616DAC"/>
    <w:rsid w:val="00617725"/>
    <w:rsid w:val="00617C00"/>
    <w:rsid w:val="006263BF"/>
    <w:rsid w:val="0062748A"/>
    <w:rsid w:val="00630546"/>
    <w:rsid w:val="00630A2C"/>
    <w:rsid w:val="00634A75"/>
    <w:rsid w:val="0063682E"/>
    <w:rsid w:val="00640088"/>
    <w:rsid w:val="00642672"/>
    <w:rsid w:val="00642DA8"/>
    <w:rsid w:val="006436CD"/>
    <w:rsid w:val="00650976"/>
    <w:rsid w:val="00651169"/>
    <w:rsid w:val="00653D69"/>
    <w:rsid w:val="006552E6"/>
    <w:rsid w:val="00655794"/>
    <w:rsid w:val="00656F2F"/>
    <w:rsid w:val="00657C63"/>
    <w:rsid w:val="00661CBC"/>
    <w:rsid w:val="00661E75"/>
    <w:rsid w:val="00662754"/>
    <w:rsid w:val="00662B85"/>
    <w:rsid w:val="006670B3"/>
    <w:rsid w:val="006670BE"/>
    <w:rsid w:val="0067055E"/>
    <w:rsid w:val="00670A76"/>
    <w:rsid w:val="006711AA"/>
    <w:rsid w:val="00672B57"/>
    <w:rsid w:val="00673F1F"/>
    <w:rsid w:val="00675622"/>
    <w:rsid w:val="00675DEB"/>
    <w:rsid w:val="0067747D"/>
    <w:rsid w:val="006818D5"/>
    <w:rsid w:val="00681CA4"/>
    <w:rsid w:val="00686559"/>
    <w:rsid w:val="0069039D"/>
    <w:rsid w:val="006906DB"/>
    <w:rsid w:val="00691900"/>
    <w:rsid w:val="00691E6C"/>
    <w:rsid w:val="00693425"/>
    <w:rsid w:val="0069342D"/>
    <w:rsid w:val="00693DFB"/>
    <w:rsid w:val="00694FD5"/>
    <w:rsid w:val="0069501D"/>
    <w:rsid w:val="00696129"/>
    <w:rsid w:val="00697CF2"/>
    <w:rsid w:val="006A12A5"/>
    <w:rsid w:val="006A2515"/>
    <w:rsid w:val="006A572D"/>
    <w:rsid w:val="006A5E20"/>
    <w:rsid w:val="006B0D94"/>
    <w:rsid w:val="006B16B6"/>
    <w:rsid w:val="006B485D"/>
    <w:rsid w:val="006B7DDA"/>
    <w:rsid w:val="006C0C45"/>
    <w:rsid w:val="006C2806"/>
    <w:rsid w:val="006C334C"/>
    <w:rsid w:val="006C6C10"/>
    <w:rsid w:val="006C708E"/>
    <w:rsid w:val="006D14E7"/>
    <w:rsid w:val="006D4444"/>
    <w:rsid w:val="006D6493"/>
    <w:rsid w:val="006D6EC7"/>
    <w:rsid w:val="006D7B05"/>
    <w:rsid w:val="006D7E45"/>
    <w:rsid w:val="006E1143"/>
    <w:rsid w:val="006E1BCD"/>
    <w:rsid w:val="006E2732"/>
    <w:rsid w:val="006E37AA"/>
    <w:rsid w:val="006E59CD"/>
    <w:rsid w:val="006F00ED"/>
    <w:rsid w:val="006F026F"/>
    <w:rsid w:val="006F0A71"/>
    <w:rsid w:val="006F1C6B"/>
    <w:rsid w:val="006F40C2"/>
    <w:rsid w:val="006F5125"/>
    <w:rsid w:val="006F733D"/>
    <w:rsid w:val="00700765"/>
    <w:rsid w:val="00702959"/>
    <w:rsid w:val="00702B6F"/>
    <w:rsid w:val="007030B4"/>
    <w:rsid w:val="00703B86"/>
    <w:rsid w:val="00704069"/>
    <w:rsid w:val="00706A2F"/>
    <w:rsid w:val="0070718E"/>
    <w:rsid w:val="00707E52"/>
    <w:rsid w:val="00710259"/>
    <w:rsid w:val="0071031F"/>
    <w:rsid w:val="00710737"/>
    <w:rsid w:val="00712E4A"/>
    <w:rsid w:val="0071340B"/>
    <w:rsid w:val="00713C50"/>
    <w:rsid w:val="0071436D"/>
    <w:rsid w:val="00715BBB"/>
    <w:rsid w:val="007174BB"/>
    <w:rsid w:val="0072025D"/>
    <w:rsid w:val="00723328"/>
    <w:rsid w:val="007237DE"/>
    <w:rsid w:val="0072502E"/>
    <w:rsid w:val="00730774"/>
    <w:rsid w:val="0073137C"/>
    <w:rsid w:val="007340B9"/>
    <w:rsid w:val="007353D3"/>
    <w:rsid w:val="0074156B"/>
    <w:rsid w:val="00741619"/>
    <w:rsid w:val="00742885"/>
    <w:rsid w:val="00747092"/>
    <w:rsid w:val="007477FF"/>
    <w:rsid w:val="007526E6"/>
    <w:rsid w:val="00754DF9"/>
    <w:rsid w:val="007555E8"/>
    <w:rsid w:val="00755CC5"/>
    <w:rsid w:val="007574C4"/>
    <w:rsid w:val="00762862"/>
    <w:rsid w:val="0076420C"/>
    <w:rsid w:val="00771D07"/>
    <w:rsid w:val="00772649"/>
    <w:rsid w:val="00773BE3"/>
    <w:rsid w:val="007743DD"/>
    <w:rsid w:val="00774E2C"/>
    <w:rsid w:val="0077503C"/>
    <w:rsid w:val="0077518D"/>
    <w:rsid w:val="007753C2"/>
    <w:rsid w:val="00776068"/>
    <w:rsid w:val="007838B8"/>
    <w:rsid w:val="00785779"/>
    <w:rsid w:val="00786507"/>
    <w:rsid w:val="00787FD8"/>
    <w:rsid w:val="007915BA"/>
    <w:rsid w:val="00791844"/>
    <w:rsid w:val="00793CE9"/>
    <w:rsid w:val="007943AB"/>
    <w:rsid w:val="00796667"/>
    <w:rsid w:val="00797068"/>
    <w:rsid w:val="007979BD"/>
    <w:rsid w:val="007A3D8E"/>
    <w:rsid w:val="007A5C88"/>
    <w:rsid w:val="007A6A2F"/>
    <w:rsid w:val="007B024E"/>
    <w:rsid w:val="007B3BAF"/>
    <w:rsid w:val="007B3DDC"/>
    <w:rsid w:val="007B5CE2"/>
    <w:rsid w:val="007B72A6"/>
    <w:rsid w:val="007C06D2"/>
    <w:rsid w:val="007C08E0"/>
    <w:rsid w:val="007C0F57"/>
    <w:rsid w:val="007C2F4B"/>
    <w:rsid w:val="007C40B6"/>
    <w:rsid w:val="007C5975"/>
    <w:rsid w:val="007C729F"/>
    <w:rsid w:val="007C72AD"/>
    <w:rsid w:val="007D503D"/>
    <w:rsid w:val="007D59E7"/>
    <w:rsid w:val="007D5F2A"/>
    <w:rsid w:val="007E07AC"/>
    <w:rsid w:val="007E1014"/>
    <w:rsid w:val="007E12F8"/>
    <w:rsid w:val="007E1D28"/>
    <w:rsid w:val="007E4564"/>
    <w:rsid w:val="007E490F"/>
    <w:rsid w:val="007E6533"/>
    <w:rsid w:val="007F0021"/>
    <w:rsid w:val="007F2641"/>
    <w:rsid w:val="007F7C36"/>
    <w:rsid w:val="007F7F45"/>
    <w:rsid w:val="0080001F"/>
    <w:rsid w:val="00801958"/>
    <w:rsid w:val="00802380"/>
    <w:rsid w:val="008033EC"/>
    <w:rsid w:val="008055AF"/>
    <w:rsid w:val="008057CD"/>
    <w:rsid w:val="008066B8"/>
    <w:rsid w:val="00806796"/>
    <w:rsid w:val="00810167"/>
    <w:rsid w:val="008104D0"/>
    <w:rsid w:val="00811CC0"/>
    <w:rsid w:val="00814276"/>
    <w:rsid w:val="008151D6"/>
    <w:rsid w:val="00820803"/>
    <w:rsid w:val="00821527"/>
    <w:rsid w:val="008218B5"/>
    <w:rsid w:val="008225CE"/>
    <w:rsid w:val="00822696"/>
    <w:rsid w:val="00825068"/>
    <w:rsid w:val="00825A6C"/>
    <w:rsid w:val="0082617E"/>
    <w:rsid w:val="008268BB"/>
    <w:rsid w:val="00826F6D"/>
    <w:rsid w:val="008306F3"/>
    <w:rsid w:val="00830E40"/>
    <w:rsid w:val="00832D9A"/>
    <w:rsid w:val="00833D3D"/>
    <w:rsid w:val="00835C62"/>
    <w:rsid w:val="008368A1"/>
    <w:rsid w:val="00840EF7"/>
    <w:rsid w:val="00844C0A"/>
    <w:rsid w:val="00846056"/>
    <w:rsid w:val="0084681F"/>
    <w:rsid w:val="00847D08"/>
    <w:rsid w:val="00847EC0"/>
    <w:rsid w:val="00853E73"/>
    <w:rsid w:val="008544DD"/>
    <w:rsid w:val="00854506"/>
    <w:rsid w:val="00855FD6"/>
    <w:rsid w:val="00856DDD"/>
    <w:rsid w:val="00860233"/>
    <w:rsid w:val="00863E68"/>
    <w:rsid w:val="008647B5"/>
    <w:rsid w:val="00867D64"/>
    <w:rsid w:val="00872E8F"/>
    <w:rsid w:val="008737F4"/>
    <w:rsid w:val="00875DCB"/>
    <w:rsid w:val="00876FBF"/>
    <w:rsid w:val="0087755A"/>
    <w:rsid w:val="00877858"/>
    <w:rsid w:val="00882085"/>
    <w:rsid w:val="00883039"/>
    <w:rsid w:val="00883188"/>
    <w:rsid w:val="00884A0C"/>
    <w:rsid w:val="00886ACA"/>
    <w:rsid w:val="00886B01"/>
    <w:rsid w:val="0089031E"/>
    <w:rsid w:val="0089109A"/>
    <w:rsid w:val="00893D5C"/>
    <w:rsid w:val="0089460B"/>
    <w:rsid w:val="00897D58"/>
    <w:rsid w:val="00897F22"/>
    <w:rsid w:val="008A0B39"/>
    <w:rsid w:val="008A17A3"/>
    <w:rsid w:val="008A1956"/>
    <w:rsid w:val="008A1E85"/>
    <w:rsid w:val="008A2419"/>
    <w:rsid w:val="008A4937"/>
    <w:rsid w:val="008A50F1"/>
    <w:rsid w:val="008A59D9"/>
    <w:rsid w:val="008A643E"/>
    <w:rsid w:val="008A6819"/>
    <w:rsid w:val="008B007A"/>
    <w:rsid w:val="008B2EC0"/>
    <w:rsid w:val="008B6DCF"/>
    <w:rsid w:val="008C4D49"/>
    <w:rsid w:val="008D0945"/>
    <w:rsid w:val="008D1409"/>
    <w:rsid w:val="008D15CC"/>
    <w:rsid w:val="008D1729"/>
    <w:rsid w:val="008D1B5C"/>
    <w:rsid w:val="008D3C82"/>
    <w:rsid w:val="008D447E"/>
    <w:rsid w:val="008D6ACF"/>
    <w:rsid w:val="008D7A41"/>
    <w:rsid w:val="008E2C72"/>
    <w:rsid w:val="008E3680"/>
    <w:rsid w:val="008E4F87"/>
    <w:rsid w:val="008E5870"/>
    <w:rsid w:val="008E77E4"/>
    <w:rsid w:val="008F0213"/>
    <w:rsid w:val="008F07ED"/>
    <w:rsid w:val="008F11F8"/>
    <w:rsid w:val="008F1434"/>
    <w:rsid w:val="008F2BB9"/>
    <w:rsid w:val="008F3D6A"/>
    <w:rsid w:val="008F54C3"/>
    <w:rsid w:val="008F7355"/>
    <w:rsid w:val="009023DC"/>
    <w:rsid w:val="009027C5"/>
    <w:rsid w:val="00904413"/>
    <w:rsid w:val="009067B7"/>
    <w:rsid w:val="00906E7A"/>
    <w:rsid w:val="00906E7F"/>
    <w:rsid w:val="009070B9"/>
    <w:rsid w:val="0090775A"/>
    <w:rsid w:val="00907DFD"/>
    <w:rsid w:val="00913C99"/>
    <w:rsid w:val="00917D69"/>
    <w:rsid w:val="00920B6D"/>
    <w:rsid w:val="00926560"/>
    <w:rsid w:val="00926B15"/>
    <w:rsid w:val="00930291"/>
    <w:rsid w:val="00930937"/>
    <w:rsid w:val="009324A6"/>
    <w:rsid w:val="00933B7D"/>
    <w:rsid w:val="00933E6C"/>
    <w:rsid w:val="00935A6E"/>
    <w:rsid w:val="00937958"/>
    <w:rsid w:val="009406E5"/>
    <w:rsid w:val="00941602"/>
    <w:rsid w:val="00942160"/>
    <w:rsid w:val="00946751"/>
    <w:rsid w:val="00946921"/>
    <w:rsid w:val="00947343"/>
    <w:rsid w:val="0095146F"/>
    <w:rsid w:val="00951F2D"/>
    <w:rsid w:val="00952839"/>
    <w:rsid w:val="009534C7"/>
    <w:rsid w:val="00957944"/>
    <w:rsid w:val="009602C5"/>
    <w:rsid w:val="0096103A"/>
    <w:rsid w:val="00962223"/>
    <w:rsid w:val="0096252B"/>
    <w:rsid w:val="009644D9"/>
    <w:rsid w:val="00964A9F"/>
    <w:rsid w:val="00966D0D"/>
    <w:rsid w:val="00967732"/>
    <w:rsid w:val="0096783C"/>
    <w:rsid w:val="00970023"/>
    <w:rsid w:val="009722B3"/>
    <w:rsid w:val="00973E24"/>
    <w:rsid w:val="00974C21"/>
    <w:rsid w:val="00974D5F"/>
    <w:rsid w:val="00975948"/>
    <w:rsid w:val="009772FD"/>
    <w:rsid w:val="00977BF3"/>
    <w:rsid w:val="009803E4"/>
    <w:rsid w:val="00980B0E"/>
    <w:rsid w:val="009814A6"/>
    <w:rsid w:val="00982B39"/>
    <w:rsid w:val="009836A3"/>
    <w:rsid w:val="009839F3"/>
    <w:rsid w:val="00984C58"/>
    <w:rsid w:val="009855A8"/>
    <w:rsid w:val="00985CBE"/>
    <w:rsid w:val="00985D1A"/>
    <w:rsid w:val="00990CF8"/>
    <w:rsid w:val="009913F4"/>
    <w:rsid w:val="00991782"/>
    <w:rsid w:val="00992862"/>
    <w:rsid w:val="009937F7"/>
    <w:rsid w:val="0099465B"/>
    <w:rsid w:val="009951A1"/>
    <w:rsid w:val="00997A44"/>
    <w:rsid w:val="009A0CDD"/>
    <w:rsid w:val="009A3168"/>
    <w:rsid w:val="009A4621"/>
    <w:rsid w:val="009A4BDF"/>
    <w:rsid w:val="009A5D04"/>
    <w:rsid w:val="009A61CA"/>
    <w:rsid w:val="009B0C64"/>
    <w:rsid w:val="009B0F67"/>
    <w:rsid w:val="009B208A"/>
    <w:rsid w:val="009B2756"/>
    <w:rsid w:val="009B3D56"/>
    <w:rsid w:val="009B3F8C"/>
    <w:rsid w:val="009B533B"/>
    <w:rsid w:val="009B546B"/>
    <w:rsid w:val="009C0BAE"/>
    <w:rsid w:val="009C1E68"/>
    <w:rsid w:val="009C26AA"/>
    <w:rsid w:val="009C703C"/>
    <w:rsid w:val="009D0C29"/>
    <w:rsid w:val="009D206E"/>
    <w:rsid w:val="009D3CAA"/>
    <w:rsid w:val="009D507A"/>
    <w:rsid w:val="009D6532"/>
    <w:rsid w:val="009D71FD"/>
    <w:rsid w:val="009E06F0"/>
    <w:rsid w:val="009E0755"/>
    <w:rsid w:val="009E10AD"/>
    <w:rsid w:val="009E2588"/>
    <w:rsid w:val="009E2E8E"/>
    <w:rsid w:val="009E40E1"/>
    <w:rsid w:val="009F0ACA"/>
    <w:rsid w:val="009F0EFA"/>
    <w:rsid w:val="009F4E46"/>
    <w:rsid w:val="009F5026"/>
    <w:rsid w:val="009F5B65"/>
    <w:rsid w:val="009F5F2E"/>
    <w:rsid w:val="00A01432"/>
    <w:rsid w:val="00A06225"/>
    <w:rsid w:val="00A066E6"/>
    <w:rsid w:val="00A110D1"/>
    <w:rsid w:val="00A1215A"/>
    <w:rsid w:val="00A12587"/>
    <w:rsid w:val="00A128E6"/>
    <w:rsid w:val="00A144D3"/>
    <w:rsid w:val="00A17EA7"/>
    <w:rsid w:val="00A21D7D"/>
    <w:rsid w:val="00A22AC3"/>
    <w:rsid w:val="00A2351E"/>
    <w:rsid w:val="00A23F3F"/>
    <w:rsid w:val="00A24067"/>
    <w:rsid w:val="00A24A4B"/>
    <w:rsid w:val="00A2744D"/>
    <w:rsid w:val="00A30A9E"/>
    <w:rsid w:val="00A30D16"/>
    <w:rsid w:val="00A33EB7"/>
    <w:rsid w:val="00A34E6C"/>
    <w:rsid w:val="00A34FD0"/>
    <w:rsid w:val="00A36398"/>
    <w:rsid w:val="00A37C8D"/>
    <w:rsid w:val="00A4020E"/>
    <w:rsid w:val="00A40493"/>
    <w:rsid w:val="00A408E8"/>
    <w:rsid w:val="00A40FB5"/>
    <w:rsid w:val="00A42826"/>
    <w:rsid w:val="00A429B3"/>
    <w:rsid w:val="00A44EC1"/>
    <w:rsid w:val="00A510E4"/>
    <w:rsid w:val="00A515CE"/>
    <w:rsid w:val="00A51F8C"/>
    <w:rsid w:val="00A526F7"/>
    <w:rsid w:val="00A5273B"/>
    <w:rsid w:val="00A53A9D"/>
    <w:rsid w:val="00A55FEE"/>
    <w:rsid w:val="00A57422"/>
    <w:rsid w:val="00A62C1A"/>
    <w:rsid w:val="00A63CA2"/>
    <w:rsid w:val="00A6426D"/>
    <w:rsid w:val="00A665C1"/>
    <w:rsid w:val="00A673A4"/>
    <w:rsid w:val="00A7001A"/>
    <w:rsid w:val="00A70622"/>
    <w:rsid w:val="00A70977"/>
    <w:rsid w:val="00A70D58"/>
    <w:rsid w:val="00A744F9"/>
    <w:rsid w:val="00A753A1"/>
    <w:rsid w:val="00A77613"/>
    <w:rsid w:val="00A77B87"/>
    <w:rsid w:val="00A801AD"/>
    <w:rsid w:val="00A81851"/>
    <w:rsid w:val="00A8390C"/>
    <w:rsid w:val="00A86AE0"/>
    <w:rsid w:val="00A912B0"/>
    <w:rsid w:val="00A91362"/>
    <w:rsid w:val="00A9151C"/>
    <w:rsid w:val="00A919C6"/>
    <w:rsid w:val="00A928BD"/>
    <w:rsid w:val="00A97DE9"/>
    <w:rsid w:val="00AA12CD"/>
    <w:rsid w:val="00AA4D1C"/>
    <w:rsid w:val="00AA52FD"/>
    <w:rsid w:val="00AA7006"/>
    <w:rsid w:val="00AA7F6E"/>
    <w:rsid w:val="00AB3138"/>
    <w:rsid w:val="00AB4684"/>
    <w:rsid w:val="00AB5856"/>
    <w:rsid w:val="00AC081D"/>
    <w:rsid w:val="00AC0C6F"/>
    <w:rsid w:val="00AC1266"/>
    <w:rsid w:val="00AC193C"/>
    <w:rsid w:val="00AC30C1"/>
    <w:rsid w:val="00AC4546"/>
    <w:rsid w:val="00AC4DE5"/>
    <w:rsid w:val="00AC5206"/>
    <w:rsid w:val="00AD095B"/>
    <w:rsid w:val="00AD3106"/>
    <w:rsid w:val="00AD4322"/>
    <w:rsid w:val="00AE11A5"/>
    <w:rsid w:val="00AE13E2"/>
    <w:rsid w:val="00AE22D3"/>
    <w:rsid w:val="00AE5A49"/>
    <w:rsid w:val="00AF11D8"/>
    <w:rsid w:val="00AF434E"/>
    <w:rsid w:val="00AF4E0A"/>
    <w:rsid w:val="00AF5867"/>
    <w:rsid w:val="00AF62DF"/>
    <w:rsid w:val="00AF68CC"/>
    <w:rsid w:val="00AF70D7"/>
    <w:rsid w:val="00B00086"/>
    <w:rsid w:val="00B00CD0"/>
    <w:rsid w:val="00B00E7F"/>
    <w:rsid w:val="00B01FF4"/>
    <w:rsid w:val="00B0326D"/>
    <w:rsid w:val="00B06037"/>
    <w:rsid w:val="00B06478"/>
    <w:rsid w:val="00B07533"/>
    <w:rsid w:val="00B07CFB"/>
    <w:rsid w:val="00B1059E"/>
    <w:rsid w:val="00B14A36"/>
    <w:rsid w:val="00B16273"/>
    <w:rsid w:val="00B170A5"/>
    <w:rsid w:val="00B1725F"/>
    <w:rsid w:val="00B176C8"/>
    <w:rsid w:val="00B17EE5"/>
    <w:rsid w:val="00B205AA"/>
    <w:rsid w:val="00B20FC7"/>
    <w:rsid w:val="00B2100A"/>
    <w:rsid w:val="00B21A91"/>
    <w:rsid w:val="00B22E84"/>
    <w:rsid w:val="00B233AD"/>
    <w:rsid w:val="00B23E25"/>
    <w:rsid w:val="00B24020"/>
    <w:rsid w:val="00B25F75"/>
    <w:rsid w:val="00B26B3F"/>
    <w:rsid w:val="00B2778F"/>
    <w:rsid w:val="00B32249"/>
    <w:rsid w:val="00B327E2"/>
    <w:rsid w:val="00B33635"/>
    <w:rsid w:val="00B37A23"/>
    <w:rsid w:val="00B37CF8"/>
    <w:rsid w:val="00B42AF4"/>
    <w:rsid w:val="00B43E90"/>
    <w:rsid w:val="00B44308"/>
    <w:rsid w:val="00B45722"/>
    <w:rsid w:val="00B467DC"/>
    <w:rsid w:val="00B47A88"/>
    <w:rsid w:val="00B52303"/>
    <w:rsid w:val="00B5392A"/>
    <w:rsid w:val="00B539EF"/>
    <w:rsid w:val="00B54C52"/>
    <w:rsid w:val="00B54E71"/>
    <w:rsid w:val="00B56118"/>
    <w:rsid w:val="00B566E1"/>
    <w:rsid w:val="00B56AFB"/>
    <w:rsid w:val="00B602F6"/>
    <w:rsid w:val="00B62EC1"/>
    <w:rsid w:val="00B64A96"/>
    <w:rsid w:val="00B6533B"/>
    <w:rsid w:val="00B6773F"/>
    <w:rsid w:val="00B70EB3"/>
    <w:rsid w:val="00B72906"/>
    <w:rsid w:val="00B73803"/>
    <w:rsid w:val="00B74F48"/>
    <w:rsid w:val="00B7525E"/>
    <w:rsid w:val="00B75433"/>
    <w:rsid w:val="00B75F70"/>
    <w:rsid w:val="00B760FB"/>
    <w:rsid w:val="00B76765"/>
    <w:rsid w:val="00B767AB"/>
    <w:rsid w:val="00B801BA"/>
    <w:rsid w:val="00B812D6"/>
    <w:rsid w:val="00B84D5C"/>
    <w:rsid w:val="00B85AF6"/>
    <w:rsid w:val="00B900C5"/>
    <w:rsid w:val="00B92E46"/>
    <w:rsid w:val="00B93A70"/>
    <w:rsid w:val="00B956ED"/>
    <w:rsid w:val="00BA2DA8"/>
    <w:rsid w:val="00BA347C"/>
    <w:rsid w:val="00BA4C79"/>
    <w:rsid w:val="00BB298A"/>
    <w:rsid w:val="00BB3469"/>
    <w:rsid w:val="00BB5C49"/>
    <w:rsid w:val="00BB6240"/>
    <w:rsid w:val="00BB6285"/>
    <w:rsid w:val="00BB69F5"/>
    <w:rsid w:val="00BB6E48"/>
    <w:rsid w:val="00BB7EC3"/>
    <w:rsid w:val="00BC04B1"/>
    <w:rsid w:val="00BC470E"/>
    <w:rsid w:val="00BC4B9A"/>
    <w:rsid w:val="00BD02C3"/>
    <w:rsid w:val="00BD3446"/>
    <w:rsid w:val="00BD7483"/>
    <w:rsid w:val="00BD784C"/>
    <w:rsid w:val="00BE020A"/>
    <w:rsid w:val="00BE13DF"/>
    <w:rsid w:val="00BE1EF0"/>
    <w:rsid w:val="00BE25D7"/>
    <w:rsid w:val="00BF092C"/>
    <w:rsid w:val="00BF27A0"/>
    <w:rsid w:val="00BF2D69"/>
    <w:rsid w:val="00BF4CB6"/>
    <w:rsid w:val="00BF51E1"/>
    <w:rsid w:val="00BF5D23"/>
    <w:rsid w:val="00BF68C1"/>
    <w:rsid w:val="00BF6CBD"/>
    <w:rsid w:val="00C00DA7"/>
    <w:rsid w:val="00C034FB"/>
    <w:rsid w:val="00C04CDE"/>
    <w:rsid w:val="00C059D5"/>
    <w:rsid w:val="00C068A6"/>
    <w:rsid w:val="00C12768"/>
    <w:rsid w:val="00C12D70"/>
    <w:rsid w:val="00C131DC"/>
    <w:rsid w:val="00C16724"/>
    <w:rsid w:val="00C21B09"/>
    <w:rsid w:val="00C25EFF"/>
    <w:rsid w:val="00C2673A"/>
    <w:rsid w:val="00C278CD"/>
    <w:rsid w:val="00C27B58"/>
    <w:rsid w:val="00C27C1C"/>
    <w:rsid w:val="00C30C91"/>
    <w:rsid w:val="00C3166C"/>
    <w:rsid w:val="00C33186"/>
    <w:rsid w:val="00C35996"/>
    <w:rsid w:val="00C42BCD"/>
    <w:rsid w:val="00C4485F"/>
    <w:rsid w:val="00C46C13"/>
    <w:rsid w:val="00C4747E"/>
    <w:rsid w:val="00C5151E"/>
    <w:rsid w:val="00C51970"/>
    <w:rsid w:val="00C52256"/>
    <w:rsid w:val="00C5342C"/>
    <w:rsid w:val="00C53B2B"/>
    <w:rsid w:val="00C56D78"/>
    <w:rsid w:val="00C57465"/>
    <w:rsid w:val="00C60272"/>
    <w:rsid w:val="00C603D4"/>
    <w:rsid w:val="00C6256A"/>
    <w:rsid w:val="00C63FDA"/>
    <w:rsid w:val="00C64EBC"/>
    <w:rsid w:val="00C664D2"/>
    <w:rsid w:val="00C677E1"/>
    <w:rsid w:val="00C70E6E"/>
    <w:rsid w:val="00C710E2"/>
    <w:rsid w:val="00C71C3F"/>
    <w:rsid w:val="00C7409E"/>
    <w:rsid w:val="00C74D6D"/>
    <w:rsid w:val="00C76E76"/>
    <w:rsid w:val="00C77891"/>
    <w:rsid w:val="00C77B74"/>
    <w:rsid w:val="00C82062"/>
    <w:rsid w:val="00C829A9"/>
    <w:rsid w:val="00C82A5D"/>
    <w:rsid w:val="00C8612E"/>
    <w:rsid w:val="00C87B80"/>
    <w:rsid w:val="00C90330"/>
    <w:rsid w:val="00C90B57"/>
    <w:rsid w:val="00C91449"/>
    <w:rsid w:val="00C92D10"/>
    <w:rsid w:val="00C92F79"/>
    <w:rsid w:val="00C95200"/>
    <w:rsid w:val="00C96EC0"/>
    <w:rsid w:val="00C97240"/>
    <w:rsid w:val="00CA06F9"/>
    <w:rsid w:val="00CA14BB"/>
    <w:rsid w:val="00CA230C"/>
    <w:rsid w:val="00CA48D9"/>
    <w:rsid w:val="00CB1193"/>
    <w:rsid w:val="00CB3EF3"/>
    <w:rsid w:val="00CB414D"/>
    <w:rsid w:val="00CB4767"/>
    <w:rsid w:val="00CB493D"/>
    <w:rsid w:val="00CB586B"/>
    <w:rsid w:val="00CC3B97"/>
    <w:rsid w:val="00CD6257"/>
    <w:rsid w:val="00CD7C0B"/>
    <w:rsid w:val="00CE10C4"/>
    <w:rsid w:val="00CE20D0"/>
    <w:rsid w:val="00CE2343"/>
    <w:rsid w:val="00CE27B5"/>
    <w:rsid w:val="00CE2BDF"/>
    <w:rsid w:val="00CE6D24"/>
    <w:rsid w:val="00CE6DAF"/>
    <w:rsid w:val="00CF410A"/>
    <w:rsid w:val="00CF7528"/>
    <w:rsid w:val="00CF7FDE"/>
    <w:rsid w:val="00D012AF"/>
    <w:rsid w:val="00D0321E"/>
    <w:rsid w:val="00D05457"/>
    <w:rsid w:val="00D069EB"/>
    <w:rsid w:val="00D07A8A"/>
    <w:rsid w:val="00D10E31"/>
    <w:rsid w:val="00D110C5"/>
    <w:rsid w:val="00D11199"/>
    <w:rsid w:val="00D1455A"/>
    <w:rsid w:val="00D14573"/>
    <w:rsid w:val="00D14A70"/>
    <w:rsid w:val="00D207EA"/>
    <w:rsid w:val="00D211FB"/>
    <w:rsid w:val="00D22093"/>
    <w:rsid w:val="00D31150"/>
    <w:rsid w:val="00D3138B"/>
    <w:rsid w:val="00D31FCE"/>
    <w:rsid w:val="00D3280C"/>
    <w:rsid w:val="00D3406A"/>
    <w:rsid w:val="00D34D24"/>
    <w:rsid w:val="00D40B11"/>
    <w:rsid w:val="00D42864"/>
    <w:rsid w:val="00D429EC"/>
    <w:rsid w:val="00D441F1"/>
    <w:rsid w:val="00D4572C"/>
    <w:rsid w:val="00D469B2"/>
    <w:rsid w:val="00D52B24"/>
    <w:rsid w:val="00D52EAA"/>
    <w:rsid w:val="00D52ECF"/>
    <w:rsid w:val="00D54B09"/>
    <w:rsid w:val="00D57B95"/>
    <w:rsid w:val="00D6243E"/>
    <w:rsid w:val="00D65658"/>
    <w:rsid w:val="00D67EB2"/>
    <w:rsid w:val="00D70349"/>
    <w:rsid w:val="00D72B6F"/>
    <w:rsid w:val="00D741EB"/>
    <w:rsid w:val="00D74CEA"/>
    <w:rsid w:val="00D7679C"/>
    <w:rsid w:val="00D820F3"/>
    <w:rsid w:val="00D83605"/>
    <w:rsid w:val="00D84934"/>
    <w:rsid w:val="00D866EB"/>
    <w:rsid w:val="00D87D1A"/>
    <w:rsid w:val="00D906DA"/>
    <w:rsid w:val="00D91271"/>
    <w:rsid w:val="00D919F5"/>
    <w:rsid w:val="00D945F6"/>
    <w:rsid w:val="00D94F03"/>
    <w:rsid w:val="00D95161"/>
    <w:rsid w:val="00D95C23"/>
    <w:rsid w:val="00DA0A82"/>
    <w:rsid w:val="00DA0D14"/>
    <w:rsid w:val="00DA1FC9"/>
    <w:rsid w:val="00DA2CB5"/>
    <w:rsid w:val="00DA358F"/>
    <w:rsid w:val="00DA383E"/>
    <w:rsid w:val="00DA4BAC"/>
    <w:rsid w:val="00DA722E"/>
    <w:rsid w:val="00DA792A"/>
    <w:rsid w:val="00DB0151"/>
    <w:rsid w:val="00DB0160"/>
    <w:rsid w:val="00DB04D7"/>
    <w:rsid w:val="00DB31DA"/>
    <w:rsid w:val="00DB50E1"/>
    <w:rsid w:val="00DC0566"/>
    <w:rsid w:val="00DC05E1"/>
    <w:rsid w:val="00DC1499"/>
    <w:rsid w:val="00DC16CF"/>
    <w:rsid w:val="00DC2C3E"/>
    <w:rsid w:val="00DC3137"/>
    <w:rsid w:val="00DC3A71"/>
    <w:rsid w:val="00DC4880"/>
    <w:rsid w:val="00DC5E90"/>
    <w:rsid w:val="00DD0BE9"/>
    <w:rsid w:val="00DD26F9"/>
    <w:rsid w:val="00DD350E"/>
    <w:rsid w:val="00DD3F60"/>
    <w:rsid w:val="00DD42AB"/>
    <w:rsid w:val="00DD6DAB"/>
    <w:rsid w:val="00DE06AF"/>
    <w:rsid w:val="00DE6D27"/>
    <w:rsid w:val="00DE76EA"/>
    <w:rsid w:val="00DF01F8"/>
    <w:rsid w:val="00DF021D"/>
    <w:rsid w:val="00DF14EE"/>
    <w:rsid w:val="00DF217D"/>
    <w:rsid w:val="00DF26A7"/>
    <w:rsid w:val="00DF3277"/>
    <w:rsid w:val="00DF6A31"/>
    <w:rsid w:val="00DF77A1"/>
    <w:rsid w:val="00DF7919"/>
    <w:rsid w:val="00E0207E"/>
    <w:rsid w:val="00E02AE6"/>
    <w:rsid w:val="00E03912"/>
    <w:rsid w:val="00E04748"/>
    <w:rsid w:val="00E060AF"/>
    <w:rsid w:val="00E078D9"/>
    <w:rsid w:val="00E10293"/>
    <w:rsid w:val="00E103A0"/>
    <w:rsid w:val="00E1043F"/>
    <w:rsid w:val="00E11F44"/>
    <w:rsid w:val="00E11F82"/>
    <w:rsid w:val="00E13E60"/>
    <w:rsid w:val="00E151E8"/>
    <w:rsid w:val="00E15627"/>
    <w:rsid w:val="00E164B3"/>
    <w:rsid w:val="00E16910"/>
    <w:rsid w:val="00E17E91"/>
    <w:rsid w:val="00E21164"/>
    <w:rsid w:val="00E239E2"/>
    <w:rsid w:val="00E24E09"/>
    <w:rsid w:val="00E27234"/>
    <w:rsid w:val="00E3095D"/>
    <w:rsid w:val="00E311AD"/>
    <w:rsid w:val="00E3495C"/>
    <w:rsid w:val="00E409C5"/>
    <w:rsid w:val="00E42BDB"/>
    <w:rsid w:val="00E4547B"/>
    <w:rsid w:val="00E45619"/>
    <w:rsid w:val="00E524A9"/>
    <w:rsid w:val="00E52766"/>
    <w:rsid w:val="00E5356E"/>
    <w:rsid w:val="00E53F1A"/>
    <w:rsid w:val="00E5726D"/>
    <w:rsid w:val="00E57EEB"/>
    <w:rsid w:val="00E62D94"/>
    <w:rsid w:val="00E62ECC"/>
    <w:rsid w:val="00E64F37"/>
    <w:rsid w:val="00E65091"/>
    <w:rsid w:val="00E65393"/>
    <w:rsid w:val="00E65E54"/>
    <w:rsid w:val="00E661C7"/>
    <w:rsid w:val="00E66679"/>
    <w:rsid w:val="00E732C4"/>
    <w:rsid w:val="00E74E41"/>
    <w:rsid w:val="00E80155"/>
    <w:rsid w:val="00E8134B"/>
    <w:rsid w:val="00E81E0D"/>
    <w:rsid w:val="00E81F28"/>
    <w:rsid w:val="00E848C0"/>
    <w:rsid w:val="00E84BB8"/>
    <w:rsid w:val="00E85E6F"/>
    <w:rsid w:val="00E86F92"/>
    <w:rsid w:val="00E91B96"/>
    <w:rsid w:val="00E92F2E"/>
    <w:rsid w:val="00E935DA"/>
    <w:rsid w:val="00E93D1E"/>
    <w:rsid w:val="00E941A1"/>
    <w:rsid w:val="00E95CE3"/>
    <w:rsid w:val="00E95F9A"/>
    <w:rsid w:val="00EA0856"/>
    <w:rsid w:val="00EA1DC4"/>
    <w:rsid w:val="00EA252F"/>
    <w:rsid w:val="00EA2825"/>
    <w:rsid w:val="00EA5027"/>
    <w:rsid w:val="00EA64C2"/>
    <w:rsid w:val="00EA6518"/>
    <w:rsid w:val="00EA71A2"/>
    <w:rsid w:val="00EA7466"/>
    <w:rsid w:val="00EA7EDE"/>
    <w:rsid w:val="00EB0B63"/>
    <w:rsid w:val="00EB1936"/>
    <w:rsid w:val="00EB3545"/>
    <w:rsid w:val="00EB37BE"/>
    <w:rsid w:val="00EB4BAE"/>
    <w:rsid w:val="00EB5088"/>
    <w:rsid w:val="00EB7210"/>
    <w:rsid w:val="00EC18C4"/>
    <w:rsid w:val="00EC2726"/>
    <w:rsid w:val="00EC681C"/>
    <w:rsid w:val="00EC7B87"/>
    <w:rsid w:val="00ED1644"/>
    <w:rsid w:val="00ED2593"/>
    <w:rsid w:val="00ED3709"/>
    <w:rsid w:val="00ED4C5F"/>
    <w:rsid w:val="00ED7D55"/>
    <w:rsid w:val="00ED7D9C"/>
    <w:rsid w:val="00EE00A7"/>
    <w:rsid w:val="00EE2F77"/>
    <w:rsid w:val="00EE3158"/>
    <w:rsid w:val="00EE31A2"/>
    <w:rsid w:val="00EE4329"/>
    <w:rsid w:val="00EE6203"/>
    <w:rsid w:val="00EF0069"/>
    <w:rsid w:val="00EF3C52"/>
    <w:rsid w:val="00EF44A0"/>
    <w:rsid w:val="00EF4580"/>
    <w:rsid w:val="00EF4FED"/>
    <w:rsid w:val="00EF5F45"/>
    <w:rsid w:val="00EF6843"/>
    <w:rsid w:val="00EF6941"/>
    <w:rsid w:val="00EF6FB3"/>
    <w:rsid w:val="00F0068B"/>
    <w:rsid w:val="00F007C6"/>
    <w:rsid w:val="00F0172E"/>
    <w:rsid w:val="00F050BD"/>
    <w:rsid w:val="00F05657"/>
    <w:rsid w:val="00F05AB0"/>
    <w:rsid w:val="00F12C74"/>
    <w:rsid w:val="00F13214"/>
    <w:rsid w:val="00F134B8"/>
    <w:rsid w:val="00F1559A"/>
    <w:rsid w:val="00F16390"/>
    <w:rsid w:val="00F17ED6"/>
    <w:rsid w:val="00F20676"/>
    <w:rsid w:val="00F209E2"/>
    <w:rsid w:val="00F21735"/>
    <w:rsid w:val="00F2398F"/>
    <w:rsid w:val="00F25578"/>
    <w:rsid w:val="00F258E5"/>
    <w:rsid w:val="00F25B9C"/>
    <w:rsid w:val="00F2675A"/>
    <w:rsid w:val="00F26CC6"/>
    <w:rsid w:val="00F300BC"/>
    <w:rsid w:val="00F305FA"/>
    <w:rsid w:val="00F30EF7"/>
    <w:rsid w:val="00F3263C"/>
    <w:rsid w:val="00F3334E"/>
    <w:rsid w:val="00F3573A"/>
    <w:rsid w:val="00F36CCB"/>
    <w:rsid w:val="00F374E5"/>
    <w:rsid w:val="00F37B93"/>
    <w:rsid w:val="00F37BAD"/>
    <w:rsid w:val="00F37ECA"/>
    <w:rsid w:val="00F40A1C"/>
    <w:rsid w:val="00F43AF2"/>
    <w:rsid w:val="00F45216"/>
    <w:rsid w:val="00F5007E"/>
    <w:rsid w:val="00F508F6"/>
    <w:rsid w:val="00F50EC4"/>
    <w:rsid w:val="00F52232"/>
    <w:rsid w:val="00F527B1"/>
    <w:rsid w:val="00F52DC2"/>
    <w:rsid w:val="00F54AF9"/>
    <w:rsid w:val="00F550CF"/>
    <w:rsid w:val="00F553D2"/>
    <w:rsid w:val="00F56A2D"/>
    <w:rsid w:val="00F57A6D"/>
    <w:rsid w:val="00F6044B"/>
    <w:rsid w:val="00F62F19"/>
    <w:rsid w:val="00F638CC"/>
    <w:rsid w:val="00F64C9E"/>
    <w:rsid w:val="00F64CC1"/>
    <w:rsid w:val="00F708B1"/>
    <w:rsid w:val="00F72317"/>
    <w:rsid w:val="00F73DC1"/>
    <w:rsid w:val="00F75BB8"/>
    <w:rsid w:val="00F77714"/>
    <w:rsid w:val="00F80475"/>
    <w:rsid w:val="00F80E6E"/>
    <w:rsid w:val="00F81390"/>
    <w:rsid w:val="00F81F7A"/>
    <w:rsid w:val="00F8247A"/>
    <w:rsid w:val="00F82E5C"/>
    <w:rsid w:val="00F83E86"/>
    <w:rsid w:val="00F83F58"/>
    <w:rsid w:val="00F84654"/>
    <w:rsid w:val="00F85206"/>
    <w:rsid w:val="00F87C7A"/>
    <w:rsid w:val="00F87CEA"/>
    <w:rsid w:val="00F9265D"/>
    <w:rsid w:val="00F9629A"/>
    <w:rsid w:val="00F97EFC"/>
    <w:rsid w:val="00FA0B04"/>
    <w:rsid w:val="00FA0C7C"/>
    <w:rsid w:val="00FA1BDD"/>
    <w:rsid w:val="00FA305C"/>
    <w:rsid w:val="00FA462E"/>
    <w:rsid w:val="00FA4DD5"/>
    <w:rsid w:val="00FA5883"/>
    <w:rsid w:val="00FA6055"/>
    <w:rsid w:val="00FB0B39"/>
    <w:rsid w:val="00FB322F"/>
    <w:rsid w:val="00FB442F"/>
    <w:rsid w:val="00FB4FD4"/>
    <w:rsid w:val="00FC118C"/>
    <w:rsid w:val="00FC1929"/>
    <w:rsid w:val="00FC5B46"/>
    <w:rsid w:val="00FD02D9"/>
    <w:rsid w:val="00FD1D4F"/>
    <w:rsid w:val="00FD24BF"/>
    <w:rsid w:val="00FD3B6E"/>
    <w:rsid w:val="00FD4140"/>
    <w:rsid w:val="00FD57EB"/>
    <w:rsid w:val="00FD6D8E"/>
    <w:rsid w:val="00FE0663"/>
    <w:rsid w:val="00FE0E94"/>
    <w:rsid w:val="00FE369C"/>
    <w:rsid w:val="00FE3CD9"/>
    <w:rsid w:val="00FF00BD"/>
    <w:rsid w:val="00FF067C"/>
    <w:rsid w:val="00FF0B13"/>
    <w:rsid w:val="00FF1672"/>
    <w:rsid w:val="00FF1ED4"/>
    <w:rsid w:val="00FF2801"/>
    <w:rsid w:val="00FF5C42"/>
    <w:rsid w:val="00FF799B"/>
    <w:rsid w:val="012A7082"/>
    <w:rsid w:val="0143FC8B"/>
    <w:rsid w:val="01472274"/>
    <w:rsid w:val="01BAC867"/>
    <w:rsid w:val="0254441C"/>
    <w:rsid w:val="02E816C3"/>
    <w:rsid w:val="032394EB"/>
    <w:rsid w:val="033B2F40"/>
    <w:rsid w:val="0437B5A4"/>
    <w:rsid w:val="04A12F4E"/>
    <w:rsid w:val="04DBE9EA"/>
    <w:rsid w:val="05182518"/>
    <w:rsid w:val="051D99F9"/>
    <w:rsid w:val="05B612E3"/>
    <w:rsid w:val="0605216C"/>
    <w:rsid w:val="063EE9F7"/>
    <w:rsid w:val="069F379E"/>
    <w:rsid w:val="076CEE75"/>
    <w:rsid w:val="08185FB9"/>
    <w:rsid w:val="082A09EB"/>
    <w:rsid w:val="089BC592"/>
    <w:rsid w:val="0A0C7AE1"/>
    <w:rsid w:val="0A663D94"/>
    <w:rsid w:val="0B1BF5E7"/>
    <w:rsid w:val="0CF130DF"/>
    <w:rsid w:val="0CFE1DFD"/>
    <w:rsid w:val="0D4FC7CF"/>
    <w:rsid w:val="0DC4E36E"/>
    <w:rsid w:val="0E5E506F"/>
    <w:rsid w:val="0F5CF529"/>
    <w:rsid w:val="0FC31246"/>
    <w:rsid w:val="1023E0F9"/>
    <w:rsid w:val="1272477B"/>
    <w:rsid w:val="12B95C68"/>
    <w:rsid w:val="14F07869"/>
    <w:rsid w:val="15107A79"/>
    <w:rsid w:val="1559BAC6"/>
    <w:rsid w:val="162998A6"/>
    <w:rsid w:val="17FD5F39"/>
    <w:rsid w:val="18657CF4"/>
    <w:rsid w:val="19890FA6"/>
    <w:rsid w:val="19B44400"/>
    <w:rsid w:val="19F2311B"/>
    <w:rsid w:val="19F7AA11"/>
    <w:rsid w:val="1A0D3C6A"/>
    <w:rsid w:val="1A2D1BE7"/>
    <w:rsid w:val="1A8A0C43"/>
    <w:rsid w:val="1B0BFFE7"/>
    <w:rsid w:val="1B4DABE9"/>
    <w:rsid w:val="1D4E7C25"/>
    <w:rsid w:val="1D6033D6"/>
    <w:rsid w:val="1DDBDA0D"/>
    <w:rsid w:val="1E382E8C"/>
    <w:rsid w:val="1E938E64"/>
    <w:rsid w:val="1EAFF635"/>
    <w:rsid w:val="1F3EECBD"/>
    <w:rsid w:val="1FB6E350"/>
    <w:rsid w:val="1FF3162D"/>
    <w:rsid w:val="2009EB8A"/>
    <w:rsid w:val="210F5AF1"/>
    <w:rsid w:val="212CBC64"/>
    <w:rsid w:val="231C3354"/>
    <w:rsid w:val="238CC620"/>
    <w:rsid w:val="244B8CF8"/>
    <w:rsid w:val="24C0A041"/>
    <w:rsid w:val="24CA5046"/>
    <w:rsid w:val="24F49182"/>
    <w:rsid w:val="26615FE7"/>
    <w:rsid w:val="2678B15D"/>
    <w:rsid w:val="26F6F44A"/>
    <w:rsid w:val="27394882"/>
    <w:rsid w:val="28B27485"/>
    <w:rsid w:val="29365BD7"/>
    <w:rsid w:val="29882150"/>
    <w:rsid w:val="29E0E709"/>
    <w:rsid w:val="2AA490C3"/>
    <w:rsid w:val="2AB480AD"/>
    <w:rsid w:val="2B8D5B09"/>
    <w:rsid w:val="2C4C1D68"/>
    <w:rsid w:val="2C7C3DFB"/>
    <w:rsid w:val="2D470254"/>
    <w:rsid w:val="2DECC312"/>
    <w:rsid w:val="2E4579D6"/>
    <w:rsid w:val="2EF0545B"/>
    <w:rsid w:val="2FC97F8A"/>
    <w:rsid w:val="300EDF22"/>
    <w:rsid w:val="3079EB0D"/>
    <w:rsid w:val="307D714D"/>
    <w:rsid w:val="3093AC95"/>
    <w:rsid w:val="30E8B387"/>
    <w:rsid w:val="31C1265F"/>
    <w:rsid w:val="321F658F"/>
    <w:rsid w:val="32FFC29C"/>
    <w:rsid w:val="3320F36F"/>
    <w:rsid w:val="340D0A3D"/>
    <w:rsid w:val="343A4F58"/>
    <w:rsid w:val="34E7EA92"/>
    <w:rsid w:val="363425FC"/>
    <w:rsid w:val="373C6128"/>
    <w:rsid w:val="37C1F8E8"/>
    <w:rsid w:val="3805C0E7"/>
    <w:rsid w:val="38168071"/>
    <w:rsid w:val="393376D2"/>
    <w:rsid w:val="395463D1"/>
    <w:rsid w:val="398863F1"/>
    <w:rsid w:val="3A20C143"/>
    <w:rsid w:val="3A4C135D"/>
    <w:rsid w:val="3BA095AD"/>
    <w:rsid w:val="3EDC23CB"/>
    <w:rsid w:val="40771079"/>
    <w:rsid w:val="40930EF5"/>
    <w:rsid w:val="4110CDB4"/>
    <w:rsid w:val="42691D0F"/>
    <w:rsid w:val="4372D6C2"/>
    <w:rsid w:val="443448FB"/>
    <w:rsid w:val="44505BFC"/>
    <w:rsid w:val="450F5A46"/>
    <w:rsid w:val="456C4AA2"/>
    <w:rsid w:val="4641A0D0"/>
    <w:rsid w:val="483DA525"/>
    <w:rsid w:val="4873567A"/>
    <w:rsid w:val="48F582C0"/>
    <w:rsid w:val="495D9BBE"/>
    <w:rsid w:val="49B7B512"/>
    <w:rsid w:val="4AE86C22"/>
    <w:rsid w:val="4C8B405E"/>
    <w:rsid w:val="4CA8BA21"/>
    <w:rsid w:val="4D21EA56"/>
    <w:rsid w:val="4DA14906"/>
    <w:rsid w:val="4DD74500"/>
    <w:rsid w:val="4EE3854C"/>
    <w:rsid w:val="4F28A562"/>
    <w:rsid w:val="5057B658"/>
    <w:rsid w:val="50F1C25A"/>
    <w:rsid w:val="517C50E5"/>
    <w:rsid w:val="51A107A9"/>
    <w:rsid w:val="521C1C44"/>
    <w:rsid w:val="53044900"/>
    <w:rsid w:val="53229BC9"/>
    <w:rsid w:val="53B39A2E"/>
    <w:rsid w:val="54C17BA2"/>
    <w:rsid w:val="553311EF"/>
    <w:rsid w:val="55ACD1A0"/>
    <w:rsid w:val="56AFA43F"/>
    <w:rsid w:val="58963761"/>
    <w:rsid w:val="59185BFB"/>
    <w:rsid w:val="593F501C"/>
    <w:rsid w:val="5A05D725"/>
    <w:rsid w:val="5ADD90BE"/>
    <w:rsid w:val="5B1E38D7"/>
    <w:rsid w:val="5B9D8C93"/>
    <w:rsid w:val="5CB076C8"/>
    <w:rsid w:val="5D5832E9"/>
    <w:rsid w:val="5D80A09E"/>
    <w:rsid w:val="5DC1C88E"/>
    <w:rsid w:val="5DF2A876"/>
    <w:rsid w:val="5EACEEBD"/>
    <w:rsid w:val="5EBDDC85"/>
    <w:rsid w:val="5F8C18FC"/>
    <w:rsid w:val="600E03FD"/>
    <w:rsid w:val="6238D218"/>
    <w:rsid w:val="628CB478"/>
    <w:rsid w:val="62AD93BA"/>
    <w:rsid w:val="63555756"/>
    <w:rsid w:val="644E444D"/>
    <w:rsid w:val="65573E26"/>
    <w:rsid w:val="65AD35BA"/>
    <w:rsid w:val="65C2D45A"/>
    <w:rsid w:val="6657D135"/>
    <w:rsid w:val="66D9E62A"/>
    <w:rsid w:val="66E8E023"/>
    <w:rsid w:val="6728F4B3"/>
    <w:rsid w:val="673BE400"/>
    <w:rsid w:val="67B6BAF7"/>
    <w:rsid w:val="68E0347C"/>
    <w:rsid w:val="6956685D"/>
    <w:rsid w:val="699B3EBB"/>
    <w:rsid w:val="69A7D5B7"/>
    <w:rsid w:val="6A2AAF49"/>
    <w:rsid w:val="6BAD574D"/>
    <w:rsid w:val="6CA77350"/>
    <w:rsid w:val="70971A32"/>
    <w:rsid w:val="709A626A"/>
    <w:rsid w:val="716D6D8F"/>
    <w:rsid w:val="731BA24E"/>
    <w:rsid w:val="73C929CD"/>
    <w:rsid w:val="73E7CF48"/>
    <w:rsid w:val="75B5D97D"/>
    <w:rsid w:val="75B9CE48"/>
    <w:rsid w:val="764DA178"/>
    <w:rsid w:val="77B642A1"/>
    <w:rsid w:val="78063D85"/>
    <w:rsid w:val="78168F3E"/>
    <w:rsid w:val="78E271BD"/>
    <w:rsid w:val="78E93C4E"/>
    <w:rsid w:val="79E941EA"/>
    <w:rsid w:val="7A3DE86F"/>
    <w:rsid w:val="7AD6838E"/>
    <w:rsid w:val="7B180F93"/>
    <w:rsid w:val="7B1B6DA9"/>
    <w:rsid w:val="7B349606"/>
    <w:rsid w:val="7C63B7C1"/>
    <w:rsid w:val="7C73E7A8"/>
    <w:rsid w:val="7C7878ED"/>
    <w:rsid w:val="7CDEBC17"/>
    <w:rsid w:val="7D61AEBC"/>
    <w:rsid w:val="7D98DA3E"/>
    <w:rsid w:val="7DAC400C"/>
    <w:rsid w:val="7E303FD3"/>
    <w:rsid w:val="7E3EF267"/>
    <w:rsid w:val="7E77EEEF"/>
    <w:rsid w:val="7E784689"/>
    <w:rsid w:val="7E9A54A9"/>
    <w:rsid w:val="7F47C472"/>
    <w:rsid w:val="7FA82C29"/>
    <w:rsid w:val="7FC1548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9569"/>
    <o:shapelayout v:ext="edit">
      <o:idmap v:ext="edit" data="1"/>
    </o:shapelayout>
  </w:shapeDefaults>
  <w:decimalSymbol w:val="."/>
  <w:listSeparator w:val=","/>
  <w14:docId w14:val="24BD7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1"/>
    <w:lsdException w:name="heading 2" w:uiPriority="1" w:qFormat="1"/>
    <w:lsdException w:name="heading 3" w:semiHidden="1" w:unhideWhenUsed="1"/>
    <w:lsdException w:name="heading 4"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A3D8E"/>
    <w:pPr>
      <w:jc w:val="both"/>
    </w:pPr>
    <w:rPr>
      <w:rFonts w:ascii="Calibri" w:hAnsi="Calibri"/>
      <w:sz w:val="24"/>
      <w:szCs w:val="24"/>
    </w:rPr>
  </w:style>
  <w:style w:type="paragraph" w:styleId="Heading1">
    <w:name w:val="heading 1"/>
    <w:basedOn w:val="ListParagraph"/>
    <w:next w:val="Normal"/>
    <w:link w:val="Heading1Char"/>
    <w:uiPriority w:val="1"/>
    <w:rsid w:val="00C603D4"/>
    <w:pPr>
      <w:ind w:left="0"/>
      <w:outlineLvl w:val="0"/>
    </w:pPr>
    <w:rPr>
      <w:b/>
      <w:szCs w:val="22"/>
    </w:rPr>
  </w:style>
  <w:style w:type="paragraph" w:styleId="Heading2">
    <w:name w:val="heading 2"/>
    <w:aliases w:val="Subsection Headings"/>
    <w:basedOn w:val="Normal"/>
    <w:next w:val="Normal"/>
    <w:link w:val="Heading2Char"/>
    <w:uiPriority w:val="1"/>
    <w:qFormat/>
    <w:rsid w:val="00B1059E"/>
    <w:pPr>
      <w:keepNext/>
      <w:outlineLvl w:val="1"/>
    </w:pPr>
    <w:rPr>
      <w:rFonts w:ascii="Arial" w:hAnsi="Arial"/>
      <w:b/>
      <w:i/>
      <w:sz w:val="22"/>
    </w:rPr>
  </w:style>
  <w:style w:type="paragraph" w:styleId="Heading3">
    <w:name w:val="heading 3"/>
    <w:basedOn w:val="Normal"/>
    <w:next w:val="Normal"/>
    <w:link w:val="Heading3Char"/>
    <w:unhideWhenUsed/>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pPr>
      <w:spacing w:before="240" w:after="60"/>
      <w:outlineLvl w:val="4"/>
    </w:pPr>
    <w:rPr>
      <w:b/>
      <w:bCs/>
      <w:i/>
      <w:iCs/>
      <w:sz w:val="26"/>
      <w:szCs w:val="26"/>
    </w:rPr>
  </w:style>
  <w:style w:type="paragraph" w:styleId="Heading6">
    <w:name w:val="heading 6"/>
    <w:basedOn w:val="Normal"/>
    <w:next w:val="Normal"/>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qFormat/>
    <w:rsid w:val="00446938"/>
    <w:pPr>
      <w:keepNext/>
      <w:tabs>
        <w:tab w:val="center" w:pos="4513"/>
        <w:tab w:val="right" w:pos="9026"/>
      </w:tabs>
      <w:jc w:val="center"/>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link w:val="TabletextChar"/>
    <w:pPr>
      <w:spacing w:after="120"/>
    </w:pPr>
    <w:rPr>
      <w:rFonts w:ascii="Arial" w:hAnsi="Arial"/>
      <w:sz w:val="20"/>
      <w:szCs w:val="20"/>
      <w:lang w:eastAsia="en-US"/>
    </w:rPr>
  </w:style>
  <w:style w:type="paragraph" w:styleId="BodyText2">
    <w:name w:val="Body Text 2"/>
    <w:basedOn w:val="Normal"/>
    <w:link w:val="BodyText2Char"/>
    <w:pPr>
      <w:widowControl w:val="0"/>
    </w:pPr>
    <w:rPr>
      <w:rFonts w:ascii="Arial" w:hAnsi="Arial"/>
      <w:snapToGrid w:val="0"/>
      <w:sz w:val="20"/>
      <w:szCs w:val="20"/>
      <w:lang w:eastAsia="en-US"/>
    </w:rPr>
  </w:style>
  <w:style w:type="paragraph" w:customStyle="1" w:styleId="TableHeading">
    <w:name w:val="TableHeading"/>
    <w:basedOn w:val="Normal"/>
    <w:qFormat/>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rPr>
      <w:sz w:val="20"/>
      <w:szCs w:val="20"/>
      <w:lang w:eastAsia="en-US"/>
    </w:rPr>
  </w:style>
  <w:style w:type="character" w:customStyle="1" w:styleId="HeaderChar">
    <w:name w:val="Header Char"/>
    <w:aliases w:val="Page Header Char,Header title Char,he=header Char,cntr/bld Char"/>
    <w:basedOn w:val="DefaultParagraphFont"/>
    <w:link w:val="Header"/>
    <w:rsid w:val="00446938"/>
    <w:rPr>
      <w:rFonts w:ascii="Calibri" w:hAnsi="Calibri"/>
      <w:sz w:val="24"/>
      <w:szCs w:val="24"/>
    </w:rPr>
  </w:style>
  <w:style w:type="paragraph" w:customStyle="1" w:styleId="MediumGrid21">
    <w:name w:val="Medium Grid 21"/>
    <w:link w:val="MediumGrid2Char"/>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Numbered para,Body Text Bullet Points,List Paragraph1,Bullet point,List Paragraph11,Recommendation,Section heading,Footnote,Paragraph,ES Paragraph,PBAC ES Paragraph,PBAC normal points,Bullet List,Figure_name"/>
    <w:next w:val="ListBullet"/>
    <w:link w:val="ListParagraphChar"/>
    <w:uiPriority w:val="34"/>
    <w:qFormat/>
    <w:rsid w:val="00446938"/>
    <w:pPr>
      <w:spacing w:after="120"/>
      <w:ind w:left="1134" w:hanging="357"/>
    </w:pPr>
    <w:rPr>
      <w:rFonts w:asciiTheme="minorHAnsi" w:hAnsiTheme="minorHAnsi" w:cs="Arial"/>
      <w:snapToGrid w:val="0"/>
      <w:sz w:val="24"/>
      <w:szCs w:val="24"/>
    </w:rPr>
  </w:style>
  <w:style w:type="character" w:styleId="CommentReference">
    <w:name w:val="annotation reference"/>
    <w:aliases w:val="Table Title"/>
    <w:basedOn w:val="DefaultParagraphFont"/>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link w:val="tablenotesChar"/>
    <w:qFormat/>
    <w:rsid w:val="009F5F2E"/>
  </w:style>
  <w:style w:type="paragraph" w:styleId="NoSpacing">
    <w:name w:val="No Spacing"/>
    <w:basedOn w:val="Normal"/>
    <w:link w:val="NoSpacingChar"/>
    <w:uiPriority w:val="1"/>
    <w:qFormat/>
    <w:rsid w:val="00C27B58"/>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tabs>
        <w:tab w:val="num" w:pos="360"/>
      </w:tabs>
      <w:ind w:left="360" w:hanging="360"/>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Numbered para Char,Body Text Bullet Points Char,List Paragraph1 Char,Bullet point Char,List Paragraph11 Char,Recommendation Char,Section heading Char,Footnote Char,Paragraph Char,ES Paragraph Char,Bullet List Char"/>
    <w:basedOn w:val="DefaultParagraphFont"/>
    <w:link w:val="ListParagraph"/>
    <w:uiPriority w:val="34"/>
    <w:qFormat/>
    <w:rsid w:val="00446938"/>
    <w:rPr>
      <w:rFonts w:asciiTheme="minorHAnsi" w:hAnsiTheme="minorHAnsi" w:cs="Arial"/>
      <w:snapToGrid w:val="0"/>
      <w:sz w:val="24"/>
      <w:szCs w:val="24"/>
    </w:rPr>
  </w:style>
  <w:style w:type="paragraph" w:customStyle="1" w:styleId="2Sections">
    <w:name w:val="2. Sections"/>
    <w:qFormat/>
    <w:rsid w:val="0033263D"/>
    <w:pPr>
      <w:spacing w:before="240" w:after="120"/>
      <w:outlineLvl w:val="0"/>
    </w:pPr>
    <w:rPr>
      <w:rFonts w:asciiTheme="minorHAnsi" w:hAnsiTheme="minorHAnsi" w:cs="Arial"/>
      <w:b/>
      <w:snapToGrid w:val="0"/>
      <w:sz w:val="32"/>
      <w:szCs w:val="32"/>
      <w:lang w:eastAsia="en-US"/>
    </w:rPr>
  </w:style>
  <w:style w:type="character" w:customStyle="1" w:styleId="Heading1Char">
    <w:name w:val="Heading 1 Char"/>
    <w:basedOn w:val="DefaultParagraphFont"/>
    <w:link w:val="Heading1"/>
    <w:uiPriority w:val="1"/>
    <w:rsid w:val="003C2FB5"/>
    <w:rPr>
      <w:rFonts w:asciiTheme="minorHAnsi" w:hAnsiTheme="minorHAnsi" w:cs="Arial"/>
      <w:b/>
      <w:snapToGrid w:val="0"/>
      <w:sz w:val="24"/>
      <w:szCs w:val="22"/>
    </w:rPr>
  </w:style>
  <w:style w:type="character" w:customStyle="1" w:styleId="Heading2Char">
    <w:name w:val="Heading 2 Char"/>
    <w:aliases w:val="Subsection Headings Char"/>
    <w:basedOn w:val="DefaultParagraphFont"/>
    <w:link w:val="Heading2"/>
    <w:uiPriority w:val="1"/>
    <w:rsid w:val="003C2FB5"/>
    <w:rPr>
      <w:rFonts w:ascii="Arial" w:hAnsi="Arial"/>
      <w:b/>
      <w:i/>
      <w:sz w:val="22"/>
      <w:szCs w:val="24"/>
    </w:rPr>
  </w:style>
  <w:style w:type="paragraph" w:customStyle="1" w:styleId="1MainTitle">
    <w:name w:val="1. Main Title"/>
    <w:basedOn w:val="Title"/>
    <w:link w:val="1MainTitleChar"/>
    <w:qFormat/>
    <w:rsid w:val="00706A2F"/>
    <w:pPr>
      <w:spacing w:before="120" w:after="160"/>
      <w:ind w:left="720" w:hanging="720"/>
    </w:pPr>
    <w:rPr>
      <w:rFonts w:asciiTheme="minorHAnsi" w:hAnsiTheme="minorHAnsi"/>
      <w:sz w:val="36"/>
      <w:szCs w:val="36"/>
    </w:rPr>
  </w:style>
  <w:style w:type="paragraph" w:customStyle="1" w:styleId="MinorOVRHeader">
    <w:name w:val="Minor OVR Header"/>
    <w:basedOn w:val="Header"/>
    <w:link w:val="MinorOVRHeaderChar"/>
    <w:rsid w:val="00706A2F"/>
    <w:pPr>
      <w:jc w:val="right"/>
    </w:pPr>
    <w:rPr>
      <w:rFonts w:asciiTheme="minorHAnsi" w:hAnsiTheme="minorHAnsi" w:cs="Arial"/>
    </w:rPr>
  </w:style>
  <w:style w:type="character" w:customStyle="1" w:styleId="1MainTitleChar">
    <w:name w:val="1. Main Title Char"/>
    <w:basedOn w:val="TitleChar"/>
    <w:link w:val="1MainTitle"/>
    <w:rsid w:val="00706A2F"/>
    <w:rPr>
      <w:rFonts w:asciiTheme="minorHAnsi" w:eastAsiaTheme="majorEastAsia" w:hAnsiTheme="minorHAnsi" w:cstheme="majorBidi"/>
      <w:b/>
      <w:spacing w:val="5"/>
      <w:kern w:val="28"/>
      <w:sz w:val="36"/>
      <w:szCs w:val="36"/>
    </w:rPr>
  </w:style>
  <w:style w:type="paragraph" w:customStyle="1" w:styleId="Tabletitles">
    <w:name w:val="Table titles"/>
    <w:basedOn w:val="NoSpacing"/>
    <w:link w:val="TabletitlesChar"/>
    <w:qFormat/>
    <w:rsid w:val="00774E2C"/>
    <w:pPr>
      <w:spacing w:after="60"/>
    </w:pPr>
    <w:rPr>
      <w:rFonts w:ascii="Arial Narrow" w:hAnsi="Arial Narrow"/>
      <w:b/>
      <w:sz w:val="20"/>
    </w:rPr>
  </w:style>
  <w:style w:type="character" w:customStyle="1" w:styleId="MinorOVRHeaderChar">
    <w:name w:val="Minor OVR Header Char"/>
    <w:basedOn w:val="HeaderChar"/>
    <w:link w:val="MinorOVRHeader"/>
    <w:rsid w:val="00706A2F"/>
    <w:rPr>
      <w:rFonts w:asciiTheme="minorHAnsi" w:hAnsiTheme="minorHAnsi" w:cs="Arial"/>
      <w:sz w:val="24"/>
      <w:szCs w:val="24"/>
      <w:lang w:eastAsia="en-AU"/>
    </w:rPr>
  </w:style>
  <w:style w:type="character" w:customStyle="1" w:styleId="NoSpacingChar">
    <w:name w:val="No Spacing Char"/>
    <w:basedOn w:val="DefaultParagraphFont"/>
    <w:link w:val="NoSpacing"/>
    <w:uiPriority w:val="1"/>
    <w:rsid w:val="00774E2C"/>
    <w:rPr>
      <w:rFonts w:ascii="Arial" w:hAnsi="Arial"/>
      <w:sz w:val="22"/>
      <w:szCs w:val="22"/>
    </w:rPr>
  </w:style>
  <w:style w:type="character" w:customStyle="1" w:styleId="TabletitlesChar">
    <w:name w:val="Table titles Char"/>
    <w:basedOn w:val="NoSpacingChar"/>
    <w:link w:val="Tabletitles"/>
    <w:rsid w:val="00774E2C"/>
    <w:rPr>
      <w:rFonts w:ascii="Arial Narrow" w:hAnsi="Arial Narrow"/>
      <w:b/>
      <w:sz w:val="22"/>
      <w:szCs w:val="22"/>
    </w:rPr>
  </w:style>
  <w:style w:type="paragraph" w:customStyle="1" w:styleId="3Bodytext">
    <w:name w:val="3. Body text"/>
    <w:basedOn w:val="ListParagraph"/>
    <w:link w:val="3BodytextChar"/>
    <w:qFormat/>
    <w:rsid w:val="00A673A4"/>
    <w:pPr>
      <w:numPr>
        <w:ilvl w:val="1"/>
        <w:numId w:val="2"/>
      </w:numPr>
    </w:pPr>
    <w:rPr>
      <w:rFonts w:eastAsiaTheme="minorHAnsi" w:cstheme="minorBidi"/>
      <w:snapToGrid/>
      <w:szCs w:val="22"/>
    </w:rPr>
  </w:style>
  <w:style w:type="paragraph" w:customStyle="1" w:styleId="PBACFooter">
    <w:name w:val="PBAC Footer"/>
    <w:basedOn w:val="Footer"/>
    <w:link w:val="PBACFooterChar"/>
    <w:qFormat/>
    <w:rsid w:val="00E27234"/>
    <w:pPr>
      <w:jc w:val="center"/>
    </w:pPr>
    <w:rPr>
      <w:rFonts w:ascii="Arial" w:hAnsi="Arial" w:cs="Arial"/>
      <w:b/>
      <w:sz w:val="20"/>
      <w:szCs w:val="20"/>
    </w:rPr>
  </w:style>
  <w:style w:type="character" w:customStyle="1" w:styleId="3BodytextChar">
    <w:name w:val="3. Body text Char"/>
    <w:basedOn w:val="ListParagraphChar"/>
    <w:link w:val="3Bodytext"/>
    <w:rsid w:val="00A673A4"/>
    <w:rPr>
      <w:rFonts w:asciiTheme="minorHAnsi" w:eastAsiaTheme="minorHAnsi" w:hAnsiTheme="minorHAnsi" w:cstheme="minorBidi"/>
      <w:snapToGrid/>
      <w:sz w:val="24"/>
      <w:szCs w:val="22"/>
    </w:rPr>
  </w:style>
  <w:style w:type="character" w:customStyle="1" w:styleId="PBACFooterChar">
    <w:name w:val="PBAC Footer Char"/>
    <w:basedOn w:val="FooterChar"/>
    <w:link w:val="PBACFooter"/>
    <w:rsid w:val="00E27234"/>
    <w:rPr>
      <w:rFonts w:ascii="Arial" w:hAnsi="Arial" w:cs="Arial"/>
      <w:b/>
      <w:sz w:val="24"/>
      <w:szCs w:val="24"/>
    </w:rPr>
  </w:style>
  <w:style w:type="paragraph" w:customStyle="1" w:styleId="PBACHeading1">
    <w:name w:val="PBAC Heading 1"/>
    <w:rsid w:val="00162D4E"/>
    <w:pPr>
      <w:ind w:left="720" w:hanging="720"/>
      <w:outlineLvl w:val="0"/>
    </w:pPr>
    <w:rPr>
      <w:rFonts w:ascii="Arial" w:hAnsi="Arial" w:cs="Arial"/>
      <w:b/>
      <w:snapToGrid w:val="0"/>
      <w:sz w:val="22"/>
      <w:szCs w:val="22"/>
      <w:lang w:eastAsia="en-US"/>
    </w:rPr>
  </w:style>
  <w:style w:type="paragraph" w:customStyle="1" w:styleId="TableText0">
    <w:name w:val="Table Text"/>
    <w:link w:val="TableTextChar0"/>
    <w:qFormat/>
    <w:rsid w:val="00446938"/>
    <w:pPr>
      <w:keepNext/>
    </w:pPr>
    <w:rPr>
      <w:rFonts w:ascii="Arial Narrow" w:eastAsiaTheme="majorEastAsia" w:hAnsi="Arial Narrow" w:cstheme="majorBidi"/>
      <w:bCs/>
      <w:szCs w:val="24"/>
    </w:rPr>
  </w:style>
  <w:style w:type="paragraph" w:customStyle="1" w:styleId="Lists">
    <w:name w:val="Lists"/>
    <w:basedOn w:val="3Bodytext"/>
    <w:link w:val="ListsChar"/>
    <w:rsid w:val="000A44B2"/>
    <w:pPr>
      <w:numPr>
        <w:numId w:val="4"/>
      </w:numPr>
    </w:pPr>
  </w:style>
  <w:style w:type="character" w:customStyle="1" w:styleId="TableTextChar0">
    <w:name w:val="Table Text Char"/>
    <w:basedOn w:val="DefaultParagraphFont"/>
    <w:link w:val="TableText0"/>
    <w:rsid w:val="00446938"/>
    <w:rPr>
      <w:rFonts w:ascii="Arial Narrow" w:eastAsiaTheme="majorEastAsia" w:hAnsi="Arial Narrow" w:cstheme="majorBidi"/>
      <w:bCs/>
      <w:szCs w:val="24"/>
    </w:rPr>
  </w:style>
  <w:style w:type="character" w:styleId="FollowedHyperlink">
    <w:name w:val="FollowedHyperlink"/>
    <w:basedOn w:val="DefaultParagraphFont"/>
    <w:semiHidden/>
    <w:unhideWhenUsed/>
    <w:rsid w:val="00FA4DD5"/>
    <w:rPr>
      <w:color w:val="800080" w:themeColor="followedHyperlink"/>
      <w:u w:val="single"/>
    </w:rPr>
  </w:style>
  <w:style w:type="character" w:customStyle="1" w:styleId="ListsChar">
    <w:name w:val="Lists Char"/>
    <w:basedOn w:val="3BodytextChar"/>
    <w:link w:val="Lists"/>
    <w:rsid w:val="000A44B2"/>
    <w:rPr>
      <w:rFonts w:asciiTheme="minorHAnsi" w:eastAsiaTheme="minorHAnsi" w:hAnsiTheme="minorHAnsi" w:cstheme="minorBidi"/>
      <w:snapToGrid/>
      <w:sz w:val="24"/>
      <w:szCs w:val="22"/>
    </w:rPr>
  </w:style>
  <w:style w:type="paragraph" w:customStyle="1" w:styleId="Bulletpoints">
    <w:name w:val="Bullet points"/>
    <w:basedOn w:val="ListParagraph"/>
    <w:qFormat/>
    <w:rsid w:val="00FA305C"/>
    <w:pPr>
      <w:ind w:left="720" w:hanging="360"/>
    </w:pPr>
    <w:rPr>
      <w:rFonts w:cstheme="minorHAnsi"/>
      <w:color w:val="000000" w:themeColor="text1"/>
    </w:rPr>
  </w:style>
  <w:style w:type="paragraph" w:customStyle="1" w:styleId="TableFooter">
    <w:name w:val="Table Footer"/>
    <w:basedOn w:val="Normal"/>
    <w:link w:val="TableFooterChar"/>
    <w:qFormat/>
    <w:rsid w:val="00C7409E"/>
    <w:pPr>
      <w:widowControl w:val="0"/>
    </w:pPr>
    <w:rPr>
      <w:rFonts w:ascii="Arial Narrow" w:hAnsi="Arial Narrow" w:cs="Arial"/>
      <w:snapToGrid w:val="0"/>
      <w:sz w:val="18"/>
      <w:szCs w:val="22"/>
      <w:lang w:eastAsia="en-US"/>
    </w:rPr>
  </w:style>
  <w:style w:type="character" w:customStyle="1" w:styleId="TableFooterChar">
    <w:name w:val="Table Footer Char"/>
    <w:link w:val="TableFooter"/>
    <w:rsid w:val="00C7409E"/>
    <w:rPr>
      <w:rFonts w:ascii="Arial Narrow" w:hAnsi="Arial Narrow" w:cs="Arial"/>
      <w:snapToGrid w:val="0"/>
      <w:sz w:val="18"/>
      <w:szCs w:val="22"/>
      <w:lang w:eastAsia="en-US"/>
    </w:rPr>
  </w:style>
  <w:style w:type="character" w:customStyle="1" w:styleId="TabletextChar">
    <w:name w:val="Table text Char"/>
    <w:link w:val="Tabletext"/>
    <w:rsid w:val="00C7409E"/>
    <w:rPr>
      <w:rFonts w:ascii="Arial" w:hAnsi="Arial"/>
      <w:lang w:eastAsia="en-US"/>
    </w:rPr>
  </w:style>
  <w:style w:type="paragraph" w:customStyle="1" w:styleId="Bodytextitalics">
    <w:name w:val="Body text italics"/>
    <w:basedOn w:val="BodyText"/>
    <w:qFormat/>
    <w:rsid w:val="00E03912"/>
    <w:rPr>
      <w:rFonts w:asciiTheme="minorHAnsi" w:eastAsiaTheme="minorHAnsi" w:hAnsiTheme="minorHAnsi" w:cstheme="minorBidi"/>
      <w:i/>
      <w:szCs w:val="22"/>
    </w:rPr>
  </w:style>
  <w:style w:type="paragraph" w:styleId="BodyText">
    <w:name w:val="Body Text"/>
    <w:basedOn w:val="Normal"/>
    <w:link w:val="BodyTextChar"/>
    <w:semiHidden/>
    <w:unhideWhenUsed/>
    <w:rsid w:val="00E03912"/>
    <w:pPr>
      <w:spacing w:after="120"/>
    </w:pPr>
  </w:style>
  <w:style w:type="character" w:customStyle="1" w:styleId="BodyTextChar">
    <w:name w:val="Body Text Char"/>
    <w:basedOn w:val="DefaultParagraphFont"/>
    <w:link w:val="BodyText"/>
    <w:semiHidden/>
    <w:rsid w:val="00E03912"/>
    <w:rPr>
      <w:sz w:val="24"/>
      <w:szCs w:val="24"/>
    </w:rPr>
  </w:style>
  <w:style w:type="paragraph" w:styleId="Caption">
    <w:name w:val="caption"/>
    <w:aliases w:val="CSR Caption"/>
    <w:basedOn w:val="Normal"/>
    <w:next w:val="Normal"/>
    <w:link w:val="CaptionChar"/>
    <w:unhideWhenUsed/>
    <w:qFormat/>
    <w:rsid w:val="00BF092C"/>
    <w:pPr>
      <w:spacing w:after="200"/>
    </w:pPr>
    <w:rPr>
      <w:i/>
      <w:iCs/>
      <w:color w:val="000000" w:themeColor="text1"/>
      <w:sz w:val="18"/>
      <w:szCs w:val="18"/>
    </w:rPr>
  </w:style>
  <w:style w:type="paragraph" w:customStyle="1" w:styleId="ProcedureStep">
    <w:name w:val="ProcedureStep"/>
    <w:basedOn w:val="Normal"/>
    <w:rsid w:val="00BF27A0"/>
    <w:pPr>
      <w:numPr>
        <w:numId w:val="7"/>
      </w:numPr>
      <w:spacing w:before="60" w:after="60" w:line="300" w:lineRule="atLeast"/>
      <w:ind w:right="567"/>
    </w:pPr>
    <w:rPr>
      <w:rFonts w:ascii="Tahoma" w:hAnsi="Tahoma"/>
      <w:sz w:val="22"/>
      <w:szCs w:val="20"/>
    </w:rPr>
  </w:style>
  <w:style w:type="paragraph" w:customStyle="1" w:styleId="GeneralHeading">
    <w:name w:val="General Heading"/>
    <w:qFormat/>
    <w:rsid w:val="00446938"/>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446938"/>
    <w:pPr>
      <w:keepNext/>
    </w:pPr>
    <w:rPr>
      <w:rFonts w:ascii="Arial Narrow" w:eastAsiaTheme="majorEastAsia" w:hAnsi="Arial Narrow"/>
      <w:b/>
      <w:szCs w:val="24"/>
      <w:lang w:val="en-US"/>
    </w:rPr>
  </w:style>
  <w:style w:type="paragraph" w:customStyle="1" w:styleId="2-SectionHeading">
    <w:name w:val="2-Section Heading"/>
    <w:qFormat/>
    <w:rsid w:val="00446938"/>
    <w:pPr>
      <w:keepNext/>
      <w:numPr>
        <w:numId w:val="9"/>
      </w:numPr>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rsid w:val="00446938"/>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446938"/>
    <w:rPr>
      <w:rFonts w:asciiTheme="minorHAnsi" w:eastAsiaTheme="majorEastAsia" w:hAnsiTheme="minorHAnsi" w:cstheme="majorBidi"/>
      <w:b/>
      <w:spacing w:val="5"/>
      <w:kern w:val="28"/>
      <w:sz w:val="36"/>
      <w:szCs w:val="36"/>
    </w:rPr>
  </w:style>
  <w:style w:type="paragraph" w:customStyle="1" w:styleId="TableFigureHeading">
    <w:name w:val="Table/Figure Heading"/>
    <w:link w:val="TableFigureHeadingChar"/>
    <w:qFormat/>
    <w:rsid w:val="00446938"/>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446938"/>
    <w:rPr>
      <w:rFonts w:ascii="Arial Narrow" w:eastAsiaTheme="majorEastAsia" w:hAnsi="Arial Narrow" w:cstheme="majorBidi"/>
      <w:b/>
      <w:bCs/>
      <w:szCs w:val="24"/>
    </w:rPr>
  </w:style>
  <w:style w:type="paragraph" w:customStyle="1" w:styleId="3-BodyText">
    <w:name w:val="3-Body Text"/>
    <w:link w:val="3-BodyTextChar"/>
    <w:qFormat/>
    <w:rsid w:val="00446938"/>
    <w:pPr>
      <w:numPr>
        <w:ilvl w:val="1"/>
        <w:numId w:val="3"/>
      </w:numPr>
      <w:spacing w:after="120"/>
      <w:jc w:val="both"/>
    </w:pPr>
    <w:rPr>
      <w:rFonts w:asciiTheme="minorHAnsi" w:eastAsiaTheme="minorHAnsi" w:hAnsiTheme="minorHAnsi" w:cstheme="minorBidi"/>
      <w:sz w:val="24"/>
      <w:szCs w:val="22"/>
    </w:rPr>
  </w:style>
  <w:style w:type="character" w:customStyle="1" w:styleId="3-BodyTextChar">
    <w:name w:val="3-Body Text Char"/>
    <w:basedOn w:val="ListParagraphChar"/>
    <w:link w:val="3-BodyText"/>
    <w:rsid w:val="00446938"/>
    <w:rPr>
      <w:rFonts w:asciiTheme="minorHAnsi" w:eastAsiaTheme="minorHAnsi" w:hAnsiTheme="minorHAnsi" w:cstheme="minorBidi"/>
      <w:snapToGrid/>
      <w:sz w:val="24"/>
      <w:szCs w:val="22"/>
    </w:rPr>
  </w:style>
  <w:style w:type="paragraph" w:customStyle="1" w:styleId="PageFooter">
    <w:name w:val="Page Footer"/>
    <w:basedOn w:val="Normal"/>
    <w:link w:val="PageFooterChar"/>
    <w:qFormat/>
    <w:rsid w:val="00446938"/>
    <w:pPr>
      <w:keepNext/>
      <w:tabs>
        <w:tab w:val="center" w:pos="4153"/>
        <w:tab w:val="center" w:pos="4513"/>
        <w:tab w:val="right" w:pos="8306"/>
        <w:tab w:val="right" w:pos="9026"/>
      </w:tabs>
      <w:jc w:val="center"/>
    </w:pPr>
    <w:rPr>
      <w:rFonts w:cs="Arial"/>
      <w:b/>
    </w:rPr>
  </w:style>
  <w:style w:type="character" w:customStyle="1" w:styleId="PageFooterChar">
    <w:name w:val="Page Footer Char"/>
    <w:basedOn w:val="DefaultParagraphFont"/>
    <w:link w:val="PageFooter"/>
    <w:rsid w:val="00446938"/>
    <w:rPr>
      <w:rFonts w:ascii="Calibri" w:hAnsi="Calibri" w:cs="Arial"/>
      <w:b/>
      <w:sz w:val="24"/>
      <w:szCs w:val="24"/>
    </w:rPr>
  </w:style>
  <w:style w:type="paragraph" w:customStyle="1" w:styleId="TableFigureFooter">
    <w:name w:val="Table/Figure Footer"/>
    <w:basedOn w:val="Normal"/>
    <w:link w:val="TableFigureFooterChar"/>
    <w:qFormat/>
    <w:rsid w:val="00446938"/>
    <w:pPr>
      <w:spacing w:after="120"/>
      <w:contextualSpacing/>
    </w:pPr>
    <w:rPr>
      <w:rFonts w:ascii="Arial Narrow" w:hAnsi="Arial Narrow" w:cs="Arial"/>
      <w:snapToGrid w:val="0"/>
      <w:sz w:val="18"/>
      <w:szCs w:val="22"/>
    </w:rPr>
  </w:style>
  <w:style w:type="character" w:customStyle="1" w:styleId="TableFigureFooterChar">
    <w:name w:val="Table/Figure Footer Char"/>
    <w:link w:val="TableFigureFooter"/>
    <w:rsid w:val="00446938"/>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446938"/>
    <w:pPr>
      <w:spacing w:before="120" w:after="120"/>
    </w:pPr>
    <w:rPr>
      <w:rFonts w:asciiTheme="minorHAnsi" w:eastAsiaTheme="majorEastAsia" w:hAnsiTheme="minorHAnsi" w:cstheme="majorBidi"/>
      <w:spacing w:val="5"/>
      <w:kern w:val="28"/>
      <w:sz w:val="28"/>
      <w:szCs w:val="36"/>
    </w:rPr>
  </w:style>
  <w:style w:type="character" w:customStyle="1" w:styleId="4-SubsectionHeadingChar">
    <w:name w:val="4-Subsection Heading Char"/>
    <w:basedOn w:val="Heading2Char"/>
    <w:link w:val="4-SubsectionHeading"/>
    <w:rsid w:val="00446938"/>
    <w:rPr>
      <w:rFonts w:asciiTheme="minorHAnsi" w:eastAsiaTheme="majorEastAsia" w:hAnsiTheme="minorHAnsi" w:cstheme="majorBidi"/>
      <w:b/>
      <w:i/>
      <w:spacing w:val="5"/>
      <w:kern w:val="28"/>
      <w:sz w:val="28"/>
      <w:szCs w:val="36"/>
    </w:rPr>
  </w:style>
  <w:style w:type="paragraph" w:customStyle="1" w:styleId="5-SubsectionSubheading">
    <w:name w:val="5-Subsection Subheading"/>
    <w:basedOn w:val="Heading3"/>
    <w:next w:val="3-BodyText"/>
    <w:link w:val="5-SubsectionSubheadingChar"/>
    <w:qFormat/>
    <w:rsid w:val="00446938"/>
    <w:pPr>
      <w:spacing w:before="40"/>
    </w:pPr>
    <w:rPr>
      <w:rFonts w:asciiTheme="minorHAnsi" w:hAnsiTheme="minorHAnsi"/>
      <w:bCs w:val="0"/>
      <w:color w:val="000000" w:themeColor="text1"/>
    </w:rPr>
  </w:style>
  <w:style w:type="character" w:customStyle="1" w:styleId="5-SubsectionSubheadingChar">
    <w:name w:val="5-Subsection Subheading Char"/>
    <w:basedOn w:val="Heading3Char"/>
    <w:link w:val="5-SubsectionSubheading"/>
    <w:rsid w:val="00446938"/>
    <w:rPr>
      <w:rFonts w:asciiTheme="minorHAnsi" w:eastAsiaTheme="majorEastAsia" w:hAnsiTheme="minorHAnsi" w:cstheme="majorBidi"/>
      <w:b/>
      <w:bCs w:val="0"/>
      <w:color w:val="000000" w:themeColor="text1"/>
      <w:sz w:val="24"/>
      <w:szCs w:val="24"/>
    </w:rPr>
  </w:style>
  <w:style w:type="paragraph" w:styleId="ListBullet">
    <w:name w:val="List Bullet"/>
    <w:basedOn w:val="Normal"/>
    <w:unhideWhenUsed/>
    <w:rsid w:val="006F40C2"/>
    <w:pPr>
      <w:numPr>
        <w:numId w:val="8"/>
      </w:numPr>
      <w:contextualSpacing/>
    </w:pPr>
  </w:style>
  <w:style w:type="paragraph" w:styleId="Revision">
    <w:name w:val="Revision"/>
    <w:hidden/>
    <w:uiPriority w:val="71"/>
    <w:semiHidden/>
    <w:rsid w:val="00DF021D"/>
    <w:rPr>
      <w:rFonts w:ascii="Calibri" w:hAnsi="Calibri"/>
      <w:sz w:val="24"/>
      <w:szCs w:val="24"/>
    </w:rPr>
  </w:style>
  <w:style w:type="paragraph" w:customStyle="1" w:styleId="Default">
    <w:name w:val="Default"/>
    <w:rsid w:val="000B7767"/>
    <w:pPr>
      <w:autoSpaceDE w:val="0"/>
      <w:autoSpaceDN w:val="0"/>
      <w:adjustRightInd w:val="0"/>
    </w:pPr>
    <w:rPr>
      <w:rFonts w:ascii="Calibri" w:hAnsi="Calibri" w:cs="Calibri"/>
      <w:color w:val="000000"/>
      <w:sz w:val="24"/>
      <w:szCs w:val="24"/>
    </w:rPr>
  </w:style>
  <w:style w:type="character" w:styleId="UnresolvedMention">
    <w:name w:val="Unresolved Mention"/>
    <w:basedOn w:val="DefaultParagraphFont"/>
    <w:uiPriority w:val="99"/>
    <w:semiHidden/>
    <w:unhideWhenUsed/>
    <w:rsid w:val="00EE4329"/>
    <w:rPr>
      <w:color w:val="605E5C"/>
      <w:shd w:val="clear" w:color="auto" w:fill="E1DFDD"/>
    </w:rPr>
  </w:style>
  <w:style w:type="paragraph" w:styleId="TOC9">
    <w:name w:val="toc 9"/>
    <w:basedOn w:val="Normal"/>
    <w:next w:val="Normal"/>
    <w:autoRedefine/>
    <w:semiHidden/>
    <w:unhideWhenUsed/>
    <w:rsid w:val="00C56D78"/>
    <w:pPr>
      <w:spacing w:after="100"/>
      <w:ind w:left="1920"/>
    </w:pPr>
  </w:style>
  <w:style w:type="paragraph" w:customStyle="1" w:styleId="FooterTableFigure">
    <w:name w:val="Footer Table/Figure"/>
    <w:basedOn w:val="Normal"/>
    <w:link w:val="FooterTableFigureChar"/>
    <w:qFormat/>
    <w:rsid w:val="00B6533B"/>
    <w:pPr>
      <w:spacing w:after="120"/>
      <w:contextualSpacing/>
    </w:pPr>
    <w:rPr>
      <w:rFonts w:ascii="Arial Narrow" w:hAnsi="Arial Narrow" w:cs="Arial"/>
      <w:snapToGrid w:val="0"/>
      <w:sz w:val="18"/>
      <w:szCs w:val="22"/>
    </w:rPr>
  </w:style>
  <w:style w:type="character" w:customStyle="1" w:styleId="FooterTableFigureChar">
    <w:name w:val="Footer Table/Figure Char"/>
    <w:link w:val="FooterTableFigure"/>
    <w:rsid w:val="00B6533B"/>
    <w:rPr>
      <w:rFonts w:ascii="Arial Narrow" w:hAnsi="Arial Narrow" w:cs="Arial"/>
      <w:snapToGrid w:val="0"/>
      <w:sz w:val="18"/>
      <w:szCs w:val="22"/>
    </w:rPr>
  </w:style>
  <w:style w:type="paragraph" w:customStyle="1" w:styleId="PBACheading10">
    <w:name w:val="PBAC heading 1"/>
    <w:qFormat/>
    <w:rsid w:val="00833D3D"/>
    <w:pPr>
      <w:snapToGrid w:val="0"/>
      <w:ind w:left="720" w:hanging="720"/>
      <w:outlineLvl w:val="0"/>
    </w:pPr>
    <w:rPr>
      <w:rFonts w:ascii="Arial" w:hAnsi="Arial" w:cs="Arial"/>
      <w:b/>
      <w:sz w:val="22"/>
      <w:szCs w:val="22"/>
      <w:lang w:eastAsia="en-US"/>
    </w:rPr>
  </w:style>
  <w:style w:type="character" w:customStyle="1" w:styleId="TableTextChar1">
    <w:name w:val="Table Text Char1"/>
    <w:basedOn w:val="DefaultParagraphFont"/>
    <w:rsid w:val="00661E75"/>
    <w:rPr>
      <w:rFonts w:ascii="Arial Narrow" w:hAnsi="Arial Narrow"/>
      <w:color w:val="000000"/>
      <w:lang w:val="en-US"/>
    </w:rPr>
  </w:style>
  <w:style w:type="paragraph" w:customStyle="1" w:styleId="tabletextNS">
    <w:name w:val="table:textNS"/>
    <w:basedOn w:val="Normal"/>
    <w:link w:val="tabletextNSChar1"/>
    <w:rsid w:val="00661E75"/>
    <w:pPr>
      <w:jc w:val="left"/>
    </w:pPr>
    <w:rPr>
      <w:rFonts w:ascii="Arial Narrow" w:hAnsi="Arial Narrow" w:cs="Arial Narrow"/>
      <w:lang w:val="en-GB" w:eastAsia="en-US"/>
    </w:rPr>
  </w:style>
  <w:style w:type="character" w:customStyle="1" w:styleId="tabletextNSChar1">
    <w:name w:val="table:textNS Char1"/>
    <w:basedOn w:val="DefaultParagraphFont"/>
    <w:link w:val="tabletextNS"/>
    <w:rsid w:val="00661E75"/>
    <w:rPr>
      <w:rFonts w:ascii="Arial Narrow" w:hAnsi="Arial Narrow" w:cs="Arial Narrow"/>
      <w:sz w:val="24"/>
      <w:szCs w:val="24"/>
      <w:lang w:val="en-GB" w:eastAsia="en-US"/>
    </w:rPr>
  </w:style>
  <w:style w:type="character" w:customStyle="1" w:styleId="CaptionChar">
    <w:name w:val="Caption Char"/>
    <w:aliases w:val="CSR Caption Char"/>
    <w:basedOn w:val="DefaultParagraphFont"/>
    <w:link w:val="Caption"/>
    <w:uiPriority w:val="35"/>
    <w:rsid w:val="00661E75"/>
    <w:rPr>
      <w:rFonts w:ascii="Calibri" w:hAnsi="Calibri"/>
      <w:i/>
      <w:iCs/>
      <w:color w:val="000000" w:themeColor="text1"/>
      <w:sz w:val="18"/>
      <w:szCs w:val="18"/>
    </w:rPr>
  </w:style>
  <w:style w:type="character" w:customStyle="1" w:styleId="tablenotesChar">
    <w:name w:val="table notes Char"/>
    <w:basedOn w:val="DefaultParagraphFont"/>
    <w:link w:val="tablenotes"/>
    <w:rsid w:val="00661E75"/>
    <w:rPr>
      <w:rFonts w:ascii="Arial" w:hAnsi="Arial"/>
      <w:snapToGrid w:val="0"/>
      <w:lang w:eastAsia="en-US"/>
    </w:rPr>
  </w:style>
  <w:style w:type="paragraph" w:customStyle="1" w:styleId="paragraph">
    <w:name w:val="paragraph"/>
    <w:basedOn w:val="Normal"/>
    <w:rsid w:val="00992862"/>
    <w:pPr>
      <w:spacing w:before="100" w:beforeAutospacing="1" w:after="100" w:afterAutospacing="1"/>
      <w:jc w:val="left"/>
    </w:pPr>
    <w:rPr>
      <w:rFonts w:ascii="Times New Roman" w:hAnsi="Times New Roman"/>
    </w:rPr>
  </w:style>
  <w:style w:type="paragraph" w:styleId="NormalWeb">
    <w:name w:val="Normal (Web)"/>
    <w:basedOn w:val="Normal"/>
    <w:uiPriority w:val="99"/>
    <w:semiHidden/>
    <w:unhideWhenUsed/>
    <w:rsid w:val="00080CEC"/>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47954">
      <w:bodyDiv w:val="1"/>
      <w:marLeft w:val="0"/>
      <w:marRight w:val="0"/>
      <w:marTop w:val="0"/>
      <w:marBottom w:val="0"/>
      <w:divBdr>
        <w:top w:val="none" w:sz="0" w:space="0" w:color="auto"/>
        <w:left w:val="none" w:sz="0" w:space="0" w:color="auto"/>
        <w:bottom w:val="none" w:sz="0" w:space="0" w:color="auto"/>
        <w:right w:val="none" w:sz="0" w:space="0" w:color="auto"/>
      </w:divBdr>
    </w:div>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76176744">
      <w:bodyDiv w:val="1"/>
      <w:marLeft w:val="0"/>
      <w:marRight w:val="0"/>
      <w:marTop w:val="0"/>
      <w:marBottom w:val="0"/>
      <w:divBdr>
        <w:top w:val="none" w:sz="0" w:space="0" w:color="auto"/>
        <w:left w:val="none" w:sz="0" w:space="0" w:color="auto"/>
        <w:bottom w:val="none" w:sz="0" w:space="0" w:color="auto"/>
        <w:right w:val="none" w:sz="0" w:space="0" w:color="auto"/>
      </w:divBdr>
    </w:div>
    <w:div w:id="102652173">
      <w:bodyDiv w:val="1"/>
      <w:marLeft w:val="0"/>
      <w:marRight w:val="0"/>
      <w:marTop w:val="0"/>
      <w:marBottom w:val="0"/>
      <w:divBdr>
        <w:top w:val="none" w:sz="0" w:space="0" w:color="auto"/>
        <w:left w:val="none" w:sz="0" w:space="0" w:color="auto"/>
        <w:bottom w:val="none" w:sz="0" w:space="0" w:color="auto"/>
        <w:right w:val="none" w:sz="0" w:space="0" w:color="auto"/>
      </w:divBdr>
    </w:div>
    <w:div w:id="257450267">
      <w:bodyDiv w:val="1"/>
      <w:marLeft w:val="0"/>
      <w:marRight w:val="0"/>
      <w:marTop w:val="0"/>
      <w:marBottom w:val="0"/>
      <w:divBdr>
        <w:top w:val="none" w:sz="0" w:space="0" w:color="auto"/>
        <w:left w:val="none" w:sz="0" w:space="0" w:color="auto"/>
        <w:bottom w:val="none" w:sz="0" w:space="0" w:color="auto"/>
        <w:right w:val="none" w:sz="0" w:space="0" w:color="auto"/>
      </w:divBdr>
    </w:div>
    <w:div w:id="417101693">
      <w:bodyDiv w:val="1"/>
      <w:marLeft w:val="0"/>
      <w:marRight w:val="0"/>
      <w:marTop w:val="0"/>
      <w:marBottom w:val="0"/>
      <w:divBdr>
        <w:top w:val="none" w:sz="0" w:space="0" w:color="auto"/>
        <w:left w:val="none" w:sz="0" w:space="0" w:color="auto"/>
        <w:bottom w:val="none" w:sz="0" w:space="0" w:color="auto"/>
        <w:right w:val="none" w:sz="0" w:space="0" w:color="auto"/>
      </w:divBdr>
    </w:div>
    <w:div w:id="484274041">
      <w:bodyDiv w:val="1"/>
      <w:marLeft w:val="0"/>
      <w:marRight w:val="0"/>
      <w:marTop w:val="0"/>
      <w:marBottom w:val="0"/>
      <w:divBdr>
        <w:top w:val="none" w:sz="0" w:space="0" w:color="auto"/>
        <w:left w:val="none" w:sz="0" w:space="0" w:color="auto"/>
        <w:bottom w:val="none" w:sz="0" w:space="0" w:color="auto"/>
        <w:right w:val="none" w:sz="0" w:space="0" w:color="auto"/>
      </w:divBdr>
    </w:div>
    <w:div w:id="680086727">
      <w:bodyDiv w:val="1"/>
      <w:marLeft w:val="0"/>
      <w:marRight w:val="0"/>
      <w:marTop w:val="0"/>
      <w:marBottom w:val="0"/>
      <w:divBdr>
        <w:top w:val="none" w:sz="0" w:space="0" w:color="auto"/>
        <w:left w:val="none" w:sz="0" w:space="0" w:color="auto"/>
        <w:bottom w:val="none" w:sz="0" w:space="0" w:color="auto"/>
        <w:right w:val="none" w:sz="0" w:space="0" w:color="auto"/>
      </w:divBdr>
    </w:div>
    <w:div w:id="720984880">
      <w:bodyDiv w:val="1"/>
      <w:marLeft w:val="0"/>
      <w:marRight w:val="0"/>
      <w:marTop w:val="0"/>
      <w:marBottom w:val="0"/>
      <w:divBdr>
        <w:top w:val="none" w:sz="0" w:space="0" w:color="auto"/>
        <w:left w:val="none" w:sz="0" w:space="0" w:color="auto"/>
        <w:bottom w:val="none" w:sz="0" w:space="0" w:color="auto"/>
        <w:right w:val="none" w:sz="0" w:space="0" w:color="auto"/>
      </w:divBdr>
    </w:div>
    <w:div w:id="753667543">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962998671">
      <w:bodyDiv w:val="1"/>
      <w:marLeft w:val="0"/>
      <w:marRight w:val="0"/>
      <w:marTop w:val="0"/>
      <w:marBottom w:val="0"/>
      <w:divBdr>
        <w:top w:val="none" w:sz="0" w:space="0" w:color="auto"/>
        <w:left w:val="none" w:sz="0" w:space="0" w:color="auto"/>
        <w:bottom w:val="none" w:sz="0" w:space="0" w:color="auto"/>
        <w:right w:val="none" w:sz="0" w:space="0" w:color="auto"/>
      </w:divBdr>
    </w:div>
    <w:div w:id="1093934142">
      <w:bodyDiv w:val="1"/>
      <w:marLeft w:val="0"/>
      <w:marRight w:val="0"/>
      <w:marTop w:val="0"/>
      <w:marBottom w:val="0"/>
      <w:divBdr>
        <w:top w:val="none" w:sz="0" w:space="0" w:color="auto"/>
        <w:left w:val="none" w:sz="0" w:space="0" w:color="auto"/>
        <w:bottom w:val="none" w:sz="0" w:space="0" w:color="auto"/>
        <w:right w:val="none" w:sz="0" w:space="0" w:color="auto"/>
      </w:divBdr>
    </w:div>
    <w:div w:id="1183588103">
      <w:bodyDiv w:val="1"/>
      <w:marLeft w:val="0"/>
      <w:marRight w:val="0"/>
      <w:marTop w:val="0"/>
      <w:marBottom w:val="0"/>
      <w:divBdr>
        <w:top w:val="none" w:sz="0" w:space="0" w:color="auto"/>
        <w:left w:val="none" w:sz="0" w:space="0" w:color="auto"/>
        <w:bottom w:val="none" w:sz="0" w:space="0" w:color="auto"/>
        <w:right w:val="none" w:sz="0" w:space="0" w:color="auto"/>
      </w:divBdr>
    </w:div>
    <w:div w:id="1195120933">
      <w:bodyDiv w:val="1"/>
      <w:marLeft w:val="0"/>
      <w:marRight w:val="0"/>
      <w:marTop w:val="0"/>
      <w:marBottom w:val="0"/>
      <w:divBdr>
        <w:top w:val="none" w:sz="0" w:space="0" w:color="auto"/>
        <w:left w:val="none" w:sz="0" w:space="0" w:color="auto"/>
        <w:bottom w:val="none" w:sz="0" w:space="0" w:color="auto"/>
        <w:right w:val="none" w:sz="0" w:space="0" w:color="auto"/>
      </w:divBdr>
    </w:div>
    <w:div w:id="1259756296">
      <w:bodyDiv w:val="1"/>
      <w:marLeft w:val="0"/>
      <w:marRight w:val="0"/>
      <w:marTop w:val="0"/>
      <w:marBottom w:val="0"/>
      <w:divBdr>
        <w:top w:val="none" w:sz="0" w:space="0" w:color="auto"/>
        <w:left w:val="none" w:sz="0" w:space="0" w:color="auto"/>
        <w:bottom w:val="none" w:sz="0" w:space="0" w:color="auto"/>
        <w:right w:val="none" w:sz="0" w:space="0" w:color="auto"/>
      </w:divBdr>
    </w:div>
    <w:div w:id="1306548319">
      <w:bodyDiv w:val="1"/>
      <w:marLeft w:val="0"/>
      <w:marRight w:val="0"/>
      <w:marTop w:val="0"/>
      <w:marBottom w:val="0"/>
      <w:divBdr>
        <w:top w:val="none" w:sz="0" w:space="0" w:color="auto"/>
        <w:left w:val="none" w:sz="0" w:space="0" w:color="auto"/>
        <w:bottom w:val="none" w:sz="0" w:space="0" w:color="auto"/>
        <w:right w:val="none" w:sz="0" w:space="0" w:color="auto"/>
      </w:divBdr>
    </w:div>
    <w:div w:id="1548684218">
      <w:bodyDiv w:val="1"/>
      <w:marLeft w:val="0"/>
      <w:marRight w:val="0"/>
      <w:marTop w:val="0"/>
      <w:marBottom w:val="0"/>
      <w:divBdr>
        <w:top w:val="none" w:sz="0" w:space="0" w:color="auto"/>
        <w:left w:val="none" w:sz="0" w:space="0" w:color="auto"/>
        <w:bottom w:val="none" w:sz="0" w:space="0" w:color="auto"/>
        <w:right w:val="none" w:sz="0" w:space="0" w:color="auto"/>
      </w:divBdr>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742676564">
      <w:bodyDiv w:val="1"/>
      <w:marLeft w:val="0"/>
      <w:marRight w:val="0"/>
      <w:marTop w:val="0"/>
      <w:marBottom w:val="0"/>
      <w:divBdr>
        <w:top w:val="none" w:sz="0" w:space="0" w:color="auto"/>
        <w:left w:val="none" w:sz="0" w:space="0" w:color="auto"/>
        <w:bottom w:val="none" w:sz="0" w:space="0" w:color="auto"/>
        <w:right w:val="none" w:sz="0" w:space="0" w:color="auto"/>
      </w:divBdr>
    </w:div>
    <w:div w:id="1743480571">
      <w:bodyDiv w:val="1"/>
      <w:marLeft w:val="0"/>
      <w:marRight w:val="0"/>
      <w:marTop w:val="0"/>
      <w:marBottom w:val="0"/>
      <w:divBdr>
        <w:top w:val="none" w:sz="0" w:space="0" w:color="auto"/>
        <w:left w:val="none" w:sz="0" w:space="0" w:color="auto"/>
        <w:bottom w:val="none" w:sz="0" w:space="0" w:color="auto"/>
        <w:right w:val="none" w:sz="0" w:space="0" w:color="auto"/>
      </w:divBdr>
    </w:div>
    <w:div w:id="1891531523">
      <w:bodyDiv w:val="1"/>
      <w:marLeft w:val="0"/>
      <w:marRight w:val="0"/>
      <w:marTop w:val="0"/>
      <w:marBottom w:val="0"/>
      <w:divBdr>
        <w:top w:val="none" w:sz="0" w:space="0" w:color="auto"/>
        <w:left w:val="none" w:sz="0" w:space="0" w:color="auto"/>
        <w:bottom w:val="none" w:sz="0" w:space="0" w:color="auto"/>
        <w:right w:val="none" w:sz="0" w:space="0" w:color="auto"/>
      </w:divBdr>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 w:id="1978029779">
      <w:bodyDiv w:val="1"/>
      <w:marLeft w:val="0"/>
      <w:marRight w:val="0"/>
      <w:marTop w:val="0"/>
      <w:marBottom w:val="0"/>
      <w:divBdr>
        <w:top w:val="none" w:sz="0" w:space="0" w:color="auto"/>
        <w:left w:val="none" w:sz="0" w:space="0" w:color="auto"/>
        <w:bottom w:val="none" w:sz="0" w:space="0" w:color="auto"/>
        <w:right w:val="none" w:sz="0" w:space="0" w:color="auto"/>
      </w:divBdr>
    </w:div>
    <w:div w:id="1988512834">
      <w:bodyDiv w:val="1"/>
      <w:marLeft w:val="0"/>
      <w:marRight w:val="0"/>
      <w:marTop w:val="0"/>
      <w:marBottom w:val="0"/>
      <w:divBdr>
        <w:top w:val="none" w:sz="0" w:space="0" w:color="auto"/>
        <w:left w:val="none" w:sz="0" w:space="0" w:color="auto"/>
        <w:bottom w:val="none" w:sz="0" w:space="0" w:color="auto"/>
        <w:right w:val="none" w:sz="0" w:space="0" w:color="auto"/>
      </w:divBdr>
    </w:div>
    <w:div w:id="2004621471">
      <w:bodyDiv w:val="1"/>
      <w:marLeft w:val="0"/>
      <w:marRight w:val="0"/>
      <w:marTop w:val="0"/>
      <w:marBottom w:val="0"/>
      <w:divBdr>
        <w:top w:val="none" w:sz="0" w:space="0" w:color="auto"/>
        <w:left w:val="none" w:sz="0" w:space="0" w:color="auto"/>
        <w:bottom w:val="none" w:sz="0" w:space="0" w:color="auto"/>
        <w:right w:val="none" w:sz="0" w:space="0" w:color="auto"/>
      </w:divBdr>
    </w:div>
    <w:div w:id="2032143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285BAF-7534-4BE5-92F9-A83000356D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2573</Words>
  <Characters>13166</Characters>
  <Application>Microsoft Office Word</Application>
  <DocSecurity>0</DocSecurity>
  <Lines>109</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2023-06-23T05:45:00Z</dcterms:created>
  <dcterms:modified xsi:type="dcterms:W3CDTF">2023-06-23T05:46:00Z</dcterms:modified>
</cp:coreProperties>
</file>