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E930" w14:textId="77777777" w:rsidR="00703F34" w:rsidRDefault="00703F34" w:rsidP="00703F34">
      <w:pPr>
        <w:pStyle w:val="Title"/>
      </w:pPr>
      <w:r>
        <w:t xml:space="preserve">Analysis of medicines for the treatment of locally advanced and metastatic breast cancer: including a 24 month predicted versus actual analysis of palbociclib </w:t>
      </w:r>
    </w:p>
    <w:p w14:paraId="11A0CC87" w14:textId="77777777" w:rsidR="00703F34" w:rsidRDefault="00703F34" w:rsidP="00703F34">
      <w:pPr>
        <w:pStyle w:val="Title2"/>
      </w:pPr>
      <w:r>
        <w:t>D</w:t>
      </w:r>
      <w:r w:rsidRPr="0063631C">
        <w:t xml:space="preserve">rug utilisation sub-committee </w:t>
      </w:r>
      <w:r>
        <w:t>(DUSC)</w:t>
      </w:r>
    </w:p>
    <w:p w14:paraId="60D314B5" w14:textId="77777777" w:rsidR="00703F34" w:rsidRPr="00F73113" w:rsidRDefault="00703F34" w:rsidP="00703F34">
      <w:pPr>
        <w:pStyle w:val="Meetingdate"/>
      </w:pPr>
      <w:r>
        <w:t xml:space="preserve">February </w:t>
      </w:r>
      <w:r w:rsidRPr="00F73113">
        <w:t>20</w:t>
      </w:r>
      <w:r>
        <w:t>22</w:t>
      </w:r>
    </w:p>
    <w:p w14:paraId="1CCE5067" w14:textId="77777777" w:rsidR="00703F34" w:rsidRPr="00CF5E22" w:rsidRDefault="00703F34" w:rsidP="00703F34">
      <w:pPr>
        <w:pStyle w:val="Heading2"/>
      </w:pPr>
      <w:r w:rsidRPr="00CF5E22">
        <w:t>Abstract</w:t>
      </w:r>
    </w:p>
    <w:p w14:paraId="31EF416E" w14:textId="77777777" w:rsidR="00703F34" w:rsidRPr="00CF5E22" w:rsidRDefault="00703F34" w:rsidP="00703F34">
      <w:pPr>
        <w:pStyle w:val="Heading3"/>
      </w:pPr>
      <w:r w:rsidRPr="00CF5E22">
        <w:t>Purpose</w:t>
      </w:r>
    </w:p>
    <w:p w14:paraId="42ADF3C6" w14:textId="77777777" w:rsidR="00703F34" w:rsidRPr="00026E5D" w:rsidRDefault="00703F34" w:rsidP="00703F34">
      <w:pPr>
        <w:ind w:right="-257"/>
      </w:pPr>
      <w:r w:rsidRPr="00026E5D">
        <w:t xml:space="preserve">To review the </w:t>
      </w:r>
      <w:r>
        <w:t xml:space="preserve">utilisation of medicines for </w:t>
      </w:r>
      <w:r w:rsidRPr="00026E5D">
        <w:t xml:space="preserve">locally advanced and metastatic breast cancer </w:t>
      </w:r>
      <w:r>
        <w:t xml:space="preserve">(BC) </w:t>
      </w:r>
      <w:r w:rsidRPr="00026E5D">
        <w:t xml:space="preserve">treatments </w:t>
      </w:r>
      <w:r>
        <w:t xml:space="preserve">including a </w:t>
      </w:r>
      <w:r w:rsidRPr="00026E5D">
        <w:t xml:space="preserve">predicted versus actual analysis of </w:t>
      </w:r>
      <w:bookmarkStart w:id="0" w:name="_Hlk88748238"/>
      <w:r w:rsidRPr="00026E5D">
        <w:t>palbociclib in the first 24 months of R/PBS listing.</w:t>
      </w:r>
      <w:bookmarkEnd w:id="0"/>
    </w:p>
    <w:p w14:paraId="266DD277" w14:textId="77777777" w:rsidR="00703F34" w:rsidRDefault="00703F34" w:rsidP="00703F34">
      <w:pPr>
        <w:pStyle w:val="Heading3"/>
      </w:pPr>
      <w:r>
        <w:t>Date of listing on the Pharmaceutical Benefits Scheme (PBS)</w:t>
      </w:r>
    </w:p>
    <w:p w14:paraId="5E2FE968" w14:textId="77777777" w:rsidR="00703F34" w:rsidDel="00EE2BBB" w:rsidRDefault="00703F34" w:rsidP="00703F34">
      <w:r>
        <w:t>Palbociclib was first listed on the PBS on 1 May 2019.</w:t>
      </w:r>
    </w:p>
    <w:p w14:paraId="6F1A343D" w14:textId="77777777" w:rsidR="00703F34" w:rsidRDefault="00703F34" w:rsidP="00703F34">
      <w:pPr>
        <w:pStyle w:val="Heading3"/>
      </w:pPr>
      <w:r>
        <w:t>Data Source / methodology</w:t>
      </w:r>
    </w:p>
    <w:p w14:paraId="5B52F2DB" w14:textId="77777777" w:rsidR="00703F34" w:rsidRPr="000C7980" w:rsidRDefault="00703F34" w:rsidP="00703F34">
      <w:pPr>
        <w:rPr>
          <w:rFonts w:cstheme="minorHAnsi"/>
        </w:rPr>
      </w:pPr>
      <w:r w:rsidRPr="000C7980">
        <w:rPr>
          <w:rFonts w:cstheme="minorHAnsi"/>
          <w:color w:val="222222"/>
          <w:shd w:val="clear" w:color="auto" w:fill="FFFFFF"/>
        </w:rPr>
        <w:t>Data extracted from the PBS data maintained by Department of Health, processed by Services Australia was used for the analyses.</w:t>
      </w:r>
    </w:p>
    <w:p w14:paraId="183BAE94" w14:textId="77777777" w:rsidR="00703F34" w:rsidRDefault="00703F34" w:rsidP="00703F34">
      <w:pPr>
        <w:pStyle w:val="Heading3"/>
      </w:pPr>
      <w:r>
        <w:t>Key Findings</w:t>
      </w:r>
    </w:p>
    <w:p w14:paraId="44A51046" w14:textId="7D0C3251" w:rsidR="00703F34" w:rsidRDefault="00703F34" w:rsidP="00703F34">
      <w:pPr>
        <w:pStyle w:val="ListParagraph"/>
        <w:numPr>
          <w:ilvl w:val="0"/>
          <w:numId w:val="1"/>
        </w:numPr>
      </w:pPr>
      <w:r>
        <w:t>The utilisation of palbociclib has been</w:t>
      </w:r>
      <w:r w:rsidR="004F462D">
        <w:t xml:space="preserve"> greater</w:t>
      </w:r>
      <w:r>
        <w:t xml:space="preserve"> than predicted. The number of patients supplied palbociclib was 1,540 in Year 1 and 2,261 in Year 2. Of all BC listings, palbociclib had the highest PBS expenditure by 2021 Q3 based on the published list price.</w:t>
      </w:r>
    </w:p>
    <w:p w14:paraId="0B6E233A" w14:textId="77777777" w:rsidR="00703F34" w:rsidRDefault="00703F34" w:rsidP="00703F34">
      <w:pPr>
        <w:pStyle w:val="ListParagraph"/>
        <w:numPr>
          <w:ilvl w:val="0"/>
          <w:numId w:val="1"/>
        </w:numPr>
      </w:pPr>
      <w:r>
        <w:t>As at 2021 Q3, there were around 93,000 patients supplied a PBS listing for BC.</w:t>
      </w:r>
    </w:p>
    <w:p w14:paraId="1B4A1AB9" w14:textId="77777777" w:rsidR="00703F34" w:rsidRDefault="00703F34" w:rsidP="00703F34">
      <w:pPr>
        <w:pStyle w:val="ListParagraph"/>
        <w:numPr>
          <w:ilvl w:val="0"/>
          <w:numId w:val="1"/>
        </w:numPr>
      </w:pPr>
      <w:r>
        <w:t>The number of initiating patients on BC listings has remained relatively stable at around 7,500 patients per quarter since 2019 Q3.</w:t>
      </w:r>
    </w:p>
    <w:p w14:paraId="04EFFCF5" w14:textId="77777777" w:rsidR="00703F34" w:rsidRDefault="00703F34" w:rsidP="00703F34">
      <w:pPr>
        <w:pStyle w:val="ListParagraph"/>
        <w:numPr>
          <w:ilvl w:val="0"/>
          <w:numId w:val="1"/>
        </w:numPr>
      </w:pPr>
      <w:r>
        <w:t>L</w:t>
      </w:r>
      <w:r w:rsidRPr="00991899">
        <w:t>etrozole</w:t>
      </w:r>
      <w:r>
        <w:t xml:space="preserve">, </w:t>
      </w:r>
      <w:r w:rsidRPr="00991899">
        <w:t>anastrozole and tamoxifen</w:t>
      </w:r>
      <w:r>
        <w:t xml:space="preserve"> had the highest utilisation to treat hormone receptor positive BC, the most common subtype of breast cancers</w:t>
      </w:r>
      <w:r w:rsidRPr="00991899">
        <w:t>.</w:t>
      </w:r>
      <w:r>
        <w:t xml:space="preserve"> Government expenditure on hormone modulating BC treatments, including letrozole, anastrozole, tamoxifen, exemestane and fulvestrant, has significantly reduced over time due to several price reductions have been applied to these listings. </w:t>
      </w:r>
    </w:p>
    <w:p w14:paraId="5FD34767" w14:textId="77777777" w:rsidR="00703F34" w:rsidRPr="00CF5E22" w:rsidRDefault="00703F34" w:rsidP="00703F34">
      <w:pPr>
        <w:pStyle w:val="Heading1"/>
      </w:pPr>
      <w:r w:rsidRPr="00CF5E22">
        <w:lastRenderedPageBreak/>
        <w:t>Purpose of analysis</w:t>
      </w:r>
    </w:p>
    <w:p w14:paraId="476736B9" w14:textId="77777777" w:rsidR="00703F34" w:rsidRPr="00026E5D" w:rsidRDefault="00703F34" w:rsidP="00703F34">
      <w:r w:rsidRPr="00026E5D">
        <w:t xml:space="preserve">To review the </w:t>
      </w:r>
      <w:r>
        <w:t xml:space="preserve">utilisation of medicines for </w:t>
      </w:r>
      <w:r w:rsidRPr="00026E5D">
        <w:t xml:space="preserve">locally advanced and metastatic breast cancer </w:t>
      </w:r>
      <w:r>
        <w:t xml:space="preserve">(BC) </w:t>
      </w:r>
      <w:r w:rsidRPr="00026E5D">
        <w:t xml:space="preserve">treatments </w:t>
      </w:r>
      <w:r>
        <w:t xml:space="preserve">including a </w:t>
      </w:r>
      <w:r w:rsidRPr="00026E5D">
        <w:t>predicted versus actual analysis of palbociclib in the first 24 months of R/PBS listing.</w:t>
      </w:r>
    </w:p>
    <w:p w14:paraId="5DAB3E28" w14:textId="77777777" w:rsidR="00703F34" w:rsidRPr="005E22C2" w:rsidRDefault="00703F34" w:rsidP="00703F34">
      <w:pPr>
        <w:pStyle w:val="Heading1"/>
      </w:pPr>
      <w:r w:rsidRPr="005E22C2">
        <w:t>Background</w:t>
      </w:r>
    </w:p>
    <w:p w14:paraId="0D7C7467" w14:textId="77777777" w:rsidR="00703F34" w:rsidRPr="007247B9" w:rsidRDefault="00703F34" w:rsidP="00703F34">
      <w:pPr>
        <w:pStyle w:val="Heading2"/>
      </w:pPr>
      <w:r w:rsidRPr="007247B9">
        <w:t>Clinical situation</w:t>
      </w:r>
    </w:p>
    <w:p w14:paraId="7A8A4E29" w14:textId="77777777" w:rsidR="00703F34" w:rsidRPr="00124B83" w:rsidRDefault="00703F34" w:rsidP="00703F34">
      <w:r>
        <w:t>BC</w:t>
      </w:r>
      <w:r w:rsidRPr="00124B83">
        <w:t xml:space="preserve"> is the most common cancer in women in Australia (apart from </w:t>
      </w:r>
      <w:hyperlink r:id="rId8" w:history="1">
        <w:r w:rsidRPr="00124B83">
          <w:t>non-melanoma skin cancer</w:t>
        </w:r>
      </w:hyperlink>
      <w:r w:rsidRPr="00124B83">
        <w:t>) and the second most common cancer to cause death in women, after </w:t>
      </w:r>
      <w:hyperlink r:id="rId9" w:history="1">
        <w:r w:rsidRPr="00124B83">
          <w:t>lung cancer</w:t>
        </w:r>
      </w:hyperlink>
      <w:r w:rsidRPr="00124B83">
        <w:t>.</w:t>
      </w:r>
      <w:r>
        <w:t xml:space="preserve"> </w:t>
      </w:r>
    </w:p>
    <w:p w14:paraId="26E56452" w14:textId="77777777" w:rsidR="00703F34" w:rsidRPr="00124B83" w:rsidRDefault="00703F34" w:rsidP="00703F34">
      <w:r>
        <w:t>BC</w:t>
      </w:r>
      <w:r w:rsidRPr="00124B83">
        <w:t xml:space="preserve"> is the abnormal growth of the cells lining the breast lobules or ducts. These cells grow uncontrollably and have the potential to spread to other parts of the body. </w:t>
      </w:r>
      <w:r>
        <w:t xml:space="preserve">All genders can develop BC however it is more common in women than men, transwomen, or non-binary people. Breast cancer in men is rare (less than 1 percent of all breast cancers). Transgender people taking oestrogen however may have an increased risk of developing breast cancer. </w:t>
      </w:r>
    </w:p>
    <w:p w14:paraId="49466725" w14:textId="77777777" w:rsidR="00703F34" w:rsidRPr="00124B83" w:rsidRDefault="00703F34" w:rsidP="00703F34">
      <w:r w:rsidRPr="00124B83">
        <w:t xml:space="preserve">It is estimated that 19,866 women and 164 men in Australia will be diagnosed with </w:t>
      </w:r>
      <w:r>
        <w:t xml:space="preserve">BC </w:t>
      </w:r>
      <w:r w:rsidRPr="00124B83">
        <w:t>in 2021.</w:t>
      </w:r>
      <w:r w:rsidRPr="00220D19">
        <w:rPr>
          <w:vertAlign w:val="superscript"/>
        </w:rPr>
        <w:t>1</w:t>
      </w:r>
    </w:p>
    <w:p w14:paraId="2CEFC99D" w14:textId="77777777" w:rsidR="00703F34" w:rsidRPr="00124B83" w:rsidRDefault="00703F34" w:rsidP="00703F34">
      <w:r w:rsidRPr="00124B83">
        <w:t xml:space="preserve">In Australia, the overall five year survival rate for </w:t>
      </w:r>
      <w:r>
        <w:t>BC</w:t>
      </w:r>
      <w:r w:rsidRPr="00124B83">
        <w:t xml:space="preserve"> in females is 91%. If the cancer is limited to the breast, 96% of patients will be alive five years after diagnosis; this figure excludes those who die from other diseases. If the cancer has spread to the regional lymph nodes, five year relative survival drops to 80%.</w:t>
      </w:r>
      <w:r w:rsidRPr="00124B83">
        <w:rPr>
          <w:vertAlign w:val="superscript"/>
        </w:rPr>
        <w:footnoteReference w:id="1"/>
      </w:r>
    </w:p>
    <w:p w14:paraId="06165758" w14:textId="77777777" w:rsidR="00703F34" w:rsidRPr="00C91393" w:rsidRDefault="00703F34" w:rsidP="00703F34">
      <w:pPr>
        <w:rPr>
          <w:rFonts w:eastAsia="Times New Roman"/>
        </w:rPr>
      </w:pPr>
      <w:r>
        <w:rPr>
          <w:rFonts w:eastAsia="Times New Roman"/>
        </w:rPr>
        <w:t xml:space="preserve">BC </w:t>
      </w:r>
      <w:r w:rsidRPr="00C91393">
        <w:rPr>
          <w:rFonts w:eastAsia="Times New Roman"/>
        </w:rPr>
        <w:t>invades locally and spreads through the regional lymph nodes, bloodstream, or both. Metastatic breast cancer may affect almost any organ in the body—most commonly, lungs, liver, bone, brain, and skin. Most skin metastases occur near the site of breast surgery; scalp metastases are uncommon.</w:t>
      </w:r>
    </w:p>
    <w:p w14:paraId="22216D23" w14:textId="77777777" w:rsidR="00703F34" w:rsidRPr="00C91393" w:rsidRDefault="00703F34" w:rsidP="00703F34">
      <w:pPr>
        <w:rPr>
          <w:rFonts w:eastAsia="Times New Roman"/>
        </w:rPr>
      </w:pPr>
      <w:r w:rsidRPr="00C91393">
        <w:rPr>
          <w:rFonts w:eastAsia="Times New Roman"/>
        </w:rPr>
        <w:t xml:space="preserve">Some </w:t>
      </w:r>
      <w:r>
        <w:rPr>
          <w:rFonts w:eastAsia="Times New Roman"/>
        </w:rPr>
        <w:t>BCs</w:t>
      </w:r>
      <w:r w:rsidRPr="00C91393">
        <w:rPr>
          <w:rFonts w:eastAsia="Times New Roman"/>
        </w:rPr>
        <w:t xml:space="preserve"> may recur sooner than others; recurrence can often be predicted based on tumo</w:t>
      </w:r>
      <w:r>
        <w:rPr>
          <w:rFonts w:eastAsia="Times New Roman"/>
        </w:rPr>
        <w:t>u</w:t>
      </w:r>
      <w:r w:rsidRPr="00C91393">
        <w:rPr>
          <w:rFonts w:eastAsia="Times New Roman"/>
        </w:rPr>
        <w:t xml:space="preserve">r markers. For example, metastatic breast cancer may occur within </w:t>
      </w:r>
      <w:r>
        <w:rPr>
          <w:rFonts w:eastAsia="Times New Roman"/>
        </w:rPr>
        <w:t>three</w:t>
      </w:r>
      <w:r w:rsidRPr="00C91393">
        <w:rPr>
          <w:rFonts w:eastAsia="Times New Roman"/>
        </w:rPr>
        <w:t xml:space="preserve"> years in patients who are negative for tumo</w:t>
      </w:r>
      <w:r>
        <w:rPr>
          <w:rFonts w:eastAsia="Times New Roman"/>
        </w:rPr>
        <w:t>u</w:t>
      </w:r>
      <w:r w:rsidRPr="00C91393">
        <w:rPr>
          <w:rFonts w:eastAsia="Times New Roman"/>
        </w:rPr>
        <w:t>r markers or occur &gt; 10 years after initial diagnosis and treatment in patients who have an estrogen-receptor positive tumo</w:t>
      </w:r>
      <w:r>
        <w:rPr>
          <w:rFonts w:eastAsia="Times New Roman"/>
        </w:rPr>
        <w:t>u</w:t>
      </w:r>
      <w:r w:rsidRPr="00C91393">
        <w:rPr>
          <w:rFonts w:eastAsia="Times New Roman"/>
        </w:rPr>
        <w:t>r.</w:t>
      </w:r>
    </w:p>
    <w:p w14:paraId="7764AAF5" w14:textId="77777777" w:rsidR="00703F34" w:rsidRPr="00C91393" w:rsidRDefault="00703F34" w:rsidP="00703F34">
      <w:pPr>
        <w:rPr>
          <w:rFonts w:eastAsia="Times New Roman"/>
        </w:rPr>
      </w:pPr>
      <w:r w:rsidRPr="00C91393">
        <w:rPr>
          <w:rFonts w:eastAsia="Times New Roman"/>
        </w:rPr>
        <w:t xml:space="preserve">Estrogen and progesterone receptors, present in some </w:t>
      </w:r>
      <w:r>
        <w:rPr>
          <w:rFonts w:eastAsia="Times New Roman"/>
        </w:rPr>
        <w:t>BC</w:t>
      </w:r>
      <w:r w:rsidRPr="00C91393">
        <w:rPr>
          <w:rFonts w:eastAsia="Times New Roman"/>
        </w:rPr>
        <w:t>, are nuclear hormone receptors that promote DNA replication and cell division when the appropriate hormones bind to them. Thus, drugs that block these receptors may be useful in treating tumo</w:t>
      </w:r>
      <w:r>
        <w:rPr>
          <w:rFonts w:eastAsia="Times New Roman"/>
        </w:rPr>
        <w:t>u</w:t>
      </w:r>
      <w:r w:rsidRPr="00C91393">
        <w:rPr>
          <w:rFonts w:eastAsia="Times New Roman"/>
        </w:rPr>
        <w:t xml:space="preserve">rs with the receptors. About two thirds of postmenopausal patients with cancer have </w:t>
      </w:r>
      <w:r w:rsidRPr="00C91393">
        <w:rPr>
          <w:rFonts w:eastAsia="Times New Roman"/>
        </w:rPr>
        <w:lastRenderedPageBreak/>
        <w:t>an estrogen receptor–positive (ER+) tumo</w:t>
      </w:r>
      <w:r>
        <w:rPr>
          <w:rFonts w:eastAsia="Times New Roman"/>
        </w:rPr>
        <w:t>u</w:t>
      </w:r>
      <w:r w:rsidRPr="00C91393">
        <w:rPr>
          <w:rFonts w:eastAsia="Times New Roman"/>
        </w:rPr>
        <w:t>r. Incidence of ER+ tumo</w:t>
      </w:r>
      <w:r>
        <w:rPr>
          <w:rFonts w:eastAsia="Times New Roman"/>
        </w:rPr>
        <w:t>u</w:t>
      </w:r>
      <w:r w:rsidRPr="00C91393">
        <w:rPr>
          <w:rFonts w:eastAsia="Times New Roman"/>
        </w:rPr>
        <w:t>rs is lower among premenopausal patients.</w:t>
      </w:r>
    </w:p>
    <w:p w14:paraId="6BFF71A3" w14:textId="77777777" w:rsidR="00703F34" w:rsidRPr="00C91393" w:rsidRDefault="00703F34" w:rsidP="00703F34">
      <w:pPr>
        <w:rPr>
          <w:rFonts w:eastAsia="Times New Roman"/>
        </w:rPr>
      </w:pPr>
      <w:r w:rsidRPr="00C91393">
        <w:rPr>
          <w:rFonts w:eastAsia="Times New Roman"/>
        </w:rPr>
        <w:t xml:space="preserve">Another cellular receptor is human epidermal growth factor receptor 2 (HER2; also called HER2/neu or ErbB2); its presence correlates with a poorer prognosis at any given stage of cancer. In about 20% of patients with </w:t>
      </w:r>
      <w:r>
        <w:rPr>
          <w:rFonts w:eastAsia="Times New Roman"/>
        </w:rPr>
        <w:t>BC</w:t>
      </w:r>
      <w:r w:rsidRPr="00C91393">
        <w:rPr>
          <w:rFonts w:eastAsia="Times New Roman"/>
        </w:rPr>
        <w:t>, HER2 receptors are overexpressed. Drugs that block these receptors are part of standard treatment for these patients.</w:t>
      </w:r>
      <w:r>
        <w:rPr>
          <w:rStyle w:val="FootnoteReference"/>
          <w:rFonts w:eastAsia="Times New Roman"/>
        </w:rPr>
        <w:footnoteReference w:id="2"/>
      </w:r>
    </w:p>
    <w:p w14:paraId="41B76523" w14:textId="77777777" w:rsidR="00703F34" w:rsidRPr="00580CE1" w:rsidRDefault="00703F34" w:rsidP="00703F34">
      <w:pPr>
        <w:rPr>
          <w:rFonts w:eastAsia="Times New Roman" w:cstheme="minorHAnsi"/>
        </w:rPr>
      </w:pPr>
      <w:r w:rsidRPr="00580CE1">
        <w:rPr>
          <w:rFonts w:cstheme="minorHAnsi"/>
        </w:rPr>
        <w:t xml:space="preserve">Treatment for </w:t>
      </w:r>
      <w:r>
        <w:rPr>
          <w:rFonts w:cstheme="minorHAnsi"/>
        </w:rPr>
        <w:t>BC</w:t>
      </w:r>
      <w:r w:rsidRPr="00580CE1">
        <w:rPr>
          <w:rFonts w:cstheme="minorHAnsi"/>
        </w:rPr>
        <w:t xml:space="preserve"> depends on the extent of the cancer</w:t>
      </w:r>
      <w:r>
        <w:rPr>
          <w:rFonts w:cstheme="minorHAnsi"/>
        </w:rPr>
        <w:t>,</w:t>
      </w:r>
      <w:r w:rsidRPr="00580CE1">
        <w:rPr>
          <w:rFonts w:cstheme="minorHAnsi"/>
        </w:rPr>
        <w:t xml:space="preserve"> and </w:t>
      </w:r>
      <w:r w:rsidRPr="00580CE1">
        <w:rPr>
          <w:rFonts w:eastAsia="Times New Roman" w:cstheme="minorHAnsi"/>
        </w:rPr>
        <w:t>usually includes surgical excision, often with radiation therapy, with or without adjuvant chemotherapy, hormone therapy, or both.</w:t>
      </w:r>
    </w:p>
    <w:p w14:paraId="33AFD159" w14:textId="77777777" w:rsidR="00703F34" w:rsidRPr="00580CE1" w:rsidRDefault="00703F34" w:rsidP="00703F34">
      <w:pPr>
        <w:rPr>
          <w:rFonts w:cstheme="minorHAnsi"/>
        </w:rPr>
      </w:pPr>
      <w:r>
        <w:t>Chemotherapy is often used in the following scenarios:</w:t>
      </w:r>
      <w:r>
        <w:br/>
        <w:t xml:space="preserve">- Neoadjuvant – to shrink tumours and allow for surgery or other treatments </w:t>
      </w:r>
      <w:r>
        <w:br/>
        <w:t xml:space="preserve">- Adjuvant – To reduce the risk of recurrence of the cancer following surgery </w:t>
      </w:r>
      <w:r>
        <w:br/>
        <w:t>- For the treatment of metastatic breast cancer</w:t>
      </w:r>
    </w:p>
    <w:p w14:paraId="7AFF10CE" w14:textId="77777777" w:rsidR="00703F34" w:rsidRPr="005332F4" w:rsidRDefault="00703F34" w:rsidP="00703F34">
      <w:pPr>
        <w:rPr>
          <w:rFonts w:ascii="Calibri" w:eastAsia="Times New Roman" w:hAnsi="Calibri" w:cs="Calibri"/>
          <w:color w:val="000000"/>
        </w:rPr>
      </w:pPr>
      <w:r>
        <w:t>The following medicines were considered in this review and are used to treat BC</w:t>
      </w:r>
      <w:r w:rsidRPr="00B651E1">
        <w:rPr>
          <w:rFonts w:cstheme="minorHAnsi"/>
        </w:rPr>
        <w:t xml:space="preserve"> </w:t>
      </w:r>
      <w:r>
        <w:rPr>
          <w:rFonts w:cstheme="minorHAnsi"/>
        </w:rPr>
        <w:t xml:space="preserve">or supplement regimens </w:t>
      </w:r>
      <w:r w:rsidRPr="00B651E1">
        <w:rPr>
          <w:rFonts w:cstheme="minorHAnsi"/>
        </w:rPr>
        <w:t>and include neoa</w:t>
      </w:r>
      <w:r>
        <w:rPr>
          <w:rFonts w:cstheme="minorHAnsi"/>
        </w:rPr>
        <w:t>d</w:t>
      </w:r>
      <w:r w:rsidRPr="00B651E1">
        <w:rPr>
          <w:rFonts w:cstheme="minorHAnsi"/>
        </w:rPr>
        <w:t xml:space="preserve">juvant, adjuvant </w:t>
      </w:r>
      <w:r w:rsidRPr="00FF04AC">
        <w:rPr>
          <w:rFonts w:cstheme="minorHAnsi"/>
        </w:rPr>
        <w:t>and metast</w:t>
      </w:r>
      <w:r>
        <w:rPr>
          <w:rFonts w:cstheme="minorHAnsi"/>
        </w:rPr>
        <w:t>at</w:t>
      </w:r>
      <w:r w:rsidRPr="00FF04AC">
        <w:rPr>
          <w:rFonts w:cstheme="minorHAnsi"/>
        </w:rPr>
        <w:t>ic medicines</w:t>
      </w:r>
      <w:r>
        <w:rPr>
          <w:rFonts w:cstheme="minorHAnsi"/>
        </w:rPr>
        <w:t xml:space="preserve">: </w:t>
      </w:r>
      <w:proofErr w:type="spellStart"/>
      <w:r>
        <w:rPr>
          <w:rFonts w:ascii="Calibri" w:eastAsia="Times New Roman" w:hAnsi="Calibri" w:cs="Calibri"/>
          <w:color w:val="000000"/>
        </w:rPr>
        <w:t>a</w:t>
      </w:r>
      <w:r w:rsidRPr="005332F4">
        <w:rPr>
          <w:rFonts w:ascii="Calibri" w:eastAsia="Times New Roman" w:hAnsi="Calibri" w:cs="Calibri"/>
          <w:color w:val="000000"/>
        </w:rPr>
        <w:t>bemaciclib</w:t>
      </w:r>
      <w:proofErr w:type="spellEnd"/>
      <w:r w:rsidRPr="005332F4">
        <w:rPr>
          <w:rFonts w:ascii="Calibri" w:eastAsia="Times New Roman" w:hAnsi="Calibri" w:cs="Calibri"/>
          <w:color w:val="000000"/>
        </w:rPr>
        <w:t xml:space="preserve">, </w:t>
      </w:r>
      <w:proofErr w:type="spellStart"/>
      <w:r w:rsidRPr="005332F4">
        <w:rPr>
          <w:rFonts w:ascii="Calibri" w:eastAsia="Times New Roman" w:hAnsi="Calibri" w:cs="Calibri"/>
          <w:color w:val="000000"/>
        </w:rPr>
        <w:t>anastrazole</w:t>
      </w:r>
      <w:proofErr w:type="spellEnd"/>
      <w:r w:rsidRPr="005332F4">
        <w:rPr>
          <w:rFonts w:ascii="Calibri" w:eastAsia="Times New Roman" w:hAnsi="Calibri" w:cs="Calibri"/>
          <w:color w:val="000000"/>
        </w:rPr>
        <w:t xml:space="preserve">, </w:t>
      </w:r>
      <w:proofErr w:type="spellStart"/>
      <w:r w:rsidRPr="005332F4">
        <w:rPr>
          <w:rFonts w:ascii="Calibri" w:eastAsia="Times New Roman" w:hAnsi="Calibri" w:cs="Calibri"/>
          <w:color w:val="000000"/>
        </w:rPr>
        <w:t>eribulin</w:t>
      </w:r>
      <w:proofErr w:type="spellEnd"/>
      <w:r w:rsidRPr="005332F4">
        <w:rPr>
          <w:rFonts w:ascii="Calibri" w:eastAsia="Times New Roman" w:hAnsi="Calibri" w:cs="Calibri"/>
          <w:color w:val="000000"/>
        </w:rPr>
        <w:t xml:space="preserve">, </w:t>
      </w:r>
      <w:proofErr w:type="spellStart"/>
      <w:r w:rsidRPr="005332F4">
        <w:rPr>
          <w:rFonts w:ascii="Calibri" w:eastAsia="Times New Roman" w:hAnsi="Calibri" w:cs="Calibri"/>
          <w:color w:val="000000"/>
        </w:rPr>
        <w:t>everolimus</w:t>
      </w:r>
      <w:proofErr w:type="spellEnd"/>
      <w:r w:rsidRPr="005332F4">
        <w:rPr>
          <w:rFonts w:ascii="Calibri" w:eastAsia="Times New Roman" w:hAnsi="Calibri" w:cs="Calibri"/>
          <w:color w:val="000000"/>
        </w:rPr>
        <w:t xml:space="preserve">, exemestane, fulvestrant, lapatinib, letrozole, </w:t>
      </w:r>
      <w:r w:rsidRPr="005332F4">
        <w:t xml:space="preserve">nanoparticle albumin-bound paclitaxel (NAB </w:t>
      </w:r>
      <w:proofErr w:type="spellStart"/>
      <w:r w:rsidRPr="005332F4">
        <w:t>pac</w:t>
      </w:r>
      <w:proofErr w:type="spellEnd"/>
      <w:r w:rsidRPr="005332F4">
        <w:t>)</w:t>
      </w:r>
      <w:r w:rsidRPr="005332F4">
        <w:rPr>
          <w:rFonts w:ascii="Calibri" w:eastAsia="Times New Roman" w:hAnsi="Calibri" w:cs="Calibri"/>
          <w:color w:val="000000"/>
        </w:rPr>
        <w:t xml:space="preserve">, palbociclib, peg-doxorubicin, </w:t>
      </w:r>
      <w:proofErr w:type="spellStart"/>
      <w:r w:rsidRPr="005332F4">
        <w:rPr>
          <w:rFonts w:ascii="Calibri" w:eastAsia="Times New Roman" w:hAnsi="Calibri" w:cs="Calibri"/>
          <w:color w:val="000000"/>
        </w:rPr>
        <w:t>pertuzumab</w:t>
      </w:r>
      <w:proofErr w:type="spellEnd"/>
      <w:r w:rsidRPr="005332F4">
        <w:rPr>
          <w:rFonts w:ascii="Calibri" w:eastAsia="Times New Roman" w:hAnsi="Calibri" w:cs="Calibri"/>
          <w:color w:val="000000"/>
        </w:rPr>
        <w:t xml:space="preserve">, ribociclib, tamoxifen, trastuzumab, </w:t>
      </w:r>
      <w:r w:rsidRPr="005332F4">
        <w:rPr>
          <w:rFonts w:ascii="Calibri" w:eastAsia="Times New Roman" w:hAnsi="Calibri" w:cs="Calibri"/>
        </w:rPr>
        <w:t xml:space="preserve">trastuzumab emtansine and </w:t>
      </w:r>
      <w:r w:rsidRPr="005332F4">
        <w:rPr>
          <w:rFonts w:ascii="Calibri" w:eastAsia="Times New Roman" w:hAnsi="Calibri" w:cs="Calibri"/>
          <w:color w:val="000000"/>
        </w:rPr>
        <w:t>vinorelbine.</w:t>
      </w:r>
    </w:p>
    <w:p w14:paraId="2634A7FF" w14:textId="77777777" w:rsidR="00703F34" w:rsidRDefault="00703F34" w:rsidP="00703F34">
      <w:pPr>
        <w:rPr>
          <w:rFonts w:cstheme="minorHAnsi"/>
        </w:rPr>
      </w:pPr>
      <w:r>
        <w:rPr>
          <w:rFonts w:cstheme="minorHAnsi"/>
        </w:rPr>
        <w:t xml:space="preserve">This review examines these medicines from the first quarter of 2015, and includes a 24 month predicted versus actual analysis of palbociclib.  </w:t>
      </w:r>
    </w:p>
    <w:p w14:paraId="4D1DB089" w14:textId="77777777" w:rsidR="00703F34" w:rsidRPr="00F81984" w:rsidRDefault="00703F34" w:rsidP="00703F34">
      <w:pPr>
        <w:rPr>
          <w:rFonts w:cstheme="minorHAnsi"/>
          <w:b/>
          <w:bCs/>
          <w:u w:val="single"/>
        </w:rPr>
      </w:pPr>
      <w:r w:rsidRPr="00F81984">
        <w:rPr>
          <w:rFonts w:cstheme="minorHAnsi"/>
          <w:b/>
          <w:bCs/>
          <w:u w:val="single"/>
        </w:rPr>
        <w:t>Palbociclib</w:t>
      </w:r>
    </w:p>
    <w:p w14:paraId="070A5BE1" w14:textId="77777777" w:rsidR="00703F34" w:rsidRPr="00054681" w:rsidRDefault="00703F34" w:rsidP="00703F34">
      <w:pPr>
        <w:rPr>
          <w:rFonts w:ascii="Calibri" w:eastAsia="MS Mincho" w:hAnsi="Calibri" w:cs="Times New Roman"/>
        </w:rPr>
      </w:pPr>
      <w:r w:rsidRPr="00054681">
        <w:rPr>
          <w:rFonts w:ascii="Calibri" w:eastAsia="MS Mincho" w:hAnsi="Calibri" w:cs="Times New Roman"/>
        </w:rPr>
        <w:t xml:space="preserve">Palbociclib is used in the treatment of inoperable locally advanced or metastatic hormone receptor positive </w:t>
      </w:r>
      <w:r>
        <w:rPr>
          <w:rFonts w:ascii="Calibri" w:eastAsia="MS Mincho" w:hAnsi="Calibri" w:cs="Times New Roman"/>
        </w:rPr>
        <w:t>BC</w:t>
      </w:r>
      <w:r w:rsidRPr="00054681">
        <w:rPr>
          <w:rFonts w:ascii="Calibri" w:eastAsia="MS Mincho" w:hAnsi="Calibri" w:cs="Times New Roman"/>
        </w:rPr>
        <w:t>. Palbociclib inhibits two proteins which drive the growth of tumour cells.</w:t>
      </w:r>
    </w:p>
    <w:p w14:paraId="33736DA1" w14:textId="77777777" w:rsidR="00703F34" w:rsidRPr="00054681" w:rsidRDefault="00703F34" w:rsidP="00703F34">
      <w:pPr>
        <w:rPr>
          <w:rFonts w:ascii="Calibri" w:eastAsia="MS Mincho" w:hAnsi="Calibri" w:cs="Times New Roman"/>
        </w:rPr>
      </w:pPr>
      <w:r w:rsidRPr="00054681">
        <w:rPr>
          <w:rFonts w:ascii="Calibri" w:eastAsia="MS Mincho" w:hAnsi="Calibri" w:cs="Times New Roman"/>
        </w:rPr>
        <w:t>Palbociclib is a protein kinase inhibitor PBS subsidised for inoperable locally advanced or metastatic breast cancers</w:t>
      </w:r>
      <w:r>
        <w:rPr>
          <w:rFonts w:ascii="Calibri" w:eastAsia="MS Mincho" w:hAnsi="Calibri" w:cs="Times New Roman"/>
        </w:rPr>
        <w:t xml:space="preserve"> (MBC)</w:t>
      </w:r>
      <w:r w:rsidRPr="00054681">
        <w:rPr>
          <w:rFonts w:ascii="Calibri" w:eastAsia="MS Mincho" w:hAnsi="Calibri" w:cs="Times New Roman"/>
        </w:rPr>
        <w:t xml:space="preserve"> that are hormone receptor positive, HER2 negative and must be used in combination with an aromatase inhibitor.  </w:t>
      </w:r>
    </w:p>
    <w:p w14:paraId="6E417760" w14:textId="77777777" w:rsidR="00703F34" w:rsidRPr="00527605" w:rsidRDefault="00703F34" w:rsidP="00703F34">
      <w:pPr>
        <w:rPr>
          <w:rFonts w:cstheme="minorHAnsi"/>
          <w:b/>
          <w:bCs/>
          <w:u w:val="single"/>
        </w:rPr>
      </w:pPr>
      <w:r w:rsidRPr="00527605">
        <w:rPr>
          <w:rFonts w:cstheme="minorHAnsi"/>
          <w:b/>
          <w:bCs/>
          <w:u w:val="single"/>
        </w:rPr>
        <w:t>The Herceptin Program</w:t>
      </w:r>
    </w:p>
    <w:p w14:paraId="608D9F6D" w14:textId="77777777" w:rsidR="00703F34" w:rsidRDefault="00703F34" w:rsidP="00703F34">
      <w:pPr>
        <w:rPr>
          <w:rFonts w:ascii="Calibri" w:eastAsia="MS Mincho" w:hAnsi="Calibri" w:cs="Times New Roman"/>
        </w:rPr>
      </w:pPr>
      <w:r>
        <w:rPr>
          <w:rFonts w:ascii="Calibri" w:eastAsia="MS Mincho" w:hAnsi="Calibri" w:cs="Times New Roman"/>
        </w:rPr>
        <w:t xml:space="preserve">The Herceptin Program was implemented from 1 December 2001 by the government to provide access to trastuzumab 150 mg vials for treatment of HER2 expressing (HER2+) MBC. This program was managed separately to the PBS. </w:t>
      </w:r>
    </w:p>
    <w:p w14:paraId="3429F4B0" w14:textId="77777777" w:rsidR="00703F34" w:rsidRDefault="00703F34" w:rsidP="00703F34">
      <w:pPr>
        <w:rPr>
          <w:rFonts w:ascii="Calibri" w:eastAsia="MS Mincho" w:hAnsi="Calibri" w:cs="Times New Roman"/>
        </w:rPr>
      </w:pPr>
      <w:r>
        <w:rPr>
          <w:rFonts w:ascii="Calibri" w:eastAsia="MS Mincho" w:hAnsi="Calibri" w:cs="Times New Roman"/>
        </w:rPr>
        <w:t>The Herceptin Program concluded in the second quarter of 2015. A subset of the graphs and tables in this report include data which covers the first quarter of 2015, when the Herceptin Program was still in place.</w:t>
      </w:r>
    </w:p>
    <w:p w14:paraId="15A7DDE0" w14:textId="77777777" w:rsidR="00703F34" w:rsidRDefault="00703F34" w:rsidP="00703F34">
      <w:pPr>
        <w:pStyle w:val="Heading2"/>
      </w:pPr>
      <w:r>
        <w:lastRenderedPageBreak/>
        <w:t>Pharmacology</w:t>
      </w:r>
    </w:p>
    <w:p w14:paraId="63F78934" w14:textId="77777777" w:rsidR="00703F34" w:rsidRDefault="00703F34" w:rsidP="00703F34">
      <w:r>
        <w:t>Palbociclib is a cyclin-dependent kinase (CDK) inhibitor which prevents the activation of CDK 4 and 6. Cyclin D1 and CDK4/6 are downstream of multiple signalling pathways which lead to cellular proliferation</w:t>
      </w:r>
      <w:r w:rsidRPr="00DF7C21">
        <w:t xml:space="preserve"> </w:t>
      </w:r>
      <w:r w:rsidRPr="00124B83">
        <w:t>and their activity is increased in hormone-receptor-positive breast cancers</w:t>
      </w:r>
      <w:r>
        <w:t>.</w:t>
      </w:r>
      <w:r>
        <w:rPr>
          <w:rStyle w:val="FootnoteReference"/>
        </w:rPr>
        <w:footnoteReference w:id="3"/>
      </w:r>
      <w:r>
        <w:t xml:space="preserve"> </w:t>
      </w:r>
    </w:p>
    <w:p w14:paraId="2A577DE3" w14:textId="77777777" w:rsidR="00703F34" w:rsidRPr="00124B83" w:rsidRDefault="00703F34" w:rsidP="00703F34">
      <w:r w:rsidRPr="00124B83">
        <w:t xml:space="preserve">When used as initial therapy, palbociclib should be given in combination with an aromatase inhibitor such as letrozole. However, in women who have progressed on previous endocrine-based therapy, it </w:t>
      </w:r>
      <w:r>
        <w:t>can</w:t>
      </w:r>
      <w:r w:rsidRPr="00124B83">
        <w:t xml:space="preserve"> be given with </w:t>
      </w:r>
      <w:r>
        <w:t>the</w:t>
      </w:r>
      <w:r w:rsidRPr="00124B83">
        <w:t xml:space="preserve"> oestrogen receptor antagonist</w:t>
      </w:r>
      <w:r>
        <w:t xml:space="preserve"> fulvestrant noting that this is not PBS subsidised</w:t>
      </w:r>
      <w:r w:rsidRPr="00124B83">
        <w:t>.</w:t>
      </w:r>
      <w:r w:rsidRPr="009B3A48">
        <w:rPr>
          <w:vertAlign w:val="superscript"/>
        </w:rPr>
        <w:footnoteReference w:id="4"/>
      </w:r>
    </w:p>
    <w:p w14:paraId="798539D0" w14:textId="77777777" w:rsidR="00703F34" w:rsidRPr="005E22C2" w:rsidRDefault="00703F34" w:rsidP="00703F34">
      <w:pPr>
        <w:pStyle w:val="Heading2"/>
      </w:pPr>
      <w:r w:rsidRPr="00A52918">
        <w:t xml:space="preserve">Therapeutic Goods Administration </w:t>
      </w:r>
      <w:r>
        <w:t>(</w:t>
      </w:r>
      <w:r w:rsidRPr="005E22C2">
        <w:t>TGA</w:t>
      </w:r>
      <w:r>
        <w:t>)</w:t>
      </w:r>
      <w:r w:rsidRPr="005E22C2">
        <w:t xml:space="preserve"> approved </w:t>
      </w:r>
      <w:r>
        <w:t>i</w:t>
      </w:r>
      <w:r w:rsidRPr="005E22C2">
        <w:t>ndications</w:t>
      </w:r>
    </w:p>
    <w:p w14:paraId="0707E44A" w14:textId="77777777" w:rsidR="00703F34" w:rsidRPr="00631AF5" w:rsidRDefault="00703F34" w:rsidP="00703F34">
      <w:pPr>
        <w:spacing w:before="120" w:after="160"/>
        <w:jc w:val="both"/>
        <w:rPr>
          <w:rFonts w:eastAsiaTheme="minorHAnsi"/>
          <w:szCs w:val="22"/>
        </w:rPr>
      </w:pPr>
      <w:r w:rsidRPr="00631AF5">
        <w:rPr>
          <w:rFonts w:eastAsiaTheme="minorHAnsi"/>
          <w:szCs w:val="22"/>
        </w:rPr>
        <w:t xml:space="preserve">Palbociclib was TGA registered on 3 May 2017 for the treatment of hormone receptor (HR)-positive, human epidermal growth factor receptor 2 (HER2)-negative advanced or metastatic </w:t>
      </w:r>
      <w:r>
        <w:rPr>
          <w:rFonts w:eastAsiaTheme="minorHAnsi"/>
          <w:szCs w:val="22"/>
        </w:rPr>
        <w:t>BC</w:t>
      </w:r>
      <w:r w:rsidRPr="00631AF5">
        <w:rPr>
          <w:rFonts w:eastAsiaTheme="minorHAnsi"/>
          <w:szCs w:val="22"/>
        </w:rPr>
        <w:t xml:space="preserve"> in combination with:</w:t>
      </w:r>
    </w:p>
    <w:p w14:paraId="54CDAAF2" w14:textId="77777777" w:rsidR="00703F34" w:rsidRPr="0016581E" w:rsidRDefault="00703F34" w:rsidP="00703F34">
      <w:pPr>
        <w:pStyle w:val="ListParagraph"/>
        <w:numPr>
          <w:ilvl w:val="1"/>
          <w:numId w:val="14"/>
        </w:numPr>
        <w:spacing w:before="120" w:after="160"/>
        <w:ind w:left="1134" w:hanging="425"/>
        <w:rPr>
          <w:rFonts w:cstheme="minorHAnsi"/>
        </w:rPr>
      </w:pPr>
      <w:r w:rsidRPr="0016581E">
        <w:rPr>
          <w:rFonts w:cstheme="minorHAnsi"/>
        </w:rPr>
        <w:t>an aromatase inhibitor as initial endocrine-based therapy;</w:t>
      </w:r>
    </w:p>
    <w:p w14:paraId="7123EB5D" w14:textId="77777777" w:rsidR="00703F34" w:rsidRPr="002636A4" w:rsidRDefault="00703F34" w:rsidP="00703F34">
      <w:pPr>
        <w:pStyle w:val="ListParagraph"/>
        <w:numPr>
          <w:ilvl w:val="1"/>
          <w:numId w:val="14"/>
        </w:numPr>
        <w:spacing w:before="120" w:after="160"/>
        <w:ind w:left="1134" w:hanging="425"/>
        <w:contextualSpacing w:val="0"/>
        <w:rPr>
          <w:rFonts w:cstheme="minorHAnsi"/>
        </w:rPr>
      </w:pPr>
      <w:r w:rsidRPr="0016581E">
        <w:rPr>
          <w:rFonts w:cstheme="minorHAnsi"/>
        </w:rPr>
        <w:t xml:space="preserve">fulvestrant in patients who have </w:t>
      </w:r>
      <w:r>
        <w:rPr>
          <w:rFonts w:cstheme="minorHAnsi"/>
        </w:rPr>
        <w:t>progressed on previous endocrine-based therapy</w:t>
      </w:r>
      <w:r w:rsidRPr="0016581E">
        <w:rPr>
          <w:rFonts w:cstheme="minorHAnsi"/>
        </w:rPr>
        <w:t>.</w:t>
      </w:r>
    </w:p>
    <w:p w14:paraId="0A094CBE" w14:textId="77777777" w:rsidR="00703F34" w:rsidRDefault="00703F34" w:rsidP="00703F34">
      <w:pPr>
        <w:pStyle w:val="Heading2"/>
      </w:pPr>
      <w:r>
        <w:t>Dosage and administration</w:t>
      </w:r>
    </w:p>
    <w:p w14:paraId="21D1D58A" w14:textId="77777777" w:rsidR="00703F34" w:rsidRPr="005332F4" w:rsidRDefault="00703F34" w:rsidP="00703F34">
      <w:pPr>
        <w:pStyle w:val="Tabletitle"/>
      </w:pPr>
      <w:r w:rsidRPr="005332F4">
        <w:t>Table 1: Dosage and administration of palbociclib</w:t>
      </w:r>
    </w:p>
    <w:tbl>
      <w:tblPr>
        <w:tblStyle w:val="TableGrid"/>
        <w:tblW w:w="9180" w:type="dxa"/>
        <w:tblLook w:val="04A0" w:firstRow="1" w:lastRow="0" w:firstColumn="1" w:lastColumn="0" w:noHBand="0" w:noVBand="1"/>
      </w:tblPr>
      <w:tblGrid>
        <w:gridCol w:w="2660"/>
        <w:gridCol w:w="3544"/>
        <w:gridCol w:w="2976"/>
      </w:tblGrid>
      <w:tr w:rsidR="00703F34" w:rsidRPr="00A35800" w14:paraId="7596E166" w14:textId="77777777" w:rsidTr="003B689F">
        <w:trPr>
          <w:tblHeader/>
        </w:trPr>
        <w:tc>
          <w:tcPr>
            <w:tcW w:w="2660" w:type="dxa"/>
            <w:shd w:val="clear" w:color="auto" w:fill="BFBFBF" w:themeFill="background1" w:themeFillShade="BF"/>
          </w:tcPr>
          <w:p w14:paraId="09F9D1AC" w14:textId="77777777" w:rsidR="00703F34" w:rsidRPr="00A35800" w:rsidRDefault="00703F34" w:rsidP="003B689F">
            <w:pPr>
              <w:pStyle w:val="Tableheading"/>
              <w:rPr>
                <w:sz w:val="20"/>
                <w:szCs w:val="20"/>
              </w:rPr>
            </w:pPr>
            <w:r w:rsidRPr="00A35800">
              <w:rPr>
                <w:sz w:val="20"/>
                <w:szCs w:val="20"/>
              </w:rPr>
              <w:t>Brand name and sponsor</w:t>
            </w:r>
          </w:p>
        </w:tc>
        <w:tc>
          <w:tcPr>
            <w:tcW w:w="3544" w:type="dxa"/>
            <w:shd w:val="clear" w:color="auto" w:fill="BFBFBF" w:themeFill="background1" w:themeFillShade="BF"/>
          </w:tcPr>
          <w:p w14:paraId="4FED7259" w14:textId="77777777" w:rsidR="00703F34" w:rsidRPr="00A35800" w:rsidRDefault="00703F34" w:rsidP="003B689F">
            <w:pPr>
              <w:pStyle w:val="Tableheading"/>
              <w:rPr>
                <w:sz w:val="20"/>
                <w:szCs w:val="20"/>
              </w:rPr>
            </w:pPr>
            <w:r w:rsidRPr="00A35800">
              <w:rPr>
                <w:sz w:val="20"/>
                <w:szCs w:val="20"/>
              </w:rPr>
              <w:t>Product</w:t>
            </w:r>
          </w:p>
        </w:tc>
        <w:tc>
          <w:tcPr>
            <w:tcW w:w="2976" w:type="dxa"/>
            <w:shd w:val="clear" w:color="auto" w:fill="BFBFBF" w:themeFill="background1" w:themeFillShade="BF"/>
          </w:tcPr>
          <w:p w14:paraId="6348A961" w14:textId="77777777" w:rsidR="00703F34" w:rsidRPr="00A35800" w:rsidRDefault="00703F34" w:rsidP="003B689F">
            <w:pPr>
              <w:pStyle w:val="Tableheading"/>
              <w:rPr>
                <w:sz w:val="20"/>
                <w:szCs w:val="20"/>
              </w:rPr>
            </w:pPr>
            <w:r w:rsidRPr="00A35800">
              <w:rPr>
                <w:sz w:val="20"/>
                <w:szCs w:val="20"/>
              </w:rPr>
              <w:t xml:space="preserve">Dose and frequency of administration </w:t>
            </w:r>
          </w:p>
        </w:tc>
      </w:tr>
      <w:tr w:rsidR="00703F34" w:rsidRPr="00A35800" w14:paraId="77CA0DBE" w14:textId="77777777" w:rsidTr="003B689F">
        <w:tc>
          <w:tcPr>
            <w:tcW w:w="2660" w:type="dxa"/>
          </w:tcPr>
          <w:p w14:paraId="38520D3A" w14:textId="77777777" w:rsidR="00703F34" w:rsidRDefault="00703F34" w:rsidP="003B689F">
            <w:pPr>
              <w:pStyle w:val="Tablewriting"/>
            </w:pPr>
            <w:r>
              <w:t>Ibrance, Pfizer Australia Pty Ltd</w:t>
            </w:r>
          </w:p>
        </w:tc>
        <w:tc>
          <w:tcPr>
            <w:tcW w:w="3544" w:type="dxa"/>
          </w:tcPr>
          <w:p w14:paraId="3ED2379F" w14:textId="77777777" w:rsidR="00703F34" w:rsidRDefault="00703F34" w:rsidP="003B689F">
            <w:pPr>
              <w:pStyle w:val="Tablewriting"/>
            </w:pPr>
            <w:r>
              <w:t>Palbociclib capsule 75mg, 100mg and 125mg</w:t>
            </w:r>
          </w:p>
        </w:tc>
        <w:tc>
          <w:tcPr>
            <w:tcW w:w="2976" w:type="dxa"/>
          </w:tcPr>
          <w:p w14:paraId="21ACA887" w14:textId="77777777" w:rsidR="00703F34" w:rsidRPr="00A35800" w:rsidRDefault="00703F34" w:rsidP="003B689F">
            <w:pPr>
              <w:pStyle w:val="Tablewriting"/>
            </w:pPr>
            <w:r>
              <w:t>Daily for 3 weeks followed by a 1 week break</w:t>
            </w:r>
          </w:p>
        </w:tc>
      </w:tr>
    </w:tbl>
    <w:p w14:paraId="1D7E35E6" w14:textId="77777777" w:rsidR="00703F34" w:rsidRDefault="00703F34" w:rsidP="00703F34">
      <w:pPr>
        <w:pStyle w:val="Notes"/>
      </w:pPr>
      <w:r w:rsidRPr="00244F78">
        <w:t>Source: TGA Product Information</w:t>
      </w:r>
    </w:p>
    <w:p w14:paraId="0DE68669" w14:textId="77777777" w:rsidR="00703F34" w:rsidRPr="00F7033C" w:rsidRDefault="00703F34" w:rsidP="00703F34">
      <w:pPr>
        <w:rPr>
          <w:b/>
          <w:bCs/>
          <w:u w:val="single"/>
        </w:rPr>
      </w:pPr>
      <w:r w:rsidRPr="00F7033C">
        <w:rPr>
          <w:b/>
          <w:bCs/>
          <w:u w:val="single"/>
        </w:rPr>
        <w:t xml:space="preserve">Dosage </w:t>
      </w:r>
    </w:p>
    <w:p w14:paraId="5FBF130E" w14:textId="77777777" w:rsidR="00703F34" w:rsidRDefault="00703F34" w:rsidP="00703F34">
      <w:r>
        <w:t xml:space="preserve">The recommended dose of palbociclib is a 125 mg capsule taken orally once daily for 21 consecutive days followed by 7 days off treatment to comprise a complete cycle of 28 days. Treatment should continue until disease progression. When co-administered with palbociclib, an aromatase inhibitor should be administered according to the dose schedule reported in the Product Information for that aromatase inhibitor. When co-administered with palbociclib, the recommended dose of fulvestrant is 500 mg administered intramuscularly on Days 1, 15, 29 and once monthly thereafter. Please refer to the Product Information for fulvestrant for further details. </w:t>
      </w:r>
    </w:p>
    <w:p w14:paraId="404AE0AB" w14:textId="77777777" w:rsidR="00703F34" w:rsidRDefault="00703F34" w:rsidP="00703F34">
      <w:r w:rsidRPr="002F61CA">
        <w:lastRenderedPageBreak/>
        <w:t xml:space="preserve">The current Product Information (PI) and Consumer Medicine Information (CMI) are available from </w:t>
      </w:r>
      <w:hyperlink r:id="rId10" w:history="1">
        <w:r>
          <w:rPr>
            <w:rStyle w:val="Hyperlink"/>
          </w:rPr>
          <w:t>the TGA (Product Information)</w:t>
        </w:r>
      </w:hyperlink>
      <w:r>
        <w:t xml:space="preserve"> and </w:t>
      </w:r>
      <w:hyperlink r:id="rId11" w:history="1">
        <w:r>
          <w:rPr>
            <w:rStyle w:val="Hyperlink"/>
          </w:rPr>
          <w:t>the TGA (Consumer Medicines Information)</w:t>
        </w:r>
      </w:hyperlink>
      <w:r>
        <w:t>.</w:t>
      </w:r>
    </w:p>
    <w:p w14:paraId="1399DF22" w14:textId="77777777" w:rsidR="00703F34" w:rsidRPr="007247B9" w:rsidDel="00EE2BBB" w:rsidRDefault="00703F34" w:rsidP="00703F34">
      <w:pPr>
        <w:pStyle w:val="Heading2"/>
      </w:pPr>
      <w:r w:rsidRPr="007247B9" w:rsidDel="00EE2BBB">
        <w:t>PBS listing details</w:t>
      </w:r>
      <w:r w:rsidDel="00EE2BBB">
        <w:t xml:space="preserve"> (as </w:t>
      </w:r>
      <w:proofErr w:type="gramStart"/>
      <w:r w:rsidDel="00EE2BBB">
        <w:t>at</w:t>
      </w:r>
      <w:proofErr w:type="gramEnd"/>
      <w:r w:rsidDel="00EE2BBB">
        <w:t xml:space="preserve"> </w:t>
      </w:r>
      <w:r>
        <w:t>December 2021)</w:t>
      </w:r>
    </w:p>
    <w:p w14:paraId="1111DB1E" w14:textId="77777777" w:rsidR="00703F34" w:rsidRDefault="00703F34" w:rsidP="00703F34">
      <w:pPr>
        <w:pStyle w:val="ListParagraph"/>
        <w:ind w:left="0"/>
      </w:pPr>
      <w:r>
        <w:t>The Pharmaceutical Benefits Advisory Committee (PBAC) recommended the listing of palbociclib in combination with a nonsteroidal aromatase inhibitor (NSAI) (anastrozole or letrozole) as initial endocrine based therapy in patients with hormone receptor (HR)-positive, human epidermal growth factor receptor 2 (HER2)-negative locally advanced inoperable or metastatic BC at the March 2018 PBAC meeting.</w:t>
      </w:r>
      <w:r>
        <w:rPr>
          <w:rStyle w:val="FootnoteReference"/>
        </w:rPr>
        <w:footnoteReference w:id="5"/>
      </w:r>
    </w:p>
    <w:p w14:paraId="750FD77A" w14:textId="77777777" w:rsidR="00703F34" w:rsidDel="00EE2BBB" w:rsidRDefault="00703F34" w:rsidP="00703F34">
      <w:r>
        <w:t>Palbociclib was first listed on the PBS from 1 May 2019.</w:t>
      </w:r>
    </w:p>
    <w:p w14:paraId="7BCA4B64" w14:textId="77777777" w:rsidR="00703F34" w:rsidRPr="001420B3" w:rsidDel="00EE2BBB" w:rsidRDefault="00703F34" w:rsidP="00703F34">
      <w:pPr>
        <w:pStyle w:val="Tabletitle"/>
      </w:pPr>
      <w:r w:rsidRPr="001420B3" w:rsidDel="00EE2BBB">
        <w:t xml:space="preserve">Table </w:t>
      </w:r>
      <w:r>
        <w:t>2</w:t>
      </w:r>
      <w:r w:rsidRPr="001420B3" w:rsidDel="00EE2BBB">
        <w:t xml:space="preserve">: </w:t>
      </w:r>
      <w:r w:rsidDel="00EE2BBB">
        <w:t>PBS listing of</w:t>
      </w:r>
      <w:r>
        <w:t xml:space="preserve"> palbociclib</w:t>
      </w:r>
    </w:p>
    <w:tbl>
      <w:tblPr>
        <w:tblStyle w:val="TableGrid"/>
        <w:tblW w:w="9064" w:type="dxa"/>
        <w:tblLayout w:type="fixed"/>
        <w:tblLook w:val="04A0" w:firstRow="1" w:lastRow="0" w:firstColumn="1" w:lastColumn="0" w:noHBand="0" w:noVBand="1"/>
      </w:tblPr>
      <w:tblGrid>
        <w:gridCol w:w="969"/>
        <w:gridCol w:w="2400"/>
        <w:gridCol w:w="1701"/>
        <w:gridCol w:w="850"/>
        <w:gridCol w:w="1040"/>
        <w:gridCol w:w="2104"/>
      </w:tblGrid>
      <w:tr w:rsidR="00703F34" w:rsidRPr="00A35800" w:rsidDel="00EE2BBB" w14:paraId="774D7CFA" w14:textId="77777777" w:rsidTr="003B689F">
        <w:trPr>
          <w:trHeight w:val="694"/>
          <w:tblHeader/>
        </w:trPr>
        <w:tc>
          <w:tcPr>
            <w:tcW w:w="969" w:type="dxa"/>
            <w:shd w:val="clear" w:color="auto" w:fill="BFBFBF" w:themeFill="background1" w:themeFillShade="BF"/>
          </w:tcPr>
          <w:p w14:paraId="1ABB4712" w14:textId="77777777" w:rsidR="00703F34" w:rsidRPr="00A35800" w:rsidDel="00EE2BBB" w:rsidRDefault="00703F34" w:rsidP="003B689F">
            <w:pPr>
              <w:pStyle w:val="Tableheading"/>
              <w:rPr>
                <w:sz w:val="20"/>
                <w:szCs w:val="20"/>
              </w:rPr>
            </w:pPr>
            <w:r w:rsidRPr="00A35800" w:rsidDel="00EE2BBB">
              <w:rPr>
                <w:sz w:val="20"/>
                <w:szCs w:val="20"/>
              </w:rPr>
              <w:t>Item</w:t>
            </w:r>
          </w:p>
        </w:tc>
        <w:tc>
          <w:tcPr>
            <w:tcW w:w="2400" w:type="dxa"/>
            <w:shd w:val="clear" w:color="auto" w:fill="BFBFBF" w:themeFill="background1" w:themeFillShade="BF"/>
          </w:tcPr>
          <w:p w14:paraId="1DA24E3D" w14:textId="77777777" w:rsidR="00703F34" w:rsidRPr="00A35800" w:rsidDel="00EE2BBB" w:rsidRDefault="00703F34" w:rsidP="003B689F">
            <w:pPr>
              <w:pStyle w:val="Tableheading"/>
              <w:rPr>
                <w:sz w:val="20"/>
                <w:szCs w:val="20"/>
              </w:rPr>
            </w:pPr>
            <w:r w:rsidRPr="00A35800" w:rsidDel="00EE2BBB">
              <w:rPr>
                <w:sz w:val="20"/>
                <w:szCs w:val="20"/>
              </w:rPr>
              <w:t>Name, form &amp; strength, pack size</w:t>
            </w:r>
          </w:p>
        </w:tc>
        <w:tc>
          <w:tcPr>
            <w:tcW w:w="1701" w:type="dxa"/>
            <w:shd w:val="clear" w:color="auto" w:fill="BFBFBF" w:themeFill="background1" w:themeFillShade="BF"/>
          </w:tcPr>
          <w:p w14:paraId="76A045AF" w14:textId="77777777" w:rsidR="00703F34" w:rsidRPr="00A35800" w:rsidDel="00EE2BBB" w:rsidRDefault="00703F34" w:rsidP="003B689F">
            <w:pPr>
              <w:pStyle w:val="Tableheading"/>
              <w:rPr>
                <w:sz w:val="20"/>
                <w:szCs w:val="20"/>
              </w:rPr>
            </w:pPr>
            <w:r w:rsidRPr="00A35800" w:rsidDel="00EE2BBB">
              <w:rPr>
                <w:sz w:val="20"/>
                <w:szCs w:val="20"/>
              </w:rPr>
              <w:t xml:space="preserve">Max. quant. </w:t>
            </w:r>
          </w:p>
        </w:tc>
        <w:tc>
          <w:tcPr>
            <w:tcW w:w="850" w:type="dxa"/>
            <w:shd w:val="clear" w:color="auto" w:fill="BFBFBF" w:themeFill="background1" w:themeFillShade="BF"/>
          </w:tcPr>
          <w:p w14:paraId="7D9E4E5F" w14:textId="77777777" w:rsidR="00703F34" w:rsidRPr="00A35800" w:rsidDel="00EE2BBB" w:rsidRDefault="00703F34" w:rsidP="003B689F">
            <w:pPr>
              <w:pStyle w:val="Tableheading"/>
              <w:rPr>
                <w:sz w:val="20"/>
                <w:szCs w:val="20"/>
              </w:rPr>
            </w:pPr>
            <w:proofErr w:type="spellStart"/>
            <w:r w:rsidRPr="00A35800" w:rsidDel="00EE2BBB">
              <w:rPr>
                <w:sz w:val="20"/>
                <w:szCs w:val="20"/>
              </w:rPr>
              <w:t>Rpts</w:t>
            </w:r>
            <w:proofErr w:type="spellEnd"/>
            <w:r w:rsidRPr="00A35800" w:rsidDel="00EE2BBB">
              <w:rPr>
                <w:sz w:val="20"/>
                <w:szCs w:val="20"/>
              </w:rPr>
              <w:t xml:space="preserve"> </w:t>
            </w:r>
          </w:p>
        </w:tc>
        <w:tc>
          <w:tcPr>
            <w:tcW w:w="1040" w:type="dxa"/>
            <w:shd w:val="clear" w:color="auto" w:fill="BFBFBF" w:themeFill="background1" w:themeFillShade="BF"/>
          </w:tcPr>
          <w:p w14:paraId="3D317FD5" w14:textId="77777777" w:rsidR="00703F34" w:rsidRPr="00A35800" w:rsidDel="00EE2BBB" w:rsidRDefault="00703F34" w:rsidP="003B689F">
            <w:pPr>
              <w:pStyle w:val="Tableheading"/>
              <w:rPr>
                <w:sz w:val="20"/>
                <w:szCs w:val="20"/>
              </w:rPr>
            </w:pPr>
            <w:r w:rsidRPr="00A35800" w:rsidDel="00EE2BBB">
              <w:rPr>
                <w:sz w:val="20"/>
                <w:szCs w:val="20"/>
              </w:rPr>
              <w:t>DPMQ</w:t>
            </w:r>
          </w:p>
        </w:tc>
        <w:tc>
          <w:tcPr>
            <w:tcW w:w="2104" w:type="dxa"/>
            <w:shd w:val="clear" w:color="auto" w:fill="BFBFBF" w:themeFill="background1" w:themeFillShade="BF"/>
          </w:tcPr>
          <w:p w14:paraId="2F01E8D2" w14:textId="77777777" w:rsidR="00703F34" w:rsidRPr="00A35800" w:rsidDel="00EE2BBB" w:rsidRDefault="00703F34" w:rsidP="003B689F">
            <w:pPr>
              <w:pStyle w:val="Tableheading"/>
              <w:rPr>
                <w:sz w:val="20"/>
                <w:szCs w:val="20"/>
              </w:rPr>
            </w:pPr>
            <w:r w:rsidRPr="00A35800" w:rsidDel="00EE2BBB">
              <w:rPr>
                <w:sz w:val="20"/>
                <w:szCs w:val="20"/>
              </w:rPr>
              <w:t>Brand name and manufacturer</w:t>
            </w:r>
          </w:p>
        </w:tc>
      </w:tr>
      <w:tr w:rsidR="00703F34" w:rsidRPr="00A35800" w:rsidDel="00EE2BBB" w14:paraId="42AF5EE2" w14:textId="77777777" w:rsidTr="003B689F">
        <w:trPr>
          <w:trHeight w:val="552"/>
          <w:tblHeader/>
        </w:trPr>
        <w:tc>
          <w:tcPr>
            <w:tcW w:w="969" w:type="dxa"/>
            <w:shd w:val="clear" w:color="auto" w:fill="auto"/>
          </w:tcPr>
          <w:p w14:paraId="72C087F7" w14:textId="77777777" w:rsidR="00703F34" w:rsidRPr="00A35800" w:rsidDel="00EE2BBB" w:rsidRDefault="00703F34" w:rsidP="003B689F">
            <w:pPr>
              <w:pStyle w:val="Tablewriting"/>
            </w:pPr>
            <w:r>
              <w:t>11698Q</w:t>
            </w:r>
          </w:p>
        </w:tc>
        <w:tc>
          <w:tcPr>
            <w:tcW w:w="2400" w:type="dxa"/>
            <w:shd w:val="clear" w:color="auto" w:fill="auto"/>
          </w:tcPr>
          <w:p w14:paraId="5F2D0664" w14:textId="77777777" w:rsidR="00703F34" w:rsidRPr="00A35800" w:rsidDel="00EE2BBB" w:rsidRDefault="00703F34" w:rsidP="003B689F">
            <w:pPr>
              <w:pStyle w:val="Tablewriting"/>
            </w:pPr>
            <w:r>
              <w:t>Palbociclib 125mg capsule</w:t>
            </w:r>
          </w:p>
        </w:tc>
        <w:tc>
          <w:tcPr>
            <w:tcW w:w="1701" w:type="dxa"/>
            <w:shd w:val="clear" w:color="auto" w:fill="auto"/>
          </w:tcPr>
          <w:p w14:paraId="5D5B0750" w14:textId="77777777" w:rsidR="00703F34" w:rsidRPr="00A35800" w:rsidDel="00EE2BBB" w:rsidRDefault="00703F34" w:rsidP="003B689F">
            <w:pPr>
              <w:pStyle w:val="Tablewriting"/>
            </w:pPr>
            <w:r>
              <w:t>1</w:t>
            </w:r>
          </w:p>
        </w:tc>
        <w:tc>
          <w:tcPr>
            <w:tcW w:w="850" w:type="dxa"/>
            <w:shd w:val="clear" w:color="auto" w:fill="auto"/>
          </w:tcPr>
          <w:p w14:paraId="083471DD" w14:textId="77777777" w:rsidR="00703F34" w:rsidRPr="00A35800" w:rsidDel="00EE2BBB" w:rsidRDefault="00703F34" w:rsidP="003B689F">
            <w:pPr>
              <w:pStyle w:val="Tablewriting"/>
            </w:pPr>
            <w:r>
              <w:t>5</w:t>
            </w:r>
          </w:p>
        </w:tc>
        <w:tc>
          <w:tcPr>
            <w:tcW w:w="1040" w:type="dxa"/>
            <w:shd w:val="clear" w:color="auto" w:fill="auto"/>
          </w:tcPr>
          <w:p w14:paraId="5F00F10B" w14:textId="77777777" w:rsidR="00703F34" w:rsidRPr="00A35800" w:rsidDel="00EE2BBB" w:rsidRDefault="00703F34" w:rsidP="003B689F">
            <w:pPr>
              <w:pStyle w:val="Tablewriting"/>
            </w:pPr>
            <w:r>
              <w:t>$4,249.07</w:t>
            </w:r>
          </w:p>
        </w:tc>
        <w:tc>
          <w:tcPr>
            <w:tcW w:w="2104" w:type="dxa"/>
            <w:shd w:val="clear" w:color="auto" w:fill="auto"/>
          </w:tcPr>
          <w:p w14:paraId="422C10F5" w14:textId="77777777" w:rsidR="00703F34" w:rsidRDefault="00703F34" w:rsidP="003B689F">
            <w:pPr>
              <w:pStyle w:val="Tablewriting"/>
            </w:pPr>
            <w:r>
              <w:t>Ibrance</w:t>
            </w:r>
          </w:p>
          <w:p w14:paraId="2F93584D" w14:textId="77777777" w:rsidR="00703F34" w:rsidRPr="00A35800" w:rsidDel="00EE2BBB" w:rsidRDefault="00703F34" w:rsidP="003B689F">
            <w:pPr>
              <w:pStyle w:val="Tablewriting"/>
            </w:pPr>
            <w:r>
              <w:t xml:space="preserve">Pfizer Australia Pty Ltd </w:t>
            </w:r>
          </w:p>
        </w:tc>
      </w:tr>
      <w:tr w:rsidR="00703F34" w:rsidRPr="00A35800" w:rsidDel="00EE2BBB" w14:paraId="55FBCFF2" w14:textId="77777777" w:rsidTr="003B689F">
        <w:trPr>
          <w:trHeight w:val="546"/>
          <w:tblHeader/>
        </w:trPr>
        <w:tc>
          <w:tcPr>
            <w:tcW w:w="969" w:type="dxa"/>
            <w:shd w:val="clear" w:color="auto" w:fill="auto"/>
          </w:tcPr>
          <w:p w14:paraId="5CD7E6EE" w14:textId="77777777" w:rsidR="00703F34" w:rsidRPr="00A35800" w:rsidDel="00EE2BBB" w:rsidRDefault="00703F34" w:rsidP="003B689F">
            <w:pPr>
              <w:pStyle w:val="Tablewriting"/>
            </w:pPr>
            <w:r>
              <w:t>11700T</w:t>
            </w:r>
          </w:p>
        </w:tc>
        <w:tc>
          <w:tcPr>
            <w:tcW w:w="2400" w:type="dxa"/>
            <w:shd w:val="clear" w:color="auto" w:fill="auto"/>
          </w:tcPr>
          <w:p w14:paraId="61C328B4" w14:textId="77777777" w:rsidR="00703F34" w:rsidRPr="00A35800" w:rsidDel="00EE2BBB" w:rsidRDefault="00703F34" w:rsidP="003B689F">
            <w:pPr>
              <w:pStyle w:val="Tablewriting"/>
            </w:pPr>
            <w:r>
              <w:t>Palbociclib 100mg capsule</w:t>
            </w:r>
          </w:p>
        </w:tc>
        <w:tc>
          <w:tcPr>
            <w:tcW w:w="1701" w:type="dxa"/>
            <w:shd w:val="clear" w:color="auto" w:fill="auto"/>
          </w:tcPr>
          <w:p w14:paraId="16FD5EFB" w14:textId="77777777" w:rsidR="00703F34" w:rsidRPr="00A35800" w:rsidDel="00EE2BBB" w:rsidRDefault="00703F34" w:rsidP="003B689F">
            <w:pPr>
              <w:pStyle w:val="Tablewriting"/>
            </w:pPr>
            <w:r>
              <w:t>1</w:t>
            </w:r>
          </w:p>
        </w:tc>
        <w:tc>
          <w:tcPr>
            <w:tcW w:w="850" w:type="dxa"/>
            <w:shd w:val="clear" w:color="auto" w:fill="auto"/>
          </w:tcPr>
          <w:p w14:paraId="113171A4" w14:textId="77777777" w:rsidR="00703F34" w:rsidRPr="00A35800" w:rsidDel="00EE2BBB" w:rsidRDefault="00703F34" w:rsidP="003B689F">
            <w:pPr>
              <w:pStyle w:val="Tablewriting"/>
            </w:pPr>
            <w:r>
              <w:t>5</w:t>
            </w:r>
          </w:p>
        </w:tc>
        <w:tc>
          <w:tcPr>
            <w:tcW w:w="1040" w:type="dxa"/>
            <w:shd w:val="clear" w:color="auto" w:fill="auto"/>
          </w:tcPr>
          <w:p w14:paraId="30E16BBC" w14:textId="77777777" w:rsidR="00703F34" w:rsidRPr="00A35800" w:rsidDel="00EE2BBB" w:rsidRDefault="00703F34" w:rsidP="003B689F">
            <w:pPr>
              <w:pStyle w:val="Tablewriting"/>
            </w:pPr>
            <w:r>
              <w:t>$4,249.07</w:t>
            </w:r>
          </w:p>
        </w:tc>
        <w:tc>
          <w:tcPr>
            <w:tcW w:w="2104" w:type="dxa"/>
            <w:shd w:val="clear" w:color="auto" w:fill="auto"/>
          </w:tcPr>
          <w:p w14:paraId="52EEC5E4" w14:textId="77777777" w:rsidR="00703F34" w:rsidRDefault="00703F34" w:rsidP="003B689F">
            <w:pPr>
              <w:pStyle w:val="Tablewriting"/>
            </w:pPr>
            <w:r>
              <w:t>Ibrance</w:t>
            </w:r>
          </w:p>
          <w:p w14:paraId="2D2A9751" w14:textId="77777777" w:rsidR="00703F34" w:rsidRPr="00A35800" w:rsidDel="00EE2BBB" w:rsidRDefault="00703F34" w:rsidP="003B689F">
            <w:pPr>
              <w:pStyle w:val="Tablewriting"/>
            </w:pPr>
            <w:r>
              <w:t>Pfizer Australia Pty Ltd</w:t>
            </w:r>
          </w:p>
        </w:tc>
      </w:tr>
      <w:tr w:rsidR="00703F34" w:rsidRPr="00A35800" w:rsidDel="00EE2BBB" w14:paraId="5B4383A1" w14:textId="77777777" w:rsidTr="003B689F">
        <w:trPr>
          <w:trHeight w:val="546"/>
          <w:tblHeader/>
        </w:trPr>
        <w:tc>
          <w:tcPr>
            <w:tcW w:w="969" w:type="dxa"/>
            <w:shd w:val="clear" w:color="auto" w:fill="auto"/>
          </w:tcPr>
          <w:p w14:paraId="386568BB" w14:textId="77777777" w:rsidR="00703F34" w:rsidRDefault="00703F34" w:rsidP="003B689F">
            <w:pPr>
              <w:pStyle w:val="Tablewriting"/>
            </w:pPr>
            <w:r>
              <w:t>11699R</w:t>
            </w:r>
          </w:p>
        </w:tc>
        <w:tc>
          <w:tcPr>
            <w:tcW w:w="2400" w:type="dxa"/>
            <w:shd w:val="clear" w:color="auto" w:fill="auto"/>
          </w:tcPr>
          <w:p w14:paraId="256FA467" w14:textId="77777777" w:rsidR="00703F34" w:rsidRDefault="00703F34" w:rsidP="003B689F">
            <w:pPr>
              <w:pStyle w:val="Tablewriting"/>
            </w:pPr>
            <w:r>
              <w:t>Palbociclib 75 mg capsule</w:t>
            </w:r>
          </w:p>
        </w:tc>
        <w:tc>
          <w:tcPr>
            <w:tcW w:w="1701" w:type="dxa"/>
            <w:shd w:val="clear" w:color="auto" w:fill="auto"/>
          </w:tcPr>
          <w:p w14:paraId="4702CE6C" w14:textId="77777777" w:rsidR="00703F34" w:rsidRDefault="00703F34" w:rsidP="003B689F">
            <w:pPr>
              <w:pStyle w:val="Tablewriting"/>
            </w:pPr>
            <w:r>
              <w:t>1</w:t>
            </w:r>
          </w:p>
        </w:tc>
        <w:tc>
          <w:tcPr>
            <w:tcW w:w="850" w:type="dxa"/>
            <w:shd w:val="clear" w:color="auto" w:fill="auto"/>
          </w:tcPr>
          <w:p w14:paraId="51B5D841" w14:textId="77777777" w:rsidR="00703F34" w:rsidRDefault="00703F34" w:rsidP="003B689F">
            <w:pPr>
              <w:pStyle w:val="Tablewriting"/>
            </w:pPr>
            <w:r>
              <w:t>5</w:t>
            </w:r>
          </w:p>
        </w:tc>
        <w:tc>
          <w:tcPr>
            <w:tcW w:w="1040" w:type="dxa"/>
            <w:shd w:val="clear" w:color="auto" w:fill="auto"/>
          </w:tcPr>
          <w:p w14:paraId="48361958" w14:textId="77777777" w:rsidR="00703F34" w:rsidRDefault="00703F34" w:rsidP="003B689F">
            <w:pPr>
              <w:pStyle w:val="Tablewriting"/>
            </w:pPr>
            <w:r>
              <w:t>$4,249.07</w:t>
            </w:r>
          </w:p>
        </w:tc>
        <w:tc>
          <w:tcPr>
            <w:tcW w:w="2104" w:type="dxa"/>
            <w:shd w:val="clear" w:color="auto" w:fill="auto"/>
          </w:tcPr>
          <w:p w14:paraId="5E7715BD" w14:textId="77777777" w:rsidR="00703F34" w:rsidRDefault="00703F34" w:rsidP="003B689F">
            <w:pPr>
              <w:pStyle w:val="Tablewriting"/>
            </w:pPr>
            <w:r>
              <w:t>Ibrance</w:t>
            </w:r>
          </w:p>
          <w:p w14:paraId="1989EC86" w14:textId="77777777" w:rsidR="00703F34" w:rsidRDefault="00703F34" w:rsidP="003B689F">
            <w:pPr>
              <w:pStyle w:val="Tablewriting"/>
            </w:pPr>
            <w:r>
              <w:t>Pfizer Australia Pty Ltd</w:t>
            </w:r>
          </w:p>
        </w:tc>
      </w:tr>
    </w:tbl>
    <w:p w14:paraId="481DA51C" w14:textId="77777777" w:rsidR="00703F34" w:rsidRDefault="00703F34" w:rsidP="00703F34">
      <w:pPr>
        <w:pStyle w:val="Notes"/>
        <w:spacing w:after="0"/>
      </w:pPr>
      <w:r w:rsidRPr="00A35800" w:rsidDel="00EE2BBB">
        <w:t xml:space="preserve">Source: </w:t>
      </w:r>
      <w:r w:rsidDel="00EE2BBB">
        <w:t xml:space="preserve">the </w:t>
      </w:r>
      <w:hyperlink r:id="rId12" w:history="1">
        <w:r w:rsidRPr="001624D7" w:rsidDel="00EE2BBB">
          <w:rPr>
            <w:rStyle w:val="Hyperlink"/>
          </w:rPr>
          <w:t>PBS website</w:t>
        </w:r>
      </w:hyperlink>
      <w:r w:rsidDel="00EE2BBB">
        <w:t>.</w:t>
      </w:r>
      <w:r>
        <w:t xml:space="preserve">  </w:t>
      </w:r>
    </w:p>
    <w:p w14:paraId="3453F30C" w14:textId="77777777" w:rsidR="00703F34" w:rsidDel="00EE2BBB" w:rsidRDefault="00703F34" w:rsidP="00703F34">
      <w:pPr>
        <w:pStyle w:val="Heading3"/>
      </w:pPr>
      <w:r w:rsidDel="00EE2BBB">
        <w:t>Restriction</w:t>
      </w:r>
    </w:p>
    <w:p w14:paraId="139FDEF7" w14:textId="77777777" w:rsidR="00703F34" w:rsidRDefault="00703F34" w:rsidP="00703F34">
      <w:r>
        <w:t>Locally advanced or metastatic breast cancer</w:t>
      </w:r>
    </w:p>
    <w:p w14:paraId="773967C5" w14:textId="77777777" w:rsidR="00703F34" w:rsidRDefault="00703F34" w:rsidP="00703F34">
      <w:pPr>
        <w:spacing w:after="120"/>
      </w:pPr>
      <w:r>
        <w:t>Authority Required</w:t>
      </w:r>
    </w:p>
    <w:p w14:paraId="704ED9B0" w14:textId="77777777" w:rsidR="00703F34" w:rsidRDefault="00703F34" w:rsidP="00703F34">
      <w:pPr>
        <w:spacing w:after="120"/>
      </w:pPr>
      <w:r>
        <w:t>Treatment Phase: Initial treatment</w:t>
      </w:r>
    </w:p>
    <w:p w14:paraId="1C022F26" w14:textId="77777777" w:rsidR="00703F34" w:rsidRDefault="00703F34" w:rsidP="00703F34">
      <w:pPr>
        <w:spacing w:after="120"/>
      </w:pPr>
      <w:r>
        <w:t>Clinical criteria:</w:t>
      </w:r>
    </w:p>
    <w:p w14:paraId="1AD7822C" w14:textId="77777777" w:rsidR="00703F34" w:rsidRDefault="00703F34" w:rsidP="00703F34">
      <w:pPr>
        <w:spacing w:after="120"/>
      </w:pPr>
      <w:r>
        <w:t>•</w:t>
      </w:r>
      <w:r>
        <w:tab/>
        <w:t>Patient must not have previously been treated with an aromatase inhibitor for advanced or metastatic breast cancer,</w:t>
      </w:r>
    </w:p>
    <w:p w14:paraId="58A9A2C2" w14:textId="77777777" w:rsidR="00703F34" w:rsidRDefault="00703F34" w:rsidP="00703F34">
      <w:pPr>
        <w:spacing w:after="120"/>
      </w:pPr>
      <w:r>
        <w:t>AND</w:t>
      </w:r>
    </w:p>
    <w:p w14:paraId="7ED5BEF8" w14:textId="77777777" w:rsidR="00703F34" w:rsidRDefault="00703F34" w:rsidP="00703F34">
      <w:pPr>
        <w:spacing w:after="120"/>
      </w:pPr>
      <w:r>
        <w:t>•</w:t>
      </w:r>
      <w:r>
        <w:tab/>
        <w:t>Patient must not have previously been treated with abemaciclib or ribociclib; OR</w:t>
      </w:r>
    </w:p>
    <w:p w14:paraId="690C2FC5" w14:textId="77777777" w:rsidR="00703F34" w:rsidRDefault="00703F34" w:rsidP="00703F34">
      <w:pPr>
        <w:spacing w:after="120"/>
      </w:pPr>
      <w:r>
        <w:t>•</w:t>
      </w:r>
      <w:r>
        <w:tab/>
        <w:t>Patient must have developed an intolerance to abemaciclib or ribociclib of a severity necessitating permanent treatment withdrawal,</w:t>
      </w:r>
    </w:p>
    <w:p w14:paraId="13918631" w14:textId="77777777" w:rsidR="00703F34" w:rsidRDefault="00703F34" w:rsidP="00703F34">
      <w:pPr>
        <w:spacing w:after="120"/>
      </w:pPr>
      <w:r>
        <w:t>AND</w:t>
      </w:r>
    </w:p>
    <w:p w14:paraId="50D5AF4F" w14:textId="77777777" w:rsidR="00703F34" w:rsidRDefault="00703F34" w:rsidP="00703F34">
      <w:pPr>
        <w:spacing w:after="120"/>
      </w:pPr>
      <w:r>
        <w:lastRenderedPageBreak/>
        <w:t>•</w:t>
      </w:r>
      <w:r>
        <w:tab/>
        <w:t>The condition must be hormone receptor positive,</w:t>
      </w:r>
    </w:p>
    <w:p w14:paraId="30B35BAB" w14:textId="77777777" w:rsidR="00703F34" w:rsidRDefault="00703F34" w:rsidP="00703F34">
      <w:pPr>
        <w:spacing w:after="120"/>
      </w:pPr>
      <w:r>
        <w:t>AND</w:t>
      </w:r>
    </w:p>
    <w:p w14:paraId="6BD06D29" w14:textId="77777777" w:rsidR="00703F34" w:rsidRDefault="00703F34" w:rsidP="00703F34">
      <w:pPr>
        <w:spacing w:after="120"/>
      </w:pPr>
      <w:r>
        <w:t>•</w:t>
      </w:r>
      <w:r>
        <w:tab/>
        <w:t>The condition must be human epidermal growth factor receptor 2 (HER2) negative,</w:t>
      </w:r>
    </w:p>
    <w:p w14:paraId="35F8A705" w14:textId="77777777" w:rsidR="00703F34" w:rsidRDefault="00703F34" w:rsidP="00703F34">
      <w:pPr>
        <w:spacing w:after="120"/>
      </w:pPr>
      <w:r>
        <w:t>AND</w:t>
      </w:r>
    </w:p>
    <w:p w14:paraId="1F2C3EAA" w14:textId="77777777" w:rsidR="00703F34" w:rsidRDefault="00703F34" w:rsidP="00703F34">
      <w:pPr>
        <w:spacing w:after="120"/>
      </w:pPr>
      <w:r>
        <w:t>•</w:t>
      </w:r>
      <w:r>
        <w:tab/>
        <w:t>The condition must be inoperable,</w:t>
      </w:r>
    </w:p>
    <w:p w14:paraId="7F6CBD0C" w14:textId="77777777" w:rsidR="00703F34" w:rsidRDefault="00703F34" w:rsidP="00703F34">
      <w:pPr>
        <w:spacing w:after="120"/>
      </w:pPr>
      <w:r>
        <w:t>AND</w:t>
      </w:r>
    </w:p>
    <w:p w14:paraId="099D6588" w14:textId="77777777" w:rsidR="00703F34" w:rsidRDefault="00703F34" w:rsidP="00703F34">
      <w:pPr>
        <w:spacing w:after="120"/>
      </w:pPr>
      <w:r>
        <w:t>•</w:t>
      </w:r>
      <w:r>
        <w:tab/>
        <w:t>Patient must have a World Health Organization (WHO) Eastern Cooperative Oncology Group (ECOG) performance status score of 2 or less,</w:t>
      </w:r>
    </w:p>
    <w:p w14:paraId="764CC2BB" w14:textId="77777777" w:rsidR="00703F34" w:rsidRDefault="00703F34" w:rsidP="00703F34">
      <w:pPr>
        <w:spacing w:after="120"/>
      </w:pPr>
      <w:r>
        <w:t>AND</w:t>
      </w:r>
    </w:p>
    <w:p w14:paraId="79D78634" w14:textId="77777777" w:rsidR="00703F34" w:rsidRDefault="00703F34" w:rsidP="00703F34">
      <w:pPr>
        <w:spacing w:after="120"/>
      </w:pPr>
      <w:r>
        <w:t>•</w:t>
      </w:r>
      <w:r>
        <w:tab/>
        <w:t>The treatment must be in combination with anastrozole or letrozole,</w:t>
      </w:r>
    </w:p>
    <w:p w14:paraId="5C4465E9" w14:textId="77777777" w:rsidR="00703F34" w:rsidRDefault="00703F34" w:rsidP="00703F34">
      <w:pPr>
        <w:spacing w:after="120"/>
      </w:pPr>
      <w:r>
        <w:t>AND</w:t>
      </w:r>
    </w:p>
    <w:p w14:paraId="47068093" w14:textId="77777777" w:rsidR="00703F34" w:rsidRDefault="00703F34" w:rsidP="00703F34">
      <w:pPr>
        <w:spacing w:after="120"/>
      </w:pPr>
      <w:r>
        <w:t>•</w:t>
      </w:r>
      <w:r>
        <w:tab/>
        <w:t>The treatment must not be in combination with abemaciclib or ribociclib.</w:t>
      </w:r>
    </w:p>
    <w:p w14:paraId="5F7F5494" w14:textId="77777777" w:rsidR="00703F34" w:rsidRDefault="00703F34" w:rsidP="00703F34">
      <w:pPr>
        <w:spacing w:after="120"/>
      </w:pPr>
      <w:r>
        <w:t>Population criteria:</w:t>
      </w:r>
    </w:p>
    <w:p w14:paraId="32DC8F0D" w14:textId="77777777" w:rsidR="00703F34" w:rsidRDefault="00703F34" w:rsidP="00703F34">
      <w:pPr>
        <w:spacing w:after="120"/>
      </w:pPr>
      <w:r>
        <w:t>•</w:t>
      </w:r>
      <w:r>
        <w:tab/>
        <w:t>Patient must not be premenopausal.</w:t>
      </w:r>
    </w:p>
    <w:p w14:paraId="5268C508" w14:textId="77777777" w:rsidR="00703F34" w:rsidRDefault="00703F34" w:rsidP="00703F34">
      <w:pPr>
        <w:spacing w:after="120"/>
      </w:pPr>
      <w:r>
        <w:t>Authority Required</w:t>
      </w:r>
    </w:p>
    <w:p w14:paraId="185B9F8C" w14:textId="77777777" w:rsidR="00703F34" w:rsidRDefault="00703F34" w:rsidP="00703F34">
      <w:pPr>
        <w:spacing w:after="120"/>
      </w:pPr>
      <w:r>
        <w:t>Locally advanced or metastatic breast cancer</w:t>
      </w:r>
    </w:p>
    <w:p w14:paraId="0E0476F5" w14:textId="77777777" w:rsidR="00703F34" w:rsidRDefault="00703F34" w:rsidP="00703F34">
      <w:pPr>
        <w:spacing w:after="120"/>
      </w:pPr>
      <w:r>
        <w:t>Treatment Phase: Continuing treatment</w:t>
      </w:r>
    </w:p>
    <w:p w14:paraId="5C545837" w14:textId="77777777" w:rsidR="00703F34" w:rsidRDefault="00703F34" w:rsidP="00703F34">
      <w:pPr>
        <w:spacing w:after="120"/>
      </w:pPr>
      <w:r>
        <w:t>Clinical criteria:</w:t>
      </w:r>
    </w:p>
    <w:p w14:paraId="2AC90D33" w14:textId="77777777" w:rsidR="00703F34" w:rsidRDefault="00703F34" w:rsidP="00703F34">
      <w:pPr>
        <w:spacing w:after="120"/>
      </w:pPr>
      <w:r>
        <w:t>•</w:t>
      </w:r>
      <w:r>
        <w:tab/>
        <w:t>Patient must have previously received PBS-subsidised treatment with this drug for this condition,</w:t>
      </w:r>
    </w:p>
    <w:p w14:paraId="7E0C217C" w14:textId="77777777" w:rsidR="00703F34" w:rsidRDefault="00703F34" w:rsidP="00703F34">
      <w:pPr>
        <w:spacing w:after="120"/>
      </w:pPr>
      <w:r>
        <w:t>AND</w:t>
      </w:r>
    </w:p>
    <w:p w14:paraId="326D8896" w14:textId="77777777" w:rsidR="00703F34" w:rsidRDefault="00703F34" w:rsidP="00703F34">
      <w:pPr>
        <w:spacing w:after="120"/>
      </w:pPr>
      <w:r>
        <w:t>•</w:t>
      </w:r>
      <w:r>
        <w:tab/>
        <w:t>Patient must not develop disease progression while receiving treatment with this drug for this condition,</w:t>
      </w:r>
    </w:p>
    <w:p w14:paraId="2F1DA3C2" w14:textId="77777777" w:rsidR="00703F34" w:rsidRDefault="00703F34" w:rsidP="00703F34">
      <w:pPr>
        <w:spacing w:after="120"/>
      </w:pPr>
      <w:r>
        <w:t>AND</w:t>
      </w:r>
    </w:p>
    <w:p w14:paraId="1F2004F9" w14:textId="77777777" w:rsidR="00703F34" w:rsidRDefault="00703F34" w:rsidP="00703F34">
      <w:pPr>
        <w:spacing w:after="120"/>
      </w:pPr>
      <w:r>
        <w:t>•</w:t>
      </w:r>
      <w:r>
        <w:tab/>
        <w:t>Patient must have stable or responding disease according to the Response Evaluation Criteria In Solid Tumours (RECIST),</w:t>
      </w:r>
    </w:p>
    <w:p w14:paraId="2A6B807A" w14:textId="77777777" w:rsidR="00703F34" w:rsidRDefault="00703F34" w:rsidP="00703F34">
      <w:pPr>
        <w:spacing w:after="120"/>
      </w:pPr>
      <w:r>
        <w:t>AND</w:t>
      </w:r>
    </w:p>
    <w:p w14:paraId="792C8EC0" w14:textId="77777777" w:rsidR="00703F34" w:rsidRDefault="00703F34" w:rsidP="00703F34">
      <w:pPr>
        <w:spacing w:after="120"/>
      </w:pPr>
      <w:r>
        <w:t>•</w:t>
      </w:r>
      <w:r>
        <w:tab/>
        <w:t>The treatment must be in combination with anastrozole or letrozole,</w:t>
      </w:r>
    </w:p>
    <w:p w14:paraId="3D6D5210" w14:textId="77777777" w:rsidR="00703F34" w:rsidRDefault="00703F34" w:rsidP="00703F34">
      <w:pPr>
        <w:spacing w:after="120"/>
      </w:pPr>
      <w:r>
        <w:t>AND</w:t>
      </w:r>
    </w:p>
    <w:p w14:paraId="25F20276" w14:textId="77777777" w:rsidR="00703F34" w:rsidRDefault="00703F34" w:rsidP="00703F34">
      <w:pPr>
        <w:spacing w:after="120"/>
      </w:pPr>
      <w:r>
        <w:t>•</w:t>
      </w:r>
      <w:r>
        <w:tab/>
        <w:t>The treatment must not be in combination with abemaciclib or ribociclib.</w:t>
      </w:r>
    </w:p>
    <w:p w14:paraId="505529C1" w14:textId="77777777" w:rsidR="00703F34" w:rsidRDefault="00703F34" w:rsidP="00703F34">
      <w:pPr>
        <w:spacing w:after="120"/>
      </w:pPr>
      <w:r>
        <w:t>Population criteria:</w:t>
      </w:r>
    </w:p>
    <w:p w14:paraId="6E2FB67D" w14:textId="77777777" w:rsidR="00703F34" w:rsidRDefault="00703F34" w:rsidP="00703F34">
      <w:pPr>
        <w:spacing w:after="120"/>
      </w:pPr>
      <w:r>
        <w:t>•</w:t>
      </w:r>
      <w:r>
        <w:tab/>
        <w:t>Patient must not be premenopausal.</w:t>
      </w:r>
    </w:p>
    <w:p w14:paraId="3778D066" w14:textId="77777777" w:rsidR="00703F34" w:rsidRDefault="00703F34" w:rsidP="00703F34">
      <w:pPr>
        <w:spacing w:after="120"/>
        <w:rPr>
          <w:highlight w:val="yellow"/>
        </w:rPr>
      </w:pPr>
      <w:r>
        <w:t>A patient who has progressive disease when treated with this drug is no longer eligible for PBS-subsidised treatment with this drug.</w:t>
      </w:r>
    </w:p>
    <w:p w14:paraId="30DF9D9E" w14:textId="77777777" w:rsidR="00703F34" w:rsidRPr="00116D13" w:rsidRDefault="00703F34" w:rsidP="00703F34">
      <w:r w:rsidRPr="006775F1" w:rsidDel="00EE2BBB">
        <w:lastRenderedPageBreak/>
        <w:t xml:space="preserve">For </w:t>
      </w:r>
      <w:r w:rsidDel="00EE2BBB">
        <w:t xml:space="preserve">details of the current PBS listing refer to the </w:t>
      </w:r>
      <w:hyperlink r:id="rId13" w:history="1">
        <w:r w:rsidRPr="00645D51" w:rsidDel="00EE2BBB">
          <w:rPr>
            <w:rStyle w:val="Hyperlink"/>
          </w:rPr>
          <w:t>PBS website</w:t>
        </w:r>
      </w:hyperlink>
      <w:r w:rsidDel="00EE2BBB">
        <w:rPr>
          <w:rStyle w:val="Hyperlink"/>
        </w:rPr>
        <w:t>.</w:t>
      </w:r>
    </w:p>
    <w:p w14:paraId="0DAE7198" w14:textId="77777777" w:rsidR="00703F34" w:rsidRPr="00675BB1" w:rsidDel="00EE2BBB" w:rsidRDefault="00703F34" w:rsidP="00703F34">
      <w:pPr>
        <w:pStyle w:val="Heading3"/>
      </w:pPr>
      <w:r w:rsidRPr="00675BB1" w:rsidDel="00EE2BBB">
        <w:t>Changes to listing</w:t>
      </w:r>
    </w:p>
    <w:p w14:paraId="78489AB9" w14:textId="77777777" w:rsidR="00703F34" w:rsidRDefault="00703F34" w:rsidP="00703F34">
      <w:pPr>
        <w:pStyle w:val="Figuretitle"/>
      </w:pPr>
      <w:r>
        <w:t>PBS listing changes for Palbociclib</w:t>
      </w:r>
    </w:p>
    <w:tbl>
      <w:tblPr>
        <w:tblStyle w:val="TableGrid"/>
        <w:tblW w:w="0" w:type="auto"/>
        <w:tblLook w:val="04A0" w:firstRow="1" w:lastRow="0" w:firstColumn="1" w:lastColumn="0" w:noHBand="0" w:noVBand="1"/>
      </w:tblPr>
      <w:tblGrid>
        <w:gridCol w:w="1980"/>
        <w:gridCol w:w="2693"/>
        <w:gridCol w:w="4274"/>
      </w:tblGrid>
      <w:tr w:rsidR="00703F34" w:rsidRPr="0081441E" w14:paraId="14F964E5" w14:textId="77777777" w:rsidTr="003B689F">
        <w:tc>
          <w:tcPr>
            <w:tcW w:w="1980" w:type="dxa"/>
            <w:shd w:val="clear" w:color="auto" w:fill="BFBFBF" w:themeFill="background1" w:themeFillShade="BF"/>
          </w:tcPr>
          <w:p w14:paraId="1464A87D" w14:textId="77777777" w:rsidR="00703F34" w:rsidRPr="00AC3BB3" w:rsidRDefault="00703F34" w:rsidP="003B689F">
            <w:pPr>
              <w:rPr>
                <w:rFonts w:cstheme="minorHAnsi"/>
                <w:b/>
                <w:bCs/>
                <w:sz w:val="20"/>
                <w:szCs w:val="20"/>
              </w:rPr>
            </w:pPr>
            <w:r w:rsidRPr="00AC3BB3">
              <w:rPr>
                <w:rFonts w:cstheme="minorHAnsi"/>
                <w:b/>
                <w:bCs/>
                <w:sz w:val="20"/>
                <w:szCs w:val="20"/>
              </w:rPr>
              <w:t>Date</w:t>
            </w:r>
          </w:p>
        </w:tc>
        <w:tc>
          <w:tcPr>
            <w:tcW w:w="2693" w:type="dxa"/>
            <w:shd w:val="clear" w:color="auto" w:fill="BFBFBF" w:themeFill="background1" w:themeFillShade="BF"/>
          </w:tcPr>
          <w:p w14:paraId="74A091DB" w14:textId="77777777" w:rsidR="00703F34" w:rsidRPr="00AC3BB3" w:rsidRDefault="00703F34" w:rsidP="003B689F">
            <w:pPr>
              <w:rPr>
                <w:rFonts w:cstheme="minorHAnsi"/>
                <w:b/>
                <w:bCs/>
                <w:sz w:val="20"/>
                <w:szCs w:val="20"/>
              </w:rPr>
            </w:pPr>
            <w:r w:rsidRPr="00AC3BB3">
              <w:rPr>
                <w:rFonts w:cstheme="minorHAnsi"/>
                <w:b/>
                <w:bCs/>
                <w:sz w:val="20"/>
                <w:szCs w:val="20"/>
              </w:rPr>
              <w:t>Action</w:t>
            </w:r>
          </w:p>
        </w:tc>
        <w:tc>
          <w:tcPr>
            <w:tcW w:w="4274" w:type="dxa"/>
            <w:shd w:val="clear" w:color="auto" w:fill="BFBFBF" w:themeFill="background1" w:themeFillShade="BF"/>
          </w:tcPr>
          <w:p w14:paraId="4F088594" w14:textId="77777777" w:rsidR="00703F34" w:rsidRPr="00AC3BB3" w:rsidRDefault="00703F34" w:rsidP="003B689F">
            <w:pPr>
              <w:rPr>
                <w:rFonts w:cstheme="minorHAnsi"/>
                <w:b/>
                <w:bCs/>
                <w:sz w:val="20"/>
                <w:szCs w:val="20"/>
              </w:rPr>
            </w:pPr>
            <w:r w:rsidRPr="00AC3BB3">
              <w:rPr>
                <w:rFonts w:cstheme="minorHAnsi"/>
                <w:b/>
                <w:bCs/>
                <w:sz w:val="20"/>
                <w:szCs w:val="20"/>
              </w:rPr>
              <w:t>Change</w:t>
            </w:r>
          </w:p>
        </w:tc>
      </w:tr>
      <w:tr w:rsidR="00703F34" w14:paraId="3A75FAC2" w14:textId="77777777" w:rsidTr="003B689F">
        <w:tc>
          <w:tcPr>
            <w:tcW w:w="1980" w:type="dxa"/>
          </w:tcPr>
          <w:p w14:paraId="3EA06EC5" w14:textId="77777777" w:rsidR="00703F34" w:rsidRPr="00AC3BB3" w:rsidRDefault="00703F34" w:rsidP="003B689F">
            <w:pPr>
              <w:rPr>
                <w:rFonts w:cstheme="minorHAnsi"/>
                <w:sz w:val="20"/>
                <w:szCs w:val="20"/>
              </w:rPr>
            </w:pPr>
            <w:r w:rsidRPr="00AC3BB3">
              <w:rPr>
                <w:rFonts w:cstheme="minorHAnsi"/>
                <w:sz w:val="20"/>
                <w:szCs w:val="20"/>
              </w:rPr>
              <w:t>1 May 2019</w:t>
            </w:r>
          </w:p>
        </w:tc>
        <w:tc>
          <w:tcPr>
            <w:tcW w:w="2693" w:type="dxa"/>
          </w:tcPr>
          <w:p w14:paraId="2BC663A5" w14:textId="77777777" w:rsidR="00703F34" w:rsidRPr="00AC3BB3" w:rsidRDefault="00703F34" w:rsidP="003B689F">
            <w:pPr>
              <w:rPr>
                <w:rFonts w:cstheme="minorHAnsi"/>
                <w:sz w:val="20"/>
                <w:szCs w:val="20"/>
              </w:rPr>
            </w:pPr>
            <w:r w:rsidRPr="00AC3BB3">
              <w:rPr>
                <w:rFonts w:cstheme="minorHAnsi"/>
                <w:sz w:val="20"/>
                <w:szCs w:val="20"/>
              </w:rPr>
              <w:t>Palbociclib listed on PBS</w:t>
            </w:r>
          </w:p>
        </w:tc>
        <w:tc>
          <w:tcPr>
            <w:tcW w:w="4274" w:type="dxa"/>
          </w:tcPr>
          <w:p w14:paraId="74E96FE1" w14:textId="77777777" w:rsidR="00703F34" w:rsidRPr="00AC3BB3" w:rsidRDefault="00703F34" w:rsidP="003B689F">
            <w:pPr>
              <w:rPr>
                <w:rFonts w:cstheme="minorHAnsi"/>
                <w:sz w:val="20"/>
                <w:szCs w:val="20"/>
              </w:rPr>
            </w:pPr>
            <w:r w:rsidRPr="00AC3BB3">
              <w:rPr>
                <w:rFonts w:cstheme="minorHAnsi"/>
                <w:color w:val="000000"/>
                <w:sz w:val="20"/>
                <w:szCs w:val="20"/>
                <w:shd w:val="clear" w:color="auto" w:fill="FFFFFF"/>
              </w:rPr>
              <w:t>The treatment must not be in combination with ribociclib.</w:t>
            </w:r>
          </w:p>
        </w:tc>
      </w:tr>
      <w:tr w:rsidR="00703F34" w14:paraId="3350CCF4" w14:textId="77777777" w:rsidTr="003B689F">
        <w:tc>
          <w:tcPr>
            <w:tcW w:w="1980" w:type="dxa"/>
          </w:tcPr>
          <w:p w14:paraId="5B21AD3B" w14:textId="77777777" w:rsidR="00703F34" w:rsidRPr="00AC3BB3" w:rsidRDefault="00703F34" w:rsidP="003B689F">
            <w:pPr>
              <w:rPr>
                <w:rFonts w:cstheme="minorHAnsi"/>
                <w:sz w:val="20"/>
                <w:szCs w:val="20"/>
              </w:rPr>
            </w:pPr>
            <w:r w:rsidRPr="00AC3BB3">
              <w:rPr>
                <w:rFonts w:cstheme="minorHAnsi"/>
                <w:sz w:val="20"/>
                <w:szCs w:val="20"/>
              </w:rPr>
              <w:t>1 January 2020</w:t>
            </w:r>
          </w:p>
        </w:tc>
        <w:tc>
          <w:tcPr>
            <w:tcW w:w="2693" w:type="dxa"/>
          </w:tcPr>
          <w:p w14:paraId="35FF9896" w14:textId="77777777" w:rsidR="00703F34" w:rsidRPr="00AC3BB3" w:rsidRDefault="00703F34" w:rsidP="003B689F">
            <w:pPr>
              <w:rPr>
                <w:rFonts w:cstheme="minorHAnsi"/>
                <w:sz w:val="20"/>
                <w:szCs w:val="20"/>
              </w:rPr>
            </w:pPr>
            <w:r w:rsidRPr="00AC3BB3">
              <w:rPr>
                <w:rFonts w:cstheme="minorHAnsi"/>
                <w:sz w:val="20"/>
                <w:szCs w:val="20"/>
              </w:rPr>
              <w:t>Change to listing</w:t>
            </w:r>
          </w:p>
        </w:tc>
        <w:tc>
          <w:tcPr>
            <w:tcW w:w="4274" w:type="dxa"/>
          </w:tcPr>
          <w:p w14:paraId="298D7867" w14:textId="77777777" w:rsidR="00703F34" w:rsidRPr="00AC3BB3" w:rsidRDefault="00703F34" w:rsidP="003B689F">
            <w:pPr>
              <w:rPr>
                <w:rFonts w:cstheme="minorHAnsi"/>
                <w:color w:val="000000"/>
                <w:sz w:val="20"/>
                <w:szCs w:val="20"/>
                <w:shd w:val="clear" w:color="auto" w:fill="FFFFFF"/>
              </w:rPr>
            </w:pPr>
            <w:r w:rsidRPr="00AC3BB3">
              <w:rPr>
                <w:rFonts w:cstheme="minorHAnsi"/>
                <w:color w:val="000000"/>
                <w:sz w:val="20"/>
                <w:szCs w:val="20"/>
                <w:shd w:val="clear" w:color="auto" w:fill="FFFFFF"/>
              </w:rPr>
              <w:t>The treatment must not be in combination with abemaciclib or ribociclib.</w:t>
            </w:r>
          </w:p>
        </w:tc>
      </w:tr>
      <w:tr w:rsidR="00703F34" w14:paraId="04F9C6A9" w14:textId="77777777" w:rsidTr="003B689F">
        <w:tc>
          <w:tcPr>
            <w:tcW w:w="1980" w:type="dxa"/>
          </w:tcPr>
          <w:p w14:paraId="3DD375B2" w14:textId="77777777" w:rsidR="00703F34" w:rsidRPr="00AC3BB3" w:rsidRDefault="00703F34" w:rsidP="003B689F">
            <w:pPr>
              <w:rPr>
                <w:rFonts w:cstheme="minorHAnsi"/>
                <w:sz w:val="20"/>
                <w:szCs w:val="20"/>
              </w:rPr>
            </w:pPr>
            <w:r w:rsidRPr="00AC3BB3">
              <w:rPr>
                <w:rFonts w:cstheme="minorHAnsi"/>
                <w:sz w:val="20"/>
                <w:szCs w:val="20"/>
              </w:rPr>
              <w:t>1 October 2020</w:t>
            </w:r>
          </w:p>
        </w:tc>
        <w:tc>
          <w:tcPr>
            <w:tcW w:w="2693" w:type="dxa"/>
          </w:tcPr>
          <w:p w14:paraId="74570B52" w14:textId="77777777" w:rsidR="00703F34" w:rsidRPr="00AC3BB3" w:rsidRDefault="00703F34" w:rsidP="003B689F">
            <w:pPr>
              <w:rPr>
                <w:rFonts w:cstheme="minorHAnsi"/>
                <w:sz w:val="20"/>
                <w:szCs w:val="20"/>
              </w:rPr>
            </w:pPr>
            <w:r w:rsidRPr="00AC3BB3">
              <w:rPr>
                <w:rFonts w:cstheme="minorHAnsi"/>
                <w:sz w:val="20"/>
                <w:szCs w:val="20"/>
              </w:rPr>
              <w:t>Change to listing</w:t>
            </w:r>
          </w:p>
        </w:tc>
        <w:tc>
          <w:tcPr>
            <w:tcW w:w="4274" w:type="dxa"/>
          </w:tcPr>
          <w:p w14:paraId="4A5A4AF0" w14:textId="77777777" w:rsidR="00703F34" w:rsidRPr="00AC3BB3" w:rsidRDefault="00703F34" w:rsidP="003B689F">
            <w:pPr>
              <w:rPr>
                <w:rFonts w:cstheme="minorHAnsi"/>
                <w:color w:val="000000"/>
                <w:sz w:val="20"/>
                <w:szCs w:val="20"/>
                <w:shd w:val="clear" w:color="auto" w:fill="FFFFFF"/>
              </w:rPr>
            </w:pPr>
            <w:r w:rsidRPr="00AC3BB3">
              <w:rPr>
                <w:rFonts w:cstheme="minorHAnsi"/>
                <w:color w:val="000000"/>
                <w:sz w:val="20"/>
                <w:szCs w:val="20"/>
                <w:shd w:val="clear" w:color="auto" w:fill="FFFFFF"/>
              </w:rPr>
              <w:t>Grandfather restriction removed.</w:t>
            </w:r>
          </w:p>
        </w:tc>
      </w:tr>
    </w:tbl>
    <w:p w14:paraId="7D470354" w14:textId="77777777" w:rsidR="00703F34" w:rsidRDefault="00703F34" w:rsidP="00703F34">
      <w:r>
        <w:t xml:space="preserve"> </w:t>
      </w:r>
    </w:p>
    <w:p w14:paraId="2857A7BA" w14:textId="77777777" w:rsidR="00703F34" w:rsidRDefault="00703F34" w:rsidP="00703F34">
      <w:pPr>
        <w:pStyle w:val="Figuretitle"/>
      </w:pPr>
      <w:r>
        <w:t>PBS streamlining of breast cancer drugs in this review from January 2015</w:t>
      </w:r>
    </w:p>
    <w:tbl>
      <w:tblPr>
        <w:tblStyle w:val="TableGrid"/>
        <w:tblW w:w="0" w:type="auto"/>
        <w:tblLook w:val="04A0" w:firstRow="1" w:lastRow="0" w:firstColumn="1" w:lastColumn="0" w:noHBand="0" w:noVBand="1"/>
      </w:tblPr>
      <w:tblGrid>
        <w:gridCol w:w="2122"/>
        <w:gridCol w:w="2172"/>
        <w:gridCol w:w="1938"/>
        <w:gridCol w:w="2715"/>
      </w:tblGrid>
      <w:tr w:rsidR="00703F34" w14:paraId="4BD9B713" w14:textId="77777777" w:rsidTr="003B689F">
        <w:tc>
          <w:tcPr>
            <w:tcW w:w="2122" w:type="dxa"/>
            <w:shd w:val="clear" w:color="auto" w:fill="BFBFBF" w:themeFill="background1" w:themeFillShade="BF"/>
          </w:tcPr>
          <w:p w14:paraId="45CA47F0" w14:textId="77777777" w:rsidR="00703F34" w:rsidRPr="00AC3BB3" w:rsidRDefault="00703F34" w:rsidP="003B689F">
            <w:pPr>
              <w:rPr>
                <w:b/>
                <w:bCs/>
                <w:sz w:val="20"/>
                <w:szCs w:val="20"/>
              </w:rPr>
            </w:pPr>
            <w:r w:rsidRPr="00AC3BB3">
              <w:rPr>
                <w:b/>
                <w:bCs/>
                <w:sz w:val="20"/>
                <w:szCs w:val="20"/>
              </w:rPr>
              <w:t>Drug</w:t>
            </w:r>
          </w:p>
        </w:tc>
        <w:tc>
          <w:tcPr>
            <w:tcW w:w="2172" w:type="dxa"/>
            <w:shd w:val="clear" w:color="auto" w:fill="BFBFBF" w:themeFill="background1" w:themeFillShade="BF"/>
          </w:tcPr>
          <w:p w14:paraId="7C3692F5" w14:textId="77777777" w:rsidR="00703F34" w:rsidRPr="00AC3BB3" w:rsidRDefault="00703F34" w:rsidP="003B689F">
            <w:pPr>
              <w:rPr>
                <w:b/>
                <w:bCs/>
                <w:sz w:val="20"/>
                <w:szCs w:val="20"/>
              </w:rPr>
            </w:pPr>
            <w:r w:rsidRPr="00AC3BB3">
              <w:rPr>
                <w:b/>
                <w:bCs/>
                <w:sz w:val="20"/>
                <w:szCs w:val="20"/>
              </w:rPr>
              <w:t>Date of listing</w:t>
            </w:r>
          </w:p>
        </w:tc>
        <w:tc>
          <w:tcPr>
            <w:tcW w:w="1938" w:type="dxa"/>
            <w:shd w:val="clear" w:color="auto" w:fill="BFBFBF" w:themeFill="background1" w:themeFillShade="BF"/>
          </w:tcPr>
          <w:p w14:paraId="54B0B9DD" w14:textId="77777777" w:rsidR="00703F34" w:rsidRPr="00AC3BB3" w:rsidRDefault="00703F34" w:rsidP="003B689F">
            <w:pPr>
              <w:rPr>
                <w:b/>
                <w:bCs/>
                <w:sz w:val="20"/>
                <w:szCs w:val="20"/>
              </w:rPr>
            </w:pPr>
            <w:r w:rsidRPr="00AC3BB3">
              <w:rPr>
                <w:b/>
                <w:bCs/>
                <w:sz w:val="20"/>
                <w:szCs w:val="20"/>
              </w:rPr>
              <w:t>Date of change</w:t>
            </w:r>
          </w:p>
        </w:tc>
        <w:tc>
          <w:tcPr>
            <w:tcW w:w="2715" w:type="dxa"/>
            <w:shd w:val="clear" w:color="auto" w:fill="BFBFBF" w:themeFill="background1" w:themeFillShade="BF"/>
          </w:tcPr>
          <w:p w14:paraId="1AD72CAD" w14:textId="77777777" w:rsidR="00703F34" w:rsidRPr="00AC3BB3" w:rsidRDefault="00703F34" w:rsidP="003B689F">
            <w:pPr>
              <w:rPr>
                <w:b/>
                <w:bCs/>
                <w:sz w:val="20"/>
                <w:szCs w:val="20"/>
              </w:rPr>
            </w:pPr>
            <w:r w:rsidRPr="00AC3BB3">
              <w:rPr>
                <w:b/>
                <w:bCs/>
                <w:sz w:val="20"/>
                <w:szCs w:val="20"/>
              </w:rPr>
              <w:t>Action</w:t>
            </w:r>
          </w:p>
        </w:tc>
      </w:tr>
      <w:tr w:rsidR="00703F34" w14:paraId="0B30C33B" w14:textId="77777777" w:rsidTr="003B689F">
        <w:tc>
          <w:tcPr>
            <w:tcW w:w="2122" w:type="dxa"/>
          </w:tcPr>
          <w:p w14:paraId="7A511FA7" w14:textId="77777777" w:rsidR="00703F34" w:rsidRPr="00AC3BB3" w:rsidRDefault="00703F34" w:rsidP="003B689F">
            <w:pPr>
              <w:rPr>
                <w:sz w:val="20"/>
                <w:szCs w:val="20"/>
              </w:rPr>
            </w:pPr>
            <w:r w:rsidRPr="00AC3BB3">
              <w:rPr>
                <w:sz w:val="20"/>
                <w:szCs w:val="20"/>
              </w:rPr>
              <w:t>Eribulin</w:t>
            </w:r>
          </w:p>
        </w:tc>
        <w:tc>
          <w:tcPr>
            <w:tcW w:w="2172" w:type="dxa"/>
          </w:tcPr>
          <w:p w14:paraId="15383C03" w14:textId="77777777" w:rsidR="00703F34" w:rsidRPr="00AC3BB3" w:rsidRDefault="00703F34" w:rsidP="003B689F">
            <w:pPr>
              <w:rPr>
                <w:sz w:val="20"/>
                <w:szCs w:val="20"/>
              </w:rPr>
            </w:pPr>
            <w:r w:rsidRPr="00AC3BB3">
              <w:rPr>
                <w:sz w:val="20"/>
                <w:szCs w:val="20"/>
              </w:rPr>
              <w:t>31 December 2014</w:t>
            </w:r>
          </w:p>
        </w:tc>
        <w:tc>
          <w:tcPr>
            <w:tcW w:w="1938" w:type="dxa"/>
          </w:tcPr>
          <w:p w14:paraId="2962F9C3" w14:textId="77777777" w:rsidR="00703F34" w:rsidRPr="00AC3BB3" w:rsidRDefault="00703F34" w:rsidP="003B689F">
            <w:pPr>
              <w:rPr>
                <w:sz w:val="20"/>
                <w:szCs w:val="20"/>
              </w:rPr>
            </w:pPr>
            <w:r w:rsidRPr="00AC3BB3">
              <w:rPr>
                <w:sz w:val="20"/>
                <w:szCs w:val="20"/>
              </w:rPr>
              <w:t>30 June 2016</w:t>
            </w:r>
          </w:p>
        </w:tc>
        <w:tc>
          <w:tcPr>
            <w:tcW w:w="2715" w:type="dxa"/>
          </w:tcPr>
          <w:p w14:paraId="551469EE" w14:textId="77777777" w:rsidR="00703F34" w:rsidRPr="00AC3BB3" w:rsidRDefault="00703F34" w:rsidP="003B689F">
            <w:pPr>
              <w:rPr>
                <w:sz w:val="20"/>
                <w:szCs w:val="20"/>
              </w:rPr>
            </w:pPr>
            <w:r w:rsidRPr="00AC3BB3">
              <w:rPr>
                <w:sz w:val="20"/>
                <w:szCs w:val="20"/>
              </w:rPr>
              <w:t>Streamlined</w:t>
            </w:r>
          </w:p>
        </w:tc>
      </w:tr>
      <w:tr w:rsidR="00703F34" w14:paraId="6F49AAEA" w14:textId="77777777" w:rsidTr="003B689F">
        <w:tc>
          <w:tcPr>
            <w:tcW w:w="2122" w:type="dxa"/>
          </w:tcPr>
          <w:p w14:paraId="68BE53E5" w14:textId="77777777" w:rsidR="00703F34" w:rsidRPr="00AC3BB3" w:rsidRDefault="00703F34" w:rsidP="003B689F">
            <w:pPr>
              <w:rPr>
                <w:sz w:val="20"/>
                <w:szCs w:val="20"/>
              </w:rPr>
            </w:pPr>
            <w:r w:rsidRPr="00AC3BB3">
              <w:rPr>
                <w:sz w:val="20"/>
                <w:szCs w:val="20"/>
              </w:rPr>
              <w:t>Trastuzumab</w:t>
            </w:r>
          </w:p>
        </w:tc>
        <w:tc>
          <w:tcPr>
            <w:tcW w:w="2172" w:type="dxa"/>
          </w:tcPr>
          <w:p w14:paraId="68A57180" w14:textId="77777777" w:rsidR="00703F34" w:rsidRPr="00AC3BB3" w:rsidRDefault="00703F34" w:rsidP="003B689F">
            <w:pPr>
              <w:rPr>
                <w:sz w:val="20"/>
                <w:szCs w:val="20"/>
              </w:rPr>
            </w:pPr>
            <w:r w:rsidRPr="00AC3BB3">
              <w:rPr>
                <w:sz w:val="20"/>
                <w:szCs w:val="20"/>
              </w:rPr>
              <w:t>31 December 2006</w:t>
            </w:r>
          </w:p>
        </w:tc>
        <w:tc>
          <w:tcPr>
            <w:tcW w:w="1938" w:type="dxa"/>
          </w:tcPr>
          <w:p w14:paraId="2E001843" w14:textId="77777777" w:rsidR="00703F34" w:rsidRPr="00AC3BB3" w:rsidRDefault="00703F34" w:rsidP="003B689F">
            <w:pPr>
              <w:rPr>
                <w:sz w:val="20"/>
                <w:szCs w:val="20"/>
              </w:rPr>
            </w:pPr>
            <w:r w:rsidRPr="00AC3BB3">
              <w:rPr>
                <w:sz w:val="20"/>
                <w:szCs w:val="20"/>
              </w:rPr>
              <w:t>31 October 2019</w:t>
            </w:r>
          </w:p>
        </w:tc>
        <w:tc>
          <w:tcPr>
            <w:tcW w:w="2715" w:type="dxa"/>
          </w:tcPr>
          <w:p w14:paraId="54AF973C" w14:textId="77777777" w:rsidR="00703F34" w:rsidRPr="00AC3BB3" w:rsidRDefault="00703F34" w:rsidP="003B689F">
            <w:pPr>
              <w:rPr>
                <w:sz w:val="20"/>
                <w:szCs w:val="20"/>
              </w:rPr>
            </w:pPr>
            <w:r w:rsidRPr="00AC3BB3">
              <w:rPr>
                <w:sz w:val="20"/>
                <w:szCs w:val="20"/>
              </w:rPr>
              <w:t>Streamlined</w:t>
            </w:r>
          </w:p>
        </w:tc>
      </w:tr>
      <w:tr w:rsidR="00703F34" w14:paraId="21FDD8A4" w14:textId="77777777" w:rsidTr="003B689F">
        <w:tc>
          <w:tcPr>
            <w:tcW w:w="2122" w:type="dxa"/>
          </w:tcPr>
          <w:p w14:paraId="782ED634" w14:textId="77777777" w:rsidR="00703F34" w:rsidRPr="00AC3BB3" w:rsidRDefault="00703F34" w:rsidP="003B689F">
            <w:pPr>
              <w:rPr>
                <w:sz w:val="20"/>
                <w:szCs w:val="20"/>
              </w:rPr>
            </w:pPr>
            <w:r w:rsidRPr="00AC3BB3">
              <w:rPr>
                <w:sz w:val="20"/>
                <w:szCs w:val="20"/>
              </w:rPr>
              <w:t>Fulvestrant</w:t>
            </w:r>
          </w:p>
        </w:tc>
        <w:tc>
          <w:tcPr>
            <w:tcW w:w="2172" w:type="dxa"/>
          </w:tcPr>
          <w:p w14:paraId="37DC8B31" w14:textId="77777777" w:rsidR="00703F34" w:rsidRPr="00AC3BB3" w:rsidRDefault="00703F34" w:rsidP="003B689F">
            <w:pPr>
              <w:rPr>
                <w:sz w:val="20"/>
                <w:szCs w:val="20"/>
              </w:rPr>
            </w:pPr>
            <w:r w:rsidRPr="00AC3BB3">
              <w:rPr>
                <w:sz w:val="20"/>
                <w:szCs w:val="20"/>
              </w:rPr>
              <w:t>1 April 2021</w:t>
            </w:r>
          </w:p>
        </w:tc>
        <w:tc>
          <w:tcPr>
            <w:tcW w:w="1938" w:type="dxa"/>
          </w:tcPr>
          <w:p w14:paraId="22D4ABD9" w14:textId="77777777" w:rsidR="00703F34" w:rsidRPr="00AC3BB3" w:rsidRDefault="00703F34" w:rsidP="003B689F">
            <w:pPr>
              <w:rPr>
                <w:sz w:val="20"/>
                <w:szCs w:val="20"/>
              </w:rPr>
            </w:pPr>
            <w:r w:rsidRPr="00AC3BB3">
              <w:rPr>
                <w:sz w:val="20"/>
                <w:szCs w:val="20"/>
              </w:rPr>
              <w:t>30 June 2021</w:t>
            </w:r>
          </w:p>
        </w:tc>
        <w:tc>
          <w:tcPr>
            <w:tcW w:w="2715" w:type="dxa"/>
          </w:tcPr>
          <w:p w14:paraId="53D15D87" w14:textId="77777777" w:rsidR="00703F34" w:rsidRPr="00AC3BB3" w:rsidRDefault="00703F34" w:rsidP="003B689F">
            <w:pPr>
              <w:rPr>
                <w:sz w:val="20"/>
                <w:szCs w:val="20"/>
              </w:rPr>
            </w:pPr>
            <w:r w:rsidRPr="00AC3BB3">
              <w:rPr>
                <w:sz w:val="20"/>
                <w:szCs w:val="20"/>
              </w:rPr>
              <w:t>Streamlined</w:t>
            </w:r>
          </w:p>
        </w:tc>
      </w:tr>
      <w:tr w:rsidR="00703F34" w14:paraId="29FA0BC8" w14:textId="77777777" w:rsidTr="003B689F">
        <w:tc>
          <w:tcPr>
            <w:tcW w:w="2122" w:type="dxa"/>
          </w:tcPr>
          <w:p w14:paraId="226CC1D4" w14:textId="77777777" w:rsidR="00703F34" w:rsidRPr="00AC3BB3" w:rsidRDefault="00703F34" w:rsidP="003B689F">
            <w:pPr>
              <w:rPr>
                <w:sz w:val="20"/>
                <w:szCs w:val="20"/>
              </w:rPr>
            </w:pPr>
            <w:r w:rsidRPr="00AC3BB3">
              <w:rPr>
                <w:sz w:val="20"/>
                <w:szCs w:val="20"/>
              </w:rPr>
              <w:t>Lapatinib</w:t>
            </w:r>
          </w:p>
        </w:tc>
        <w:tc>
          <w:tcPr>
            <w:tcW w:w="2172" w:type="dxa"/>
          </w:tcPr>
          <w:p w14:paraId="4154A8F9" w14:textId="77777777" w:rsidR="00703F34" w:rsidRPr="00AC3BB3" w:rsidRDefault="00703F34" w:rsidP="003B689F">
            <w:pPr>
              <w:rPr>
                <w:sz w:val="20"/>
                <w:szCs w:val="20"/>
              </w:rPr>
            </w:pPr>
            <w:r w:rsidRPr="00AC3BB3">
              <w:rPr>
                <w:sz w:val="20"/>
                <w:szCs w:val="20"/>
              </w:rPr>
              <w:t>1 May 2008</w:t>
            </w:r>
          </w:p>
        </w:tc>
        <w:tc>
          <w:tcPr>
            <w:tcW w:w="1938" w:type="dxa"/>
          </w:tcPr>
          <w:p w14:paraId="67E332D2" w14:textId="77777777" w:rsidR="00703F34" w:rsidRPr="00AC3BB3" w:rsidRDefault="00703F34" w:rsidP="003B689F">
            <w:pPr>
              <w:rPr>
                <w:sz w:val="20"/>
                <w:szCs w:val="20"/>
              </w:rPr>
            </w:pPr>
            <w:r w:rsidRPr="00AC3BB3">
              <w:rPr>
                <w:sz w:val="20"/>
                <w:szCs w:val="20"/>
              </w:rPr>
              <w:t>1 October 2019</w:t>
            </w:r>
          </w:p>
        </w:tc>
        <w:tc>
          <w:tcPr>
            <w:tcW w:w="2715" w:type="dxa"/>
          </w:tcPr>
          <w:p w14:paraId="12217E61" w14:textId="77777777" w:rsidR="00703F34" w:rsidRPr="00AC3BB3" w:rsidRDefault="00703F34" w:rsidP="003B689F">
            <w:pPr>
              <w:rPr>
                <w:sz w:val="20"/>
                <w:szCs w:val="20"/>
              </w:rPr>
            </w:pPr>
            <w:r w:rsidRPr="00AC3BB3">
              <w:rPr>
                <w:sz w:val="20"/>
                <w:szCs w:val="20"/>
              </w:rPr>
              <w:t>Continuing prescriptions streamlined</w:t>
            </w:r>
          </w:p>
        </w:tc>
      </w:tr>
    </w:tbl>
    <w:p w14:paraId="78A2C880" w14:textId="77777777" w:rsidR="00703F34" w:rsidDel="00EE2BBB" w:rsidRDefault="00703F34" w:rsidP="00703F34">
      <w:pPr>
        <w:spacing w:after="0"/>
        <w:contextualSpacing/>
      </w:pPr>
    </w:p>
    <w:p w14:paraId="17F2D655" w14:textId="77777777" w:rsidR="00703F34" w:rsidRPr="002F61CA" w:rsidDel="00EE2BBB" w:rsidRDefault="00703F34" w:rsidP="00703F34">
      <w:pPr>
        <w:spacing w:after="0"/>
        <w:contextualSpacing/>
      </w:pPr>
      <w:r w:rsidRPr="002F61CA" w:rsidDel="00EE2BBB">
        <w:t xml:space="preserve">Current PBS listing details are available from </w:t>
      </w:r>
      <w:r w:rsidDel="00EE2BBB">
        <w:t xml:space="preserve">the </w:t>
      </w:r>
      <w:hyperlink r:id="rId14" w:history="1">
        <w:r w:rsidRPr="00645D51" w:rsidDel="00EE2BBB">
          <w:rPr>
            <w:rStyle w:val="Hyperlink"/>
          </w:rPr>
          <w:t>PBS website</w:t>
        </w:r>
      </w:hyperlink>
      <w:r w:rsidDel="00EE2BBB">
        <w:t>.</w:t>
      </w:r>
    </w:p>
    <w:p w14:paraId="5A1529DC" w14:textId="77777777" w:rsidR="00703F34" w:rsidRPr="005E22C2" w:rsidRDefault="00703F34" w:rsidP="00703F34">
      <w:pPr>
        <w:pStyle w:val="Heading2"/>
      </w:pPr>
      <w:r>
        <w:t>Relevant aspects of</w:t>
      </w:r>
      <w:r w:rsidRPr="005E22C2">
        <w:t xml:space="preserve"> consideration</w:t>
      </w:r>
      <w:r>
        <w:t xml:space="preserve"> by the Pharmaceutical Benefits Advisory Committee (PBAC)</w:t>
      </w:r>
    </w:p>
    <w:p w14:paraId="78F3B27D" w14:textId="77777777" w:rsidR="00703F34" w:rsidRDefault="00703F34" w:rsidP="00703F34">
      <w:r>
        <w:t xml:space="preserve">The PBAC considered and did not recommend palbociclib at the March 2017 and November 2017 meetings. </w:t>
      </w:r>
    </w:p>
    <w:p w14:paraId="38134FE2" w14:textId="77777777" w:rsidR="00703F34" w:rsidRDefault="00703F34" w:rsidP="00703F34">
      <w:r>
        <w:rPr>
          <w:rFonts w:cs="Arial"/>
          <w:bCs/>
          <w:snapToGrid w:val="0"/>
          <w:lang w:val="en-GB"/>
        </w:rPr>
        <w:t>At the March 2018 meeting</w:t>
      </w:r>
      <w:r w:rsidRPr="005D0193">
        <w:rPr>
          <w:rFonts w:cs="Arial"/>
          <w:bCs/>
          <w:snapToGrid w:val="0"/>
          <w:lang w:val="en-GB"/>
        </w:rPr>
        <w:t xml:space="preserve"> </w:t>
      </w:r>
      <w:r>
        <w:rPr>
          <w:rFonts w:cs="Arial"/>
          <w:bCs/>
          <w:snapToGrid w:val="0"/>
          <w:lang w:val="en-GB"/>
        </w:rPr>
        <w:t>t</w:t>
      </w:r>
      <w:r w:rsidRPr="005D0193">
        <w:rPr>
          <w:rFonts w:cs="Arial"/>
          <w:bCs/>
          <w:snapToGrid w:val="0"/>
          <w:lang w:val="en-GB"/>
        </w:rPr>
        <w:t>he PBAC recommended the listing of palbociclib in combination with a non-steroidal aromatase inhibitor</w:t>
      </w:r>
      <w:r>
        <w:rPr>
          <w:rFonts w:cs="Arial"/>
          <w:bCs/>
          <w:snapToGrid w:val="0"/>
          <w:lang w:val="en-GB"/>
        </w:rPr>
        <w:t xml:space="preserve"> (NSAI) (anastro</w:t>
      </w:r>
      <w:r w:rsidRPr="005D0193">
        <w:rPr>
          <w:rFonts w:cs="Arial"/>
          <w:bCs/>
          <w:snapToGrid w:val="0"/>
          <w:lang w:val="en-GB"/>
        </w:rPr>
        <w:t>zole</w:t>
      </w:r>
      <w:r>
        <w:rPr>
          <w:rFonts w:cs="Arial"/>
          <w:bCs/>
          <w:snapToGrid w:val="0"/>
          <w:lang w:val="en-GB"/>
        </w:rPr>
        <w:t xml:space="preserve"> or letrozole</w:t>
      </w:r>
      <w:r w:rsidRPr="005D0193">
        <w:rPr>
          <w:rFonts w:cs="Arial"/>
          <w:bCs/>
          <w:snapToGrid w:val="0"/>
          <w:lang w:val="en-GB"/>
        </w:rPr>
        <w:t>)</w:t>
      </w:r>
      <w:r>
        <w:rPr>
          <w:rFonts w:cs="Arial"/>
          <w:bCs/>
          <w:snapToGrid w:val="0"/>
          <w:lang w:val="en-GB"/>
        </w:rPr>
        <w:t xml:space="preserve"> </w:t>
      </w:r>
      <w:r w:rsidRPr="005D0193">
        <w:rPr>
          <w:rFonts w:cs="Arial"/>
          <w:bCs/>
          <w:snapToGrid w:val="0"/>
          <w:lang w:val="en-GB"/>
        </w:rPr>
        <w:t xml:space="preserve">as initial endocrine-based therapy in patients with hormone receptor (HR)-positive, human epidermal growth factor receptor 2 (HER2)-negative locally advanced inoperable or metastatic </w:t>
      </w:r>
      <w:r>
        <w:rPr>
          <w:rFonts w:cs="Arial"/>
          <w:bCs/>
          <w:snapToGrid w:val="0"/>
          <w:lang w:val="en-GB"/>
        </w:rPr>
        <w:t>BC</w:t>
      </w:r>
      <w:r w:rsidRPr="005D0193">
        <w:rPr>
          <w:rFonts w:cs="Arial"/>
          <w:bCs/>
          <w:snapToGrid w:val="0"/>
          <w:lang w:val="en-GB"/>
        </w:rPr>
        <w:t xml:space="preserve">. The PBAC </w:t>
      </w:r>
      <w:r>
        <w:rPr>
          <w:rFonts w:cs="Arial"/>
          <w:bCs/>
          <w:snapToGrid w:val="0"/>
          <w:lang w:val="en-GB"/>
        </w:rPr>
        <w:t>was</w:t>
      </w:r>
      <w:r w:rsidRPr="005D0193">
        <w:rPr>
          <w:rFonts w:cs="Arial"/>
          <w:bCs/>
          <w:snapToGrid w:val="0"/>
          <w:lang w:val="en-GB"/>
        </w:rPr>
        <w:t xml:space="preserve"> satisfied that for some patients, palbociclib provide</w:t>
      </w:r>
      <w:r>
        <w:rPr>
          <w:rFonts w:cs="Arial"/>
          <w:bCs/>
          <w:snapToGrid w:val="0"/>
          <w:lang w:val="en-GB"/>
        </w:rPr>
        <w:t>d</w:t>
      </w:r>
      <w:r w:rsidRPr="005D0193">
        <w:rPr>
          <w:rFonts w:cs="Arial"/>
          <w:bCs/>
          <w:snapToGrid w:val="0"/>
          <w:lang w:val="en-GB"/>
        </w:rPr>
        <w:t xml:space="preserve"> additional progression free survival compared with an NSAI alone, though its effect on overall survival </w:t>
      </w:r>
      <w:r>
        <w:rPr>
          <w:rFonts w:cs="Arial"/>
          <w:bCs/>
          <w:snapToGrid w:val="0"/>
          <w:lang w:val="en-GB"/>
        </w:rPr>
        <w:t>was</w:t>
      </w:r>
      <w:r w:rsidRPr="005D0193">
        <w:rPr>
          <w:rFonts w:cs="Arial"/>
          <w:bCs/>
          <w:snapToGrid w:val="0"/>
          <w:lang w:val="en-GB"/>
        </w:rPr>
        <w:t xml:space="preserve"> un</w:t>
      </w:r>
      <w:r>
        <w:rPr>
          <w:rFonts w:cs="Arial"/>
          <w:bCs/>
          <w:snapToGrid w:val="0"/>
          <w:lang w:val="en-GB"/>
        </w:rPr>
        <w:t>certain</w:t>
      </w:r>
      <w:r w:rsidRPr="005D0193">
        <w:rPr>
          <w:rFonts w:cs="Arial"/>
          <w:bCs/>
          <w:snapToGrid w:val="0"/>
          <w:lang w:val="en-GB"/>
        </w:rPr>
        <w:t>.</w:t>
      </w:r>
      <w:r>
        <w:rPr>
          <w:rStyle w:val="FootnoteReference"/>
          <w:rFonts w:cs="Arial"/>
          <w:bCs/>
          <w:snapToGrid w:val="0"/>
          <w:lang w:val="en-GB"/>
        </w:rPr>
        <w:footnoteReference w:id="6"/>
      </w:r>
    </w:p>
    <w:p w14:paraId="57EC6F49" w14:textId="77777777" w:rsidR="00703F34" w:rsidRPr="008C1AF0" w:rsidRDefault="00703F34" w:rsidP="00703F34">
      <w:pPr>
        <w:spacing w:after="120"/>
        <w:jc w:val="both"/>
        <w:rPr>
          <w:rFonts w:eastAsiaTheme="minorHAnsi"/>
          <w:szCs w:val="22"/>
        </w:rPr>
      </w:pPr>
      <w:r w:rsidRPr="008C1AF0">
        <w:rPr>
          <w:rFonts w:eastAsiaTheme="minorHAnsi"/>
          <w:szCs w:val="22"/>
        </w:rPr>
        <w:t xml:space="preserve">The key differences </w:t>
      </w:r>
      <w:r>
        <w:rPr>
          <w:rFonts w:eastAsiaTheme="minorHAnsi"/>
          <w:szCs w:val="22"/>
        </w:rPr>
        <w:t xml:space="preserve">between the March 2018 and the </w:t>
      </w:r>
      <w:r w:rsidRPr="008C1AF0">
        <w:rPr>
          <w:rFonts w:eastAsiaTheme="minorHAnsi"/>
          <w:szCs w:val="22"/>
        </w:rPr>
        <w:t>2017 resubmission</w:t>
      </w:r>
      <w:r>
        <w:rPr>
          <w:rFonts w:eastAsiaTheme="minorHAnsi"/>
          <w:szCs w:val="22"/>
        </w:rPr>
        <w:t>s</w:t>
      </w:r>
      <w:r w:rsidRPr="008C1AF0">
        <w:rPr>
          <w:rFonts w:eastAsiaTheme="minorHAnsi"/>
          <w:szCs w:val="22"/>
        </w:rPr>
        <w:t xml:space="preserve"> </w:t>
      </w:r>
      <w:r>
        <w:rPr>
          <w:rFonts w:eastAsiaTheme="minorHAnsi"/>
          <w:szCs w:val="22"/>
        </w:rPr>
        <w:t>were</w:t>
      </w:r>
      <w:r w:rsidRPr="008C1AF0">
        <w:rPr>
          <w:rFonts w:eastAsiaTheme="minorHAnsi"/>
          <w:szCs w:val="22"/>
        </w:rPr>
        <w:t>:</w:t>
      </w:r>
    </w:p>
    <w:p w14:paraId="247629B9" w14:textId="77777777" w:rsidR="00703F34" w:rsidRDefault="00703F34" w:rsidP="00703F34">
      <w:pPr>
        <w:pStyle w:val="ListParagraph"/>
        <w:numPr>
          <w:ilvl w:val="2"/>
          <w:numId w:val="13"/>
        </w:numPr>
        <w:spacing w:after="120"/>
        <w:ind w:left="1020" w:hanging="340"/>
        <w:contextualSpacing w:val="0"/>
        <w:jc w:val="both"/>
        <w:rPr>
          <w:rFonts w:eastAsiaTheme="minorHAnsi"/>
          <w:szCs w:val="22"/>
        </w:rPr>
      </w:pPr>
      <w:r>
        <w:rPr>
          <w:rFonts w:eastAsiaTheme="minorHAnsi"/>
          <w:szCs w:val="22"/>
        </w:rPr>
        <w:t>A further price reduction was proposed.</w:t>
      </w:r>
      <w:r w:rsidRPr="00FE546F">
        <w:rPr>
          <w:rFonts w:eastAsiaTheme="minorHAnsi"/>
          <w:szCs w:val="22"/>
        </w:rPr>
        <w:t xml:space="preserve"> </w:t>
      </w:r>
    </w:p>
    <w:p w14:paraId="642B6EC1" w14:textId="77777777" w:rsidR="00703F34" w:rsidRPr="0088457C" w:rsidRDefault="00703F34" w:rsidP="00703F34">
      <w:pPr>
        <w:pStyle w:val="ListParagraph"/>
        <w:numPr>
          <w:ilvl w:val="2"/>
          <w:numId w:val="13"/>
        </w:numPr>
        <w:spacing w:after="120"/>
        <w:ind w:left="1020" w:hanging="340"/>
        <w:contextualSpacing w:val="0"/>
        <w:jc w:val="both"/>
        <w:rPr>
          <w:rFonts w:eastAsiaTheme="minorHAnsi"/>
          <w:szCs w:val="22"/>
        </w:rPr>
      </w:pPr>
      <w:r w:rsidRPr="0088457C">
        <w:rPr>
          <w:rFonts w:eastAsiaTheme="minorHAnsi"/>
          <w:szCs w:val="22"/>
        </w:rPr>
        <w:t>Alternative approaches to the calculation of treatment costs in the economic model were presented.</w:t>
      </w:r>
    </w:p>
    <w:p w14:paraId="7144C611" w14:textId="77777777" w:rsidR="00703F34" w:rsidRDefault="00703F34" w:rsidP="00703F34">
      <w:pPr>
        <w:pStyle w:val="ListParagraph"/>
        <w:numPr>
          <w:ilvl w:val="2"/>
          <w:numId w:val="13"/>
        </w:numPr>
        <w:spacing w:after="120"/>
        <w:ind w:left="1020" w:hanging="340"/>
        <w:contextualSpacing w:val="0"/>
        <w:jc w:val="both"/>
      </w:pPr>
      <w:r w:rsidRPr="008C1AF0">
        <w:rPr>
          <w:rFonts w:eastAsiaTheme="minorHAnsi"/>
          <w:szCs w:val="22"/>
        </w:rPr>
        <w:t>A risk-share agreement</w:t>
      </w:r>
      <w:r>
        <w:rPr>
          <w:rFonts w:eastAsiaTheme="minorHAnsi"/>
          <w:szCs w:val="22"/>
        </w:rPr>
        <w:t xml:space="preserve"> was proposed.</w:t>
      </w:r>
    </w:p>
    <w:p w14:paraId="766F5FDA" w14:textId="77777777" w:rsidR="00703F34" w:rsidRDefault="00703F34" w:rsidP="00703F34">
      <w:pPr>
        <w:ind w:right="-257"/>
      </w:pPr>
      <w:r>
        <w:t xml:space="preserve">PBAC noted that </w:t>
      </w:r>
      <w:r>
        <w:rPr>
          <w:rFonts w:cs="Arial"/>
          <w:bCs/>
          <w:snapToGrid w:val="0"/>
          <w:lang w:val="en-GB"/>
        </w:rPr>
        <w:t xml:space="preserve">palbociclib should be treated as interchangeable on an individual patient basis with ribociclib and that </w:t>
      </w:r>
      <w:r w:rsidRPr="006C6430">
        <w:rPr>
          <w:rFonts w:cs="Arial"/>
          <w:bCs/>
          <w:snapToGrid w:val="0"/>
          <w:lang w:val="en-GB"/>
        </w:rPr>
        <w:t>palbociclib is not suitable for prescribing by nurse practitioners</w:t>
      </w:r>
      <w:r>
        <w:t>.</w:t>
      </w:r>
    </w:p>
    <w:p w14:paraId="29BD1AC5" w14:textId="77777777" w:rsidR="00703F34" w:rsidRDefault="00703F34" w:rsidP="00703F34">
      <w:pPr>
        <w:ind w:right="-541"/>
      </w:pPr>
      <w:r>
        <w:lastRenderedPageBreak/>
        <w:t xml:space="preserve">For further details refer to </w:t>
      </w:r>
      <w:r w:rsidRPr="00F65F0D">
        <w:t xml:space="preserve">the </w:t>
      </w:r>
      <w:hyperlink r:id="rId15" w:history="1">
        <w:r w:rsidRPr="007A3A3C">
          <w:rPr>
            <w:rStyle w:val="Hyperlink"/>
          </w:rPr>
          <w:t>Public Summary Document</w:t>
        </w:r>
      </w:hyperlink>
      <w:r>
        <w:t xml:space="preserve">  f</w:t>
      </w:r>
      <w:r w:rsidRPr="00F65F0D">
        <w:t xml:space="preserve">rom the </w:t>
      </w:r>
      <w:r>
        <w:t>March 2018 PBAC meeting.</w:t>
      </w:r>
    </w:p>
    <w:p w14:paraId="56B8B2AF" w14:textId="77777777" w:rsidR="00703F34" w:rsidRDefault="00703F34" w:rsidP="00703F34">
      <w:pPr>
        <w:pStyle w:val="Heading2"/>
      </w:pPr>
      <w:r>
        <w:t>Previous reviews by the DUSC</w:t>
      </w:r>
    </w:p>
    <w:p w14:paraId="06ABC97B" w14:textId="77777777" w:rsidR="00703F34" w:rsidRDefault="00703F34" w:rsidP="00703F34">
      <w:r>
        <w:t xml:space="preserve">For details of the DUSC consideration of trastuzumab, trastuzumab emtansine (T-DM1) and </w:t>
      </w:r>
      <w:proofErr w:type="spellStart"/>
      <w:r>
        <w:t>pertuzumab</w:t>
      </w:r>
      <w:proofErr w:type="spellEnd"/>
      <w:r>
        <w:t xml:space="preserve"> for the treatment of human epidermal growth factor receptor 2 (HER2) positive MBC refer to the </w:t>
      </w:r>
      <w:hyperlink r:id="rId16" w:history="1">
        <w:r w:rsidRPr="00226F4F">
          <w:rPr>
            <w:rStyle w:val="Hyperlink"/>
          </w:rPr>
          <w:t>Public Release Document</w:t>
        </w:r>
      </w:hyperlink>
      <w:r>
        <w:t xml:space="preserve"> from the February 2018  DUSC meeting.</w:t>
      </w:r>
    </w:p>
    <w:p w14:paraId="075D285D" w14:textId="77777777" w:rsidR="00703F34" w:rsidRPr="00ED633B" w:rsidRDefault="00703F34" w:rsidP="00703F34">
      <w:r>
        <w:t xml:space="preserve">For details of the DUSC consideration of a 24 month predicted versus actual review of everolimus for metastatic (Stage IV) BC refer to the </w:t>
      </w:r>
      <w:hyperlink r:id="rId17" w:history="1">
        <w:r w:rsidRPr="00226F4F">
          <w:rPr>
            <w:rStyle w:val="Hyperlink"/>
          </w:rPr>
          <w:t>Public Release Document</w:t>
        </w:r>
      </w:hyperlink>
      <w:r>
        <w:t xml:space="preserve"> from the February 2017 DUSC meeting.</w:t>
      </w:r>
    </w:p>
    <w:p w14:paraId="1BE21F80" w14:textId="77777777" w:rsidR="00703F34" w:rsidRPr="005E22C2" w:rsidRDefault="00703F34" w:rsidP="00703F34">
      <w:pPr>
        <w:pStyle w:val="Heading1"/>
      </w:pPr>
      <w:r w:rsidRPr="005E22C2">
        <w:t>Methods</w:t>
      </w:r>
    </w:p>
    <w:p w14:paraId="4CDF2F51" w14:textId="77777777" w:rsidR="00703F34" w:rsidRDefault="00703F34" w:rsidP="00703F34">
      <w:r>
        <w:t>Data was extracted from the Services Australia prescription database for all PBS items that had a BC restriction from 1 January 2015 until the end of September 2021 (based on date of supply). Of these PBS items there were several that also had other indications in addition to BC. For these items, prescriptions were classified as for treatment of BC or not, based on the Services Australia Authority approval database restriction code or the Streamlined Authority code in the prescription database.</w:t>
      </w:r>
    </w:p>
    <w:p w14:paraId="29270AA6" w14:textId="77777777" w:rsidR="00703F34" w:rsidRDefault="00703F34" w:rsidP="00703F34">
      <w:r>
        <w:t xml:space="preserve">Goserelin was the only “Restricted Benefit” medicine whose items had both BC and non-BC indications. As these PBS items do not require Streamlined, telephone or written authority approval, the supply for BC could not be determined. </w:t>
      </w:r>
      <w:proofErr w:type="gramStart"/>
      <w:r>
        <w:t>Thus</w:t>
      </w:r>
      <w:proofErr w:type="gramEnd"/>
      <w:r>
        <w:t xml:space="preserve"> goserelin was excluded from the analysis.</w:t>
      </w:r>
    </w:p>
    <w:p w14:paraId="59D03C13" w14:textId="77777777" w:rsidR="00703F34" w:rsidRPr="00256397" w:rsidRDefault="00703F34" w:rsidP="00703F34">
      <w:pPr>
        <w:rPr>
          <w:i/>
          <w:iCs/>
        </w:rPr>
      </w:pPr>
      <w:r w:rsidRPr="00256397">
        <w:rPr>
          <w:i/>
          <w:iCs/>
        </w:rPr>
        <w:t>Patient Counts</w:t>
      </w:r>
    </w:p>
    <w:p w14:paraId="249D8077" w14:textId="77777777" w:rsidR="00703F34" w:rsidRDefault="00703F34" w:rsidP="00703F34">
      <w:r>
        <w:t>Prevalent patients are the count of unique patient identifiers (IDs) on prescriptions for the analysis period (</w:t>
      </w:r>
      <w:proofErr w:type="gramStart"/>
      <w:r>
        <w:t>i.e.</w:t>
      </w:r>
      <w:proofErr w:type="gramEnd"/>
      <w:r>
        <w:t xml:space="preserve"> quarterly in the time series graphs and yearly in the Predicted vs Actual analysis). In this report, initiating patients were defined as patients who had not had a prescription for the drug / drug group since 1 January 2015. The patient counts start from 2016 Q1, so all initiators have at least 12 months with no prior supply.</w:t>
      </w:r>
    </w:p>
    <w:p w14:paraId="49562DB8" w14:textId="77777777" w:rsidR="00703F34" w:rsidRDefault="00703F34" w:rsidP="00703F34">
      <w:r>
        <w:t>As these analyses use date of supply prescription data, there may be small differences compared with publicly available Services Australia PBS date of processing data</w:t>
      </w:r>
      <w:r>
        <w:rPr>
          <w:rStyle w:val="FootnoteReference"/>
        </w:rPr>
        <w:footnoteReference w:id="7"/>
      </w:r>
      <w:r>
        <w:t xml:space="preserve"> which only includes subsidised PBS and Repatriation PBS (R/PBS) prescriptions (</w:t>
      </w:r>
      <w:proofErr w:type="gramStart"/>
      <w:r>
        <w:t>i.e.</w:t>
      </w:r>
      <w:proofErr w:type="gramEnd"/>
      <w:r>
        <w:t xml:space="preserve"> prescriptions under the patient co-payment are not included).  The Services Australia prescription database data used in this report includes under co-payment prescriptions from 1 April 2012.</w:t>
      </w:r>
    </w:p>
    <w:p w14:paraId="0A24D98B" w14:textId="77777777" w:rsidR="00703F34" w:rsidRDefault="00703F34" w:rsidP="00703F34">
      <w:pPr>
        <w:pStyle w:val="Heading3"/>
        <w:rPr>
          <w:rFonts w:eastAsia="Times New Roman"/>
        </w:rPr>
      </w:pPr>
      <w:r>
        <w:rPr>
          <w:rFonts w:eastAsia="Times New Roman"/>
        </w:rPr>
        <w:t>Data Source / methodology</w:t>
      </w:r>
    </w:p>
    <w:p w14:paraId="42BA59FA" w14:textId="77777777" w:rsidR="00703F34" w:rsidRDefault="00703F34" w:rsidP="00703F34">
      <w:pPr>
        <w:ind w:right="-257"/>
        <w:rPr>
          <w:rFonts w:eastAsiaTheme="minorHAnsi"/>
        </w:rPr>
      </w:pPr>
      <w:r>
        <w:lastRenderedPageBreak/>
        <w:t>Data were extracted from the Services Australia Supplied Prescription database for all PBS items that have a BC restriction. The Services Australia Authority Approvals database was used to determine the treatment indication when the PBS item code was not indication specific.</w:t>
      </w:r>
    </w:p>
    <w:p w14:paraId="021A934E" w14:textId="77777777" w:rsidR="00703F34" w:rsidRPr="005E22C2" w:rsidRDefault="00703F34" w:rsidP="00703F34">
      <w:pPr>
        <w:pStyle w:val="Heading1"/>
      </w:pPr>
      <w:r w:rsidRPr="005E22C2">
        <w:t>Results</w:t>
      </w:r>
    </w:p>
    <w:p w14:paraId="5091D5C0" w14:textId="77777777" w:rsidR="00703F34" w:rsidRPr="005E22C2" w:rsidRDefault="00703F34" w:rsidP="00703F34">
      <w:pPr>
        <w:pStyle w:val="Heading2"/>
      </w:pPr>
      <w:r w:rsidRPr="005E22C2">
        <w:t xml:space="preserve">Analysis of </w:t>
      </w:r>
      <w:r>
        <w:t>d</w:t>
      </w:r>
      <w:r w:rsidRPr="005E22C2">
        <w:t xml:space="preserve">rug </w:t>
      </w:r>
      <w:r>
        <w:t>u</w:t>
      </w:r>
      <w:r w:rsidRPr="005E22C2">
        <w:t>tilisation</w:t>
      </w:r>
    </w:p>
    <w:p w14:paraId="05C20C5C" w14:textId="77777777" w:rsidR="00703F34" w:rsidRDefault="00703F34" w:rsidP="00703F34">
      <w:pPr>
        <w:pStyle w:val="Heading3"/>
      </w:pPr>
      <w:r w:rsidRPr="005E22C2">
        <w:t>Overall utilisation</w:t>
      </w:r>
    </w:p>
    <w:p w14:paraId="0060D53B" w14:textId="77777777" w:rsidR="00703F34" w:rsidRDefault="00703F34" w:rsidP="00703F34">
      <w:r>
        <w:t>Figures 1, 2, 3, 4 and 5 and Table 1 show the total supply of BC drugs that make up this review. These graphs and table show that the overall supply of BC medicines has increased at a consistent rate over the reporting period 2015 Q1 to 2021 Q3. However, when looking at single drugs, it is clear that letrozole, anastrozole and tamoxifen are the most commonly supplied drugs.</w:t>
      </w:r>
    </w:p>
    <w:p w14:paraId="1DE0E791" w14:textId="77777777" w:rsidR="00703F34" w:rsidRDefault="00703F34" w:rsidP="00703F34">
      <w:r>
        <w:t xml:space="preserve">The medicines have been split into three categories; hormone modulating medicines (Figures 6a to 6f); protein kinase modulators (Figures 7a to 7f); and remaining medicines for BC including chemotherapy and immunotherapy (Figures 8a to 8f). The data for each of these categories are presented in the following six graphs: </w:t>
      </w:r>
    </w:p>
    <w:p w14:paraId="582062D1" w14:textId="77777777" w:rsidR="00703F34" w:rsidRDefault="00703F34" w:rsidP="00703F34">
      <w:pPr>
        <w:pStyle w:val="ListParagraph"/>
        <w:numPr>
          <w:ilvl w:val="0"/>
          <w:numId w:val="31"/>
        </w:numPr>
      </w:pPr>
      <w:r>
        <w:t>number of prescriptions supplied by drug</w:t>
      </w:r>
    </w:p>
    <w:p w14:paraId="6D7BDC8A" w14:textId="77777777" w:rsidR="00703F34" w:rsidRDefault="00703F34" w:rsidP="00703F34">
      <w:pPr>
        <w:pStyle w:val="ListParagraph"/>
        <w:numPr>
          <w:ilvl w:val="0"/>
          <w:numId w:val="31"/>
        </w:numPr>
      </w:pPr>
      <w:r>
        <w:t>total number of prescriptions supplied</w:t>
      </w:r>
    </w:p>
    <w:p w14:paraId="43C89A8F" w14:textId="77777777" w:rsidR="00703F34" w:rsidRDefault="00703F34" w:rsidP="00703F34">
      <w:pPr>
        <w:pStyle w:val="ListParagraph"/>
        <w:numPr>
          <w:ilvl w:val="0"/>
          <w:numId w:val="31"/>
        </w:numPr>
      </w:pPr>
      <w:r>
        <w:t>expenditure by drug (based on the published list prices)</w:t>
      </w:r>
    </w:p>
    <w:p w14:paraId="01DE46AE" w14:textId="77777777" w:rsidR="00703F34" w:rsidRDefault="00703F34" w:rsidP="00703F34">
      <w:pPr>
        <w:pStyle w:val="ListParagraph"/>
        <w:numPr>
          <w:ilvl w:val="0"/>
          <w:numId w:val="31"/>
        </w:numPr>
      </w:pPr>
      <w:r>
        <w:t>total expenditure (based on the published list prices)</w:t>
      </w:r>
    </w:p>
    <w:p w14:paraId="474A35CF" w14:textId="77777777" w:rsidR="00703F34" w:rsidRDefault="00703F34" w:rsidP="00703F34">
      <w:pPr>
        <w:pStyle w:val="ListParagraph"/>
        <w:numPr>
          <w:ilvl w:val="0"/>
          <w:numId w:val="31"/>
        </w:numPr>
      </w:pPr>
      <w:r>
        <w:t>initiating patients</w:t>
      </w:r>
    </w:p>
    <w:p w14:paraId="04FF33AD" w14:textId="77777777" w:rsidR="00703F34" w:rsidRDefault="00703F34" w:rsidP="00703F34">
      <w:pPr>
        <w:pStyle w:val="ListParagraph"/>
        <w:numPr>
          <w:ilvl w:val="0"/>
          <w:numId w:val="31"/>
        </w:numPr>
      </w:pPr>
      <w:r>
        <w:t xml:space="preserve">prevalent patients </w:t>
      </w:r>
    </w:p>
    <w:p w14:paraId="4D6E266C" w14:textId="77777777" w:rsidR="00703F34" w:rsidRDefault="00703F34" w:rsidP="00703F34">
      <w:pPr>
        <w:pStyle w:val="ListParagraph"/>
      </w:pPr>
    </w:p>
    <w:p w14:paraId="15C4EE61" w14:textId="77777777" w:rsidR="00703F34" w:rsidRPr="005A1D5C" w:rsidRDefault="00703F34" w:rsidP="00703F34">
      <w:pPr>
        <w:pStyle w:val="Figurecaption"/>
        <w:rPr>
          <w:sz w:val="24"/>
          <w:szCs w:val="24"/>
        </w:rPr>
      </w:pPr>
      <w:r w:rsidRPr="005A1D5C">
        <w:rPr>
          <w:sz w:val="24"/>
          <w:szCs w:val="24"/>
        </w:rPr>
        <w:t xml:space="preserve">Note that </w:t>
      </w:r>
      <w:r>
        <w:rPr>
          <w:sz w:val="24"/>
          <w:szCs w:val="24"/>
        </w:rPr>
        <w:t xml:space="preserve">the labels for </w:t>
      </w:r>
      <w:r w:rsidRPr="005A1D5C">
        <w:rPr>
          <w:sz w:val="24"/>
          <w:szCs w:val="24"/>
        </w:rPr>
        <w:t>doxorubicin hydrochloride (as pegylated liposomal) ha</w:t>
      </w:r>
      <w:r>
        <w:rPr>
          <w:sz w:val="24"/>
          <w:szCs w:val="24"/>
        </w:rPr>
        <w:t>s</w:t>
      </w:r>
      <w:r w:rsidRPr="005A1D5C">
        <w:rPr>
          <w:sz w:val="24"/>
          <w:szCs w:val="24"/>
        </w:rPr>
        <w:t xml:space="preserve"> been shortened to doxorubicin hydrochloride and nanoparticle albumin-bound paclitaxel has been shortened to NAB paclitaxel</w:t>
      </w:r>
      <w:r>
        <w:rPr>
          <w:sz w:val="24"/>
          <w:szCs w:val="24"/>
        </w:rPr>
        <w:t xml:space="preserve"> and that vinorelbine is the tablet formulation</w:t>
      </w:r>
      <w:r w:rsidRPr="005A1D5C">
        <w:rPr>
          <w:sz w:val="24"/>
          <w:szCs w:val="24"/>
        </w:rPr>
        <w:t>.</w:t>
      </w:r>
    </w:p>
    <w:p w14:paraId="3EF9BD5B" w14:textId="77777777" w:rsidR="00703F34" w:rsidRDefault="00703F34" w:rsidP="00703F34">
      <w:pPr>
        <w:ind w:left="-284"/>
        <w:jc w:val="center"/>
      </w:pPr>
      <w:bookmarkStart w:id="1" w:name="_Hlk90801213"/>
      <w:r>
        <w:rPr>
          <w:noProof/>
        </w:rPr>
        <w:lastRenderedPageBreak/>
        <w:drawing>
          <wp:inline distT="0" distB="0" distL="0" distR="0" wp14:anchorId="23844B5F" wp14:editId="7B202C6E">
            <wp:extent cx="5687695" cy="5334000"/>
            <wp:effectExtent l="0" t="0" r="8255" b="0"/>
            <wp:docPr id="7" name="Chart 7" descr="Figure 1a shows that letrozole has the highest number of prescriptions dispensed, followed by anastrozole and tamoxifen. ">
              <a:extLst xmlns:a="http://schemas.openxmlformats.org/drawingml/2006/main">
                <a:ext uri="{FF2B5EF4-FFF2-40B4-BE49-F238E27FC236}">
                  <a16:creationId xmlns:a16="http://schemas.microsoft.com/office/drawing/2014/main" id="{E46092CC-7F5D-4695-97A5-BF3E1E625C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E215CB" w14:textId="77777777" w:rsidR="00703F34" w:rsidRPr="009B3A48" w:rsidRDefault="00703F34" w:rsidP="00703F34">
      <w:pPr>
        <w:pStyle w:val="Figuretitle"/>
      </w:pPr>
      <w:r w:rsidRPr="009B3A48">
        <w:t>Figure 1</w:t>
      </w:r>
      <w:r>
        <w:t>a</w:t>
      </w:r>
      <w:r w:rsidRPr="009B3A48">
        <w:t xml:space="preserve">: Number of prescriptions </w:t>
      </w:r>
      <w:r>
        <w:t xml:space="preserve">supplied </w:t>
      </w:r>
      <w:r w:rsidRPr="009B3A48">
        <w:t>for breast cancer drugs by quarter</w:t>
      </w:r>
      <w:bookmarkEnd w:id="1"/>
      <w:r w:rsidRPr="009B3A48">
        <w:t xml:space="preserve"> </w:t>
      </w:r>
    </w:p>
    <w:p w14:paraId="356AB608"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59D62DF7" w14:textId="77777777" w:rsidR="00703F34" w:rsidRPr="00932119" w:rsidRDefault="00703F34" w:rsidP="00703F34">
      <w:pPr>
        <w:pStyle w:val="Figurecaption"/>
        <w:rPr>
          <w:highlight w:val="green"/>
        </w:rPr>
      </w:pPr>
    </w:p>
    <w:p w14:paraId="08AE4D80" w14:textId="77777777" w:rsidR="00703F34" w:rsidRDefault="00703F34" w:rsidP="00703F34">
      <w:pPr>
        <w:rPr>
          <w:b/>
          <w:i/>
        </w:rPr>
      </w:pPr>
      <w:r>
        <w:t xml:space="preserve">Figure 1a shows that letrozole has the highest number of prescriptions dispensed, followed by anastrozole and tamoxifen. </w:t>
      </w:r>
    </w:p>
    <w:p w14:paraId="21DFE924" w14:textId="77777777" w:rsidR="00703F34" w:rsidRPr="00093EFF" w:rsidRDefault="00703F34" w:rsidP="00703F34">
      <w:pPr>
        <w:rPr>
          <w:b/>
          <w:i/>
        </w:rPr>
      </w:pPr>
      <w:r>
        <w:t xml:space="preserve">This graph has been further split into three medicine group categories as described above (Figures 6a, 7a and 8a). </w:t>
      </w:r>
    </w:p>
    <w:p w14:paraId="25FFC20D" w14:textId="77777777" w:rsidR="00703F34" w:rsidRPr="0088457C" w:rsidRDefault="00703F34" w:rsidP="00703F34"/>
    <w:p w14:paraId="5FC43A7F" w14:textId="77777777" w:rsidR="00703F34" w:rsidRPr="00060024" w:rsidRDefault="00703F34" w:rsidP="00703F34"/>
    <w:p w14:paraId="060508CF" w14:textId="77777777" w:rsidR="00703F34" w:rsidRDefault="00703F34" w:rsidP="00703F34">
      <w:pPr>
        <w:jc w:val="center"/>
      </w:pPr>
      <w:r>
        <w:rPr>
          <w:noProof/>
        </w:rPr>
        <w:lastRenderedPageBreak/>
        <w:drawing>
          <wp:inline distT="0" distB="0" distL="0" distR="0" wp14:anchorId="78685DEC" wp14:editId="14A067A3">
            <wp:extent cx="5687695" cy="5448300"/>
            <wp:effectExtent l="0" t="0" r="8255" b="0"/>
            <wp:docPr id="9" name="Chart 9" descr="Figure 1b shows that the number of prescriptions dispensed for BC medicines has consistently increased each year since 2015, reaching a peak in supply in the second half of each year. ">
              <a:extLst xmlns:a="http://schemas.openxmlformats.org/drawingml/2006/main">
                <a:ext uri="{FF2B5EF4-FFF2-40B4-BE49-F238E27FC236}">
                  <a16:creationId xmlns:a16="http://schemas.microsoft.com/office/drawing/2014/main" id="{9E2A6F25-888F-4DC2-A1BB-24854CAEE7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A2FAB8B" w14:textId="77777777" w:rsidR="00703F34" w:rsidRPr="0081441E" w:rsidRDefault="00703F34" w:rsidP="00703F34">
      <w:pPr>
        <w:pStyle w:val="Figuretitle"/>
      </w:pPr>
      <w:r w:rsidRPr="0081441E">
        <w:t xml:space="preserve">Figure </w:t>
      </w:r>
      <w:r>
        <w:t>1b</w:t>
      </w:r>
      <w:r w:rsidRPr="0081441E">
        <w:t>: Total number of prescriptions</w:t>
      </w:r>
      <w:r>
        <w:t xml:space="preserve"> supplied</w:t>
      </w:r>
      <w:r w:rsidRPr="0081441E">
        <w:t xml:space="preserve"> for breast cancer drugs by quarter</w:t>
      </w:r>
    </w:p>
    <w:p w14:paraId="61D4ABC4"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36CE67DA" w14:textId="77777777" w:rsidR="00703F34" w:rsidRDefault="00703F34" w:rsidP="00703F34"/>
    <w:p w14:paraId="2772F462" w14:textId="77777777" w:rsidR="00703F34" w:rsidRDefault="00703F34" w:rsidP="00703F34">
      <w:pPr>
        <w:spacing w:line="276" w:lineRule="auto"/>
      </w:pPr>
      <w:r>
        <w:t xml:space="preserve">Figure 1b shows that the number of prescriptions dispensed for BC medicines has consistently increased each year since 2015, reaching a peak in supply in the second half of each year. </w:t>
      </w:r>
    </w:p>
    <w:p w14:paraId="00161372" w14:textId="77777777" w:rsidR="00703F34" w:rsidRDefault="00703F34" w:rsidP="00703F34">
      <w:pPr>
        <w:spacing w:line="276" w:lineRule="auto"/>
        <w:rPr>
          <w:b/>
          <w:lang w:val="en-US"/>
        </w:rPr>
      </w:pPr>
      <w:r w:rsidRPr="00B51A89">
        <w:t xml:space="preserve">This graph has been further split into three </w:t>
      </w:r>
      <w:r>
        <w:t xml:space="preserve">medicine </w:t>
      </w:r>
      <w:r w:rsidRPr="00B51A89">
        <w:t xml:space="preserve">categories </w:t>
      </w:r>
      <w:r>
        <w:t xml:space="preserve">as described above </w:t>
      </w:r>
      <w:r w:rsidRPr="00B51A89">
        <w:t>(Figure</w:t>
      </w:r>
      <w:r>
        <w:t>s</w:t>
      </w:r>
      <w:r w:rsidRPr="00B51A89">
        <w:t xml:space="preserve"> 6</w:t>
      </w:r>
      <w:r>
        <w:t>b</w:t>
      </w:r>
      <w:r w:rsidRPr="00B51A89">
        <w:t>, 7</w:t>
      </w:r>
      <w:r>
        <w:t>b</w:t>
      </w:r>
      <w:r w:rsidRPr="00B51A89">
        <w:t xml:space="preserve"> and 8</w:t>
      </w:r>
      <w:r>
        <w:t>b</w:t>
      </w:r>
      <w:r w:rsidRPr="00B51A89">
        <w:t>).</w:t>
      </w:r>
      <w:r>
        <w:rPr>
          <w:b/>
          <w:bCs/>
          <w:i/>
          <w:iCs/>
        </w:rPr>
        <w:t xml:space="preserve"> </w:t>
      </w:r>
      <w:r>
        <w:br w:type="page"/>
      </w:r>
    </w:p>
    <w:p w14:paraId="69F4A699" w14:textId="77777777" w:rsidR="00703F34" w:rsidRPr="001D105D" w:rsidRDefault="00703F34" w:rsidP="00703F34">
      <w:pPr>
        <w:pStyle w:val="Figuretitle"/>
        <w:ind w:left="-284"/>
      </w:pPr>
      <w:r w:rsidRPr="001D105D">
        <w:lastRenderedPageBreak/>
        <w:t xml:space="preserve">Table 1: </w:t>
      </w:r>
      <w:r>
        <w:t xml:space="preserve">Breast cancer drug </w:t>
      </w:r>
      <w:r w:rsidRPr="001D105D">
        <w:t>prescription</w:t>
      </w:r>
      <w:r>
        <w:t>s dispensed</w:t>
      </w:r>
      <w:r w:rsidRPr="001D105D">
        <w:t xml:space="preserve"> </w:t>
      </w:r>
      <w:r>
        <w:t xml:space="preserve">by drug </w:t>
      </w:r>
      <w:r w:rsidRPr="001D105D">
        <w:t>by year</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992"/>
        <w:gridCol w:w="992"/>
        <w:gridCol w:w="1134"/>
        <w:gridCol w:w="992"/>
        <w:gridCol w:w="1134"/>
        <w:gridCol w:w="993"/>
        <w:gridCol w:w="992"/>
      </w:tblGrid>
      <w:tr w:rsidR="00703F34" w:rsidRPr="00BF7179" w14:paraId="71CEBE15" w14:textId="77777777" w:rsidTr="003B689F">
        <w:trPr>
          <w:trHeight w:val="300"/>
        </w:trPr>
        <w:tc>
          <w:tcPr>
            <w:tcW w:w="9640" w:type="dxa"/>
            <w:gridSpan w:val="9"/>
            <w:shd w:val="clear" w:color="auto" w:fill="BFBFBF" w:themeFill="background1" w:themeFillShade="BF"/>
            <w:noWrap/>
            <w:vAlign w:val="bottom"/>
            <w:hideMark/>
          </w:tcPr>
          <w:p w14:paraId="69A81F89" w14:textId="77777777" w:rsidR="00703F34" w:rsidRPr="00352595" w:rsidRDefault="00703F34" w:rsidP="003B689F">
            <w:pPr>
              <w:spacing w:after="0"/>
              <w:jc w:val="center"/>
              <w:rPr>
                <w:rFonts w:eastAsia="Times New Roman"/>
                <w:sz w:val="20"/>
                <w:szCs w:val="20"/>
              </w:rPr>
            </w:pPr>
            <w:r w:rsidRPr="00352595">
              <w:rPr>
                <w:rFonts w:ascii="Calibri" w:eastAsia="Times New Roman" w:hAnsi="Calibri" w:cs="Calibri"/>
                <w:b/>
                <w:bCs/>
                <w:color w:val="000000"/>
                <w:sz w:val="20"/>
                <w:szCs w:val="20"/>
              </w:rPr>
              <w:t>Prescription count</w:t>
            </w:r>
          </w:p>
        </w:tc>
      </w:tr>
      <w:tr w:rsidR="00703F34" w:rsidRPr="00BF7179" w14:paraId="3230F2E4" w14:textId="77777777" w:rsidTr="003B689F">
        <w:trPr>
          <w:trHeight w:val="300"/>
        </w:trPr>
        <w:tc>
          <w:tcPr>
            <w:tcW w:w="1560" w:type="dxa"/>
            <w:shd w:val="clear" w:color="auto" w:fill="BFBFBF" w:themeFill="background1" w:themeFillShade="BF"/>
            <w:noWrap/>
            <w:vAlign w:val="bottom"/>
            <w:hideMark/>
          </w:tcPr>
          <w:p w14:paraId="235F1A60" w14:textId="77777777" w:rsidR="00703F34" w:rsidRPr="00352595" w:rsidRDefault="00703F34" w:rsidP="003B689F">
            <w:pPr>
              <w:spacing w:after="0"/>
              <w:ind w:right="-121"/>
              <w:jc w:val="center"/>
              <w:rPr>
                <w:rFonts w:ascii="Calibri" w:eastAsia="Times New Roman" w:hAnsi="Calibri" w:cs="Calibri"/>
                <w:b/>
                <w:bCs/>
                <w:color w:val="000000"/>
                <w:sz w:val="20"/>
                <w:szCs w:val="20"/>
              </w:rPr>
            </w:pPr>
            <w:r w:rsidRPr="00352595">
              <w:rPr>
                <w:rFonts w:ascii="Calibri" w:eastAsia="Times New Roman" w:hAnsi="Calibri" w:cs="Calibri"/>
                <w:b/>
                <w:bCs/>
                <w:color w:val="000000"/>
                <w:sz w:val="20"/>
                <w:szCs w:val="20"/>
              </w:rPr>
              <w:t>Drug</w:t>
            </w:r>
          </w:p>
        </w:tc>
        <w:tc>
          <w:tcPr>
            <w:tcW w:w="851" w:type="dxa"/>
            <w:shd w:val="clear" w:color="auto" w:fill="BFBFBF" w:themeFill="background1" w:themeFillShade="BF"/>
            <w:noWrap/>
            <w:vAlign w:val="bottom"/>
            <w:hideMark/>
          </w:tcPr>
          <w:p w14:paraId="12839A56" w14:textId="77777777" w:rsidR="00703F34" w:rsidRPr="00352595" w:rsidRDefault="00703F34" w:rsidP="003B689F">
            <w:pPr>
              <w:spacing w:after="0"/>
              <w:jc w:val="right"/>
              <w:rPr>
                <w:rFonts w:ascii="Calibri" w:eastAsia="Times New Roman" w:hAnsi="Calibri" w:cs="Calibri"/>
                <w:b/>
                <w:bCs/>
                <w:color w:val="000000"/>
                <w:sz w:val="20"/>
                <w:szCs w:val="20"/>
              </w:rPr>
            </w:pPr>
            <w:r w:rsidRPr="00352595">
              <w:rPr>
                <w:rFonts w:ascii="Calibri" w:eastAsia="Times New Roman" w:hAnsi="Calibri" w:cs="Calibri"/>
                <w:b/>
                <w:bCs/>
                <w:color w:val="000000"/>
                <w:sz w:val="20"/>
                <w:szCs w:val="20"/>
              </w:rPr>
              <w:t>2015</w:t>
            </w:r>
          </w:p>
        </w:tc>
        <w:tc>
          <w:tcPr>
            <w:tcW w:w="992" w:type="dxa"/>
            <w:shd w:val="clear" w:color="auto" w:fill="BFBFBF" w:themeFill="background1" w:themeFillShade="BF"/>
            <w:noWrap/>
            <w:vAlign w:val="bottom"/>
            <w:hideMark/>
          </w:tcPr>
          <w:p w14:paraId="5DC49754" w14:textId="77777777" w:rsidR="00703F34" w:rsidRPr="00352595" w:rsidRDefault="00703F34" w:rsidP="003B689F">
            <w:pPr>
              <w:spacing w:after="0"/>
              <w:jc w:val="right"/>
              <w:rPr>
                <w:rFonts w:ascii="Calibri" w:eastAsia="Times New Roman" w:hAnsi="Calibri" w:cs="Calibri"/>
                <w:b/>
                <w:bCs/>
                <w:color w:val="000000"/>
                <w:sz w:val="20"/>
                <w:szCs w:val="20"/>
              </w:rPr>
            </w:pPr>
            <w:r w:rsidRPr="00352595">
              <w:rPr>
                <w:rFonts w:ascii="Calibri" w:eastAsia="Times New Roman" w:hAnsi="Calibri" w:cs="Calibri"/>
                <w:b/>
                <w:bCs/>
                <w:color w:val="000000"/>
                <w:sz w:val="20"/>
                <w:szCs w:val="20"/>
              </w:rPr>
              <w:t>2016</w:t>
            </w:r>
          </w:p>
        </w:tc>
        <w:tc>
          <w:tcPr>
            <w:tcW w:w="992" w:type="dxa"/>
            <w:shd w:val="clear" w:color="auto" w:fill="BFBFBF" w:themeFill="background1" w:themeFillShade="BF"/>
            <w:noWrap/>
            <w:vAlign w:val="bottom"/>
            <w:hideMark/>
          </w:tcPr>
          <w:p w14:paraId="59EE534C" w14:textId="77777777" w:rsidR="00703F34" w:rsidRPr="00352595" w:rsidRDefault="00703F34" w:rsidP="003B689F">
            <w:pPr>
              <w:spacing w:after="0"/>
              <w:jc w:val="right"/>
              <w:rPr>
                <w:rFonts w:ascii="Calibri" w:eastAsia="Times New Roman" w:hAnsi="Calibri" w:cs="Calibri"/>
                <w:b/>
                <w:bCs/>
                <w:color w:val="000000"/>
                <w:sz w:val="20"/>
                <w:szCs w:val="20"/>
              </w:rPr>
            </w:pPr>
            <w:r w:rsidRPr="00352595">
              <w:rPr>
                <w:rFonts w:ascii="Calibri" w:eastAsia="Times New Roman" w:hAnsi="Calibri" w:cs="Calibri"/>
                <w:b/>
                <w:bCs/>
                <w:color w:val="000000"/>
                <w:sz w:val="20"/>
                <w:szCs w:val="20"/>
              </w:rPr>
              <w:t>2017</w:t>
            </w:r>
          </w:p>
        </w:tc>
        <w:tc>
          <w:tcPr>
            <w:tcW w:w="1134" w:type="dxa"/>
            <w:shd w:val="clear" w:color="auto" w:fill="BFBFBF" w:themeFill="background1" w:themeFillShade="BF"/>
            <w:noWrap/>
            <w:vAlign w:val="bottom"/>
            <w:hideMark/>
          </w:tcPr>
          <w:p w14:paraId="26FE6606" w14:textId="77777777" w:rsidR="00703F34" w:rsidRPr="00352595" w:rsidRDefault="00703F34" w:rsidP="003B689F">
            <w:pPr>
              <w:spacing w:after="0"/>
              <w:jc w:val="right"/>
              <w:rPr>
                <w:rFonts w:ascii="Calibri" w:eastAsia="Times New Roman" w:hAnsi="Calibri" w:cs="Calibri"/>
                <w:b/>
                <w:bCs/>
                <w:color w:val="000000"/>
                <w:sz w:val="20"/>
                <w:szCs w:val="20"/>
              </w:rPr>
            </w:pPr>
            <w:r w:rsidRPr="00352595">
              <w:rPr>
                <w:rFonts w:ascii="Calibri" w:eastAsia="Times New Roman" w:hAnsi="Calibri" w:cs="Calibri"/>
                <w:b/>
                <w:bCs/>
                <w:color w:val="000000"/>
                <w:sz w:val="20"/>
                <w:szCs w:val="20"/>
              </w:rPr>
              <w:t>2018</w:t>
            </w:r>
          </w:p>
        </w:tc>
        <w:tc>
          <w:tcPr>
            <w:tcW w:w="992" w:type="dxa"/>
            <w:shd w:val="clear" w:color="auto" w:fill="BFBFBF" w:themeFill="background1" w:themeFillShade="BF"/>
            <w:noWrap/>
            <w:vAlign w:val="bottom"/>
            <w:hideMark/>
          </w:tcPr>
          <w:p w14:paraId="089CBEBD" w14:textId="77777777" w:rsidR="00703F34" w:rsidRPr="00352595" w:rsidRDefault="00703F34" w:rsidP="003B689F">
            <w:pPr>
              <w:spacing w:after="0"/>
              <w:jc w:val="right"/>
              <w:rPr>
                <w:rFonts w:ascii="Calibri" w:eastAsia="Times New Roman" w:hAnsi="Calibri" w:cs="Calibri"/>
                <w:b/>
                <w:bCs/>
                <w:color w:val="000000"/>
                <w:sz w:val="20"/>
                <w:szCs w:val="20"/>
              </w:rPr>
            </w:pPr>
            <w:r w:rsidRPr="00352595">
              <w:rPr>
                <w:rFonts w:ascii="Calibri" w:eastAsia="Times New Roman" w:hAnsi="Calibri" w:cs="Calibri"/>
                <w:b/>
                <w:bCs/>
                <w:color w:val="000000"/>
                <w:sz w:val="20"/>
                <w:szCs w:val="20"/>
              </w:rPr>
              <w:t>2019</w:t>
            </w:r>
          </w:p>
        </w:tc>
        <w:tc>
          <w:tcPr>
            <w:tcW w:w="1134" w:type="dxa"/>
            <w:shd w:val="clear" w:color="auto" w:fill="BFBFBF" w:themeFill="background1" w:themeFillShade="BF"/>
            <w:noWrap/>
            <w:vAlign w:val="bottom"/>
            <w:hideMark/>
          </w:tcPr>
          <w:p w14:paraId="004E01E0" w14:textId="77777777" w:rsidR="00703F34" w:rsidRPr="00352595" w:rsidRDefault="00703F34" w:rsidP="003B689F">
            <w:pPr>
              <w:spacing w:after="0"/>
              <w:jc w:val="right"/>
              <w:rPr>
                <w:rFonts w:ascii="Calibri" w:eastAsia="Times New Roman" w:hAnsi="Calibri" w:cs="Calibri"/>
                <w:b/>
                <w:bCs/>
                <w:color w:val="000000"/>
                <w:sz w:val="20"/>
                <w:szCs w:val="20"/>
              </w:rPr>
            </w:pPr>
            <w:r w:rsidRPr="00352595">
              <w:rPr>
                <w:rFonts w:ascii="Calibri" w:eastAsia="Times New Roman" w:hAnsi="Calibri" w:cs="Calibri"/>
                <w:b/>
                <w:bCs/>
                <w:color w:val="000000"/>
                <w:sz w:val="20"/>
                <w:szCs w:val="20"/>
              </w:rPr>
              <w:t>2020</w:t>
            </w:r>
          </w:p>
        </w:tc>
        <w:tc>
          <w:tcPr>
            <w:tcW w:w="993" w:type="dxa"/>
            <w:shd w:val="clear" w:color="auto" w:fill="BFBFBF" w:themeFill="background1" w:themeFillShade="BF"/>
            <w:noWrap/>
            <w:vAlign w:val="bottom"/>
            <w:hideMark/>
          </w:tcPr>
          <w:p w14:paraId="4BAA9E1B" w14:textId="77777777" w:rsidR="00703F34" w:rsidRPr="00352595" w:rsidRDefault="00703F34" w:rsidP="003B689F">
            <w:pPr>
              <w:spacing w:after="0"/>
              <w:jc w:val="right"/>
              <w:rPr>
                <w:rFonts w:ascii="Calibri" w:eastAsia="Times New Roman" w:hAnsi="Calibri" w:cs="Calibri"/>
                <w:b/>
                <w:bCs/>
                <w:color w:val="000000"/>
                <w:sz w:val="20"/>
                <w:szCs w:val="20"/>
              </w:rPr>
            </w:pPr>
            <w:r w:rsidRPr="00352595">
              <w:rPr>
                <w:rFonts w:ascii="Calibri" w:eastAsia="Times New Roman" w:hAnsi="Calibri" w:cs="Calibri"/>
                <w:b/>
                <w:bCs/>
                <w:color w:val="000000"/>
                <w:sz w:val="20"/>
                <w:szCs w:val="20"/>
              </w:rPr>
              <w:t>2021</w:t>
            </w:r>
            <w:r>
              <w:rPr>
                <w:rFonts w:ascii="Calibri" w:eastAsia="Times New Roman" w:hAnsi="Calibri" w:cs="Calibri"/>
                <w:b/>
                <w:bCs/>
                <w:color w:val="000000"/>
                <w:sz w:val="20"/>
                <w:szCs w:val="20"/>
              </w:rPr>
              <w:t>*</w:t>
            </w:r>
          </w:p>
        </w:tc>
        <w:tc>
          <w:tcPr>
            <w:tcW w:w="992" w:type="dxa"/>
            <w:shd w:val="clear" w:color="auto" w:fill="BFBFBF" w:themeFill="background1" w:themeFillShade="BF"/>
            <w:noWrap/>
            <w:vAlign w:val="bottom"/>
            <w:hideMark/>
          </w:tcPr>
          <w:p w14:paraId="6B804055" w14:textId="77777777" w:rsidR="00703F34" w:rsidRPr="00352595" w:rsidRDefault="00703F34" w:rsidP="003B689F">
            <w:pPr>
              <w:spacing w:after="0"/>
              <w:rPr>
                <w:rFonts w:ascii="Calibri" w:eastAsia="Times New Roman" w:hAnsi="Calibri" w:cs="Calibri"/>
                <w:b/>
                <w:bCs/>
                <w:color w:val="000000"/>
                <w:sz w:val="20"/>
                <w:szCs w:val="20"/>
              </w:rPr>
            </w:pPr>
            <w:r w:rsidRPr="00352595">
              <w:rPr>
                <w:rFonts w:ascii="Calibri" w:eastAsia="Times New Roman" w:hAnsi="Calibri" w:cs="Calibri"/>
                <w:b/>
                <w:bCs/>
                <w:color w:val="000000"/>
                <w:sz w:val="20"/>
                <w:szCs w:val="20"/>
              </w:rPr>
              <w:t>Grand Total</w:t>
            </w:r>
          </w:p>
        </w:tc>
      </w:tr>
      <w:tr w:rsidR="00703F34" w:rsidRPr="00BF7179" w14:paraId="6E30363D" w14:textId="77777777" w:rsidTr="003B689F">
        <w:trPr>
          <w:trHeight w:val="300"/>
        </w:trPr>
        <w:tc>
          <w:tcPr>
            <w:tcW w:w="1560" w:type="dxa"/>
            <w:shd w:val="clear" w:color="auto" w:fill="auto"/>
            <w:noWrap/>
            <w:vAlign w:val="bottom"/>
            <w:hideMark/>
          </w:tcPr>
          <w:p w14:paraId="1AE2F1F7" w14:textId="77777777" w:rsidR="00703F34" w:rsidRPr="00CB3C15" w:rsidRDefault="00703F34" w:rsidP="003B689F">
            <w:pPr>
              <w:spacing w:after="0"/>
              <w:ind w:right="-121"/>
              <w:rPr>
                <w:rFonts w:ascii="Calibri" w:eastAsia="Times New Roman" w:hAnsi="Calibri" w:cs="Calibri"/>
                <w:sz w:val="20"/>
                <w:szCs w:val="20"/>
              </w:rPr>
            </w:pPr>
            <w:r w:rsidRPr="00CB3C15">
              <w:rPr>
                <w:rFonts w:ascii="Calibri" w:hAnsi="Calibri"/>
                <w:sz w:val="20"/>
                <w:szCs w:val="20"/>
              </w:rPr>
              <w:t>LETROZOLE</w:t>
            </w:r>
          </w:p>
        </w:tc>
        <w:tc>
          <w:tcPr>
            <w:tcW w:w="851" w:type="dxa"/>
            <w:shd w:val="clear" w:color="auto" w:fill="auto"/>
            <w:noWrap/>
            <w:vAlign w:val="center"/>
            <w:hideMark/>
          </w:tcPr>
          <w:p w14:paraId="0F69621B" w14:textId="77777777" w:rsidR="00703F34" w:rsidRPr="00CB3C15" w:rsidRDefault="00703F34" w:rsidP="003B689F">
            <w:pPr>
              <w:spacing w:after="0"/>
              <w:ind w:left="-110"/>
              <w:rPr>
                <w:rFonts w:ascii="Calibri" w:eastAsia="Times New Roman" w:hAnsi="Calibri" w:cs="Calibri"/>
                <w:color w:val="000000"/>
                <w:sz w:val="20"/>
                <w:szCs w:val="20"/>
              </w:rPr>
            </w:pPr>
            <w:r>
              <w:rPr>
                <w:rFonts w:ascii="Calibri" w:hAnsi="Calibri" w:cs="Calibri"/>
                <w:color w:val="000000"/>
                <w:sz w:val="20"/>
                <w:szCs w:val="20"/>
              </w:rPr>
              <w:t>180,593</w:t>
            </w:r>
          </w:p>
        </w:tc>
        <w:tc>
          <w:tcPr>
            <w:tcW w:w="992" w:type="dxa"/>
            <w:shd w:val="clear" w:color="auto" w:fill="auto"/>
            <w:noWrap/>
            <w:vAlign w:val="center"/>
            <w:hideMark/>
          </w:tcPr>
          <w:p w14:paraId="58E56353"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198,049</w:t>
            </w:r>
          </w:p>
        </w:tc>
        <w:tc>
          <w:tcPr>
            <w:tcW w:w="992" w:type="dxa"/>
            <w:shd w:val="clear" w:color="auto" w:fill="auto"/>
            <w:noWrap/>
            <w:vAlign w:val="center"/>
            <w:hideMark/>
          </w:tcPr>
          <w:p w14:paraId="732045DC"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220,218</w:t>
            </w:r>
          </w:p>
        </w:tc>
        <w:tc>
          <w:tcPr>
            <w:tcW w:w="1134" w:type="dxa"/>
            <w:shd w:val="clear" w:color="auto" w:fill="auto"/>
            <w:noWrap/>
            <w:vAlign w:val="center"/>
            <w:hideMark/>
          </w:tcPr>
          <w:p w14:paraId="3824F98A"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248,881</w:t>
            </w:r>
          </w:p>
        </w:tc>
        <w:tc>
          <w:tcPr>
            <w:tcW w:w="992" w:type="dxa"/>
            <w:shd w:val="clear" w:color="auto" w:fill="auto"/>
            <w:noWrap/>
            <w:vAlign w:val="center"/>
            <w:hideMark/>
          </w:tcPr>
          <w:p w14:paraId="7D85FD45"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279,358</w:t>
            </w:r>
          </w:p>
        </w:tc>
        <w:tc>
          <w:tcPr>
            <w:tcW w:w="1134" w:type="dxa"/>
            <w:shd w:val="clear" w:color="auto" w:fill="auto"/>
            <w:noWrap/>
            <w:vAlign w:val="center"/>
            <w:hideMark/>
          </w:tcPr>
          <w:p w14:paraId="18522D9D"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310,337</w:t>
            </w:r>
          </w:p>
        </w:tc>
        <w:tc>
          <w:tcPr>
            <w:tcW w:w="993" w:type="dxa"/>
            <w:shd w:val="clear" w:color="auto" w:fill="auto"/>
            <w:noWrap/>
            <w:vAlign w:val="center"/>
            <w:hideMark/>
          </w:tcPr>
          <w:p w14:paraId="23ACA918"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242,259</w:t>
            </w:r>
          </w:p>
        </w:tc>
        <w:tc>
          <w:tcPr>
            <w:tcW w:w="992" w:type="dxa"/>
            <w:shd w:val="clear" w:color="auto" w:fill="auto"/>
            <w:noWrap/>
            <w:vAlign w:val="center"/>
            <w:hideMark/>
          </w:tcPr>
          <w:p w14:paraId="31DFB504" w14:textId="77777777" w:rsidR="00703F34" w:rsidRPr="005F61B2" w:rsidRDefault="00703F34" w:rsidP="003B689F">
            <w:pPr>
              <w:spacing w:after="0"/>
              <w:ind w:left="-94"/>
              <w:rPr>
                <w:rFonts w:ascii="Calibri" w:hAnsi="Calibri"/>
                <w:sz w:val="20"/>
                <w:szCs w:val="20"/>
              </w:rPr>
            </w:pPr>
            <w:r>
              <w:rPr>
                <w:rFonts w:ascii="Calibri" w:hAnsi="Calibri" w:cs="Calibri"/>
                <w:color w:val="000000"/>
                <w:sz w:val="20"/>
                <w:szCs w:val="20"/>
              </w:rPr>
              <w:t>1,679,695</w:t>
            </w:r>
          </w:p>
        </w:tc>
      </w:tr>
      <w:tr w:rsidR="00703F34" w:rsidRPr="00BF7179" w14:paraId="74CAF8C1" w14:textId="77777777" w:rsidTr="003B689F">
        <w:trPr>
          <w:trHeight w:val="300"/>
        </w:trPr>
        <w:tc>
          <w:tcPr>
            <w:tcW w:w="1560" w:type="dxa"/>
            <w:shd w:val="clear" w:color="auto" w:fill="auto"/>
            <w:noWrap/>
            <w:vAlign w:val="bottom"/>
            <w:hideMark/>
          </w:tcPr>
          <w:p w14:paraId="4A9DAF8E" w14:textId="77777777" w:rsidR="00703F34" w:rsidRPr="00CB3C15" w:rsidRDefault="00703F34" w:rsidP="003B689F">
            <w:pPr>
              <w:spacing w:after="0"/>
              <w:ind w:right="-121"/>
              <w:rPr>
                <w:rFonts w:ascii="Calibri" w:eastAsia="Times New Roman" w:hAnsi="Calibri" w:cs="Calibri"/>
                <w:sz w:val="20"/>
                <w:szCs w:val="20"/>
              </w:rPr>
            </w:pPr>
            <w:r w:rsidRPr="00CB3C15">
              <w:rPr>
                <w:rFonts w:ascii="Calibri" w:hAnsi="Calibri"/>
                <w:sz w:val="20"/>
                <w:szCs w:val="20"/>
              </w:rPr>
              <w:t>ANASTROZOLE</w:t>
            </w:r>
          </w:p>
        </w:tc>
        <w:tc>
          <w:tcPr>
            <w:tcW w:w="851" w:type="dxa"/>
            <w:shd w:val="clear" w:color="auto" w:fill="auto"/>
            <w:noWrap/>
            <w:vAlign w:val="center"/>
            <w:hideMark/>
          </w:tcPr>
          <w:p w14:paraId="1E64BBEC" w14:textId="77777777" w:rsidR="00703F34" w:rsidRPr="00CB3C15" w:rsidRDefault="00703F34" w:rsidP="003B689F">
            <w:pPr>
              <w:spacing w:after="0"/>
              <w:ind w:left="-110"/>
              <w:rPr>
                <w:rFonts w:ascii="Calibri" w:eastAsia="Times New Roman" w:hAnsi="Calibri" w:cs="Calibri"/>
                <w:color w:val="000000"/>
                <w:sz w:val="20"/>
                <w:szCs w:val="20"/>
              </w:rPr>
            </w:pPr>
            <w:r>
              <w:rPr>
                <w:rFonts w:ascii="Calibri" w:hAnsi="Calibri" w:cs="Calibri"/>
                <w:color w:val="000000"/>
                <w:sz w:val="20"/>
                <w:szCs w:val="20"/>
              </w:rPr>
              <w:t>229,181</w:t>
            </w:r>
          </w:p>
        </w:tc>
        <w:tc>
          <w:tcPr>
            <w:tcW w:w="992" w:type="dxa"/>
            <w:shd w:val="clear" w:color="auto" w:fill="auto"/>
            <w:noWrap/>
            <w:vAlign w:val="center"/>
            <w:hideMark/>
          </w:tcPr>
          <w:p w14:paraId="1989FE57"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237,271</w:t>
            </w:r>
          </w:p>
        </w:tc>
        <w:tc>
          <w:tcPr>
            <w:tcW w:w="992" w:type="dxa"/>
            <w:shd w:val="clear" w:color="auto" w:fill="auto"/>
            <w:noWrap/>
            <w:vAlign w:val="center"/>
            <w:hideMark/>
          </w:tcPr>
          <w:p w14:paraId="5DEF0C85"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246,312</w:t>
            </w:r>
          </w:p>
        </w:tc>
        <w:tc>
          <w:tcPr>
            <w:tcW w:w="1134" w:type="dxa"/>
            <w:shd w:val="clear" w:color="auto" w:fill="auto"/>
            <w:noWrap/>
            <w:vAlign w:val="center"/>
            <w:hideMark/>
          </w:tcPr>
          <w:p w14:paraId="36C03E02"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252,236</w:t>
            </w:r>
          </w:p>
        </w:tc>
        <w:tc>
          <w:tcPr>
            <w:tcW w:w="992" w:type="dxa"/>
            <w:shd w:val="clear" w:color="auto" w:fill="auto"/>
            <w:noWrap/>
            <w:vAlign w:val="center"/>
            <w:hideMark/>
          </w:tcPr>
          <w:p w14:paraId="08179797"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257,156</w:t>
            </w:r>
          </w:p>
        </w:tc>
        <w:tc>
          <w:tcPr>
            <w:tcW w:w="1134" w:type="dxa"/>
            <w:shd w:val="clear" w:color="auto" w:fill="auto"/>
            <w:noWrap/>
            <w:vAlign w:val="center"/>
            <w:hideMark/>
          </w:tcPr>
          <w:p w14:paraId="0C1F2C90"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263,921</w:t>
            </w:r>
          </w:p>
        </w:tc>
        <w:tc>
          <w:tcPr>
            <w:tcW w:w="993" w:type="dxa"/>
            <w:shd w:val="clear" w:color="auto" w:fill="auto"/>
            <w:noWrap/>
            <w:vAlign w:val="center"/>
            <w:hideMark/>
          </w:tcPr>
          <w:p w14:paraId="22FD4657"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192,906</w:t>
            </w:r>
          </w:p>
        </w:tc>
        <w:tc>
          <w:tcPr>
            <w:tcW w:w="992" w:type="dxa"/>
            <w:shd w:val="clear" w:color="auto" w:fill="auto"/>
            <w:noWrap/>
            <w:vAlign w:val="center"/>
            <w:hideMark/>
          </w:tcPr>
          <w:p w14:paraId="698029A8" w14:textId="77777777" w:rsidR="00703F34" w:rsidRPr="005F61B2" w:rsidRDefault="00703F34" w:rsidP="003B689F">
            <w:pPr>
              <w:spacing w:after="0"/>
              <w:ind w:left="-94"/>
              <w:rPr>
                <w:rFonts w:ascii="Calibri" w:hAnsi="Calibri"/>
                <w:sz w:val="20"/>
                <w:szCs w:val="20"/>
              </w:rPr>
            </w:pPr>
            <w:r>
              <w:rPr>
                <w:rFonts w:ascii="Calibri" w:hAnsi="Calibri" w:cs="Calibri"/>
                <w:color w:val="000000"/>
                <w:sz w:val="20"/>
                <w:szCs w:val="20"/>
              </w:rPr>
              <w:t>1,678,983</w:t>
            </w:r>
          </w:p>
        </w:tc>
      </w:tr>
      <w:tr w:rsidR="00703F34" w:rsidRPr="00BF7179" w14:paraId="3AF122E3" w14:textId="77777777" w:rsidTr="003B689F">
        <w:trPr>
          <w:trHeight w:val="300"/>
        </w:trPr>
        <w:tc>
          <w:tcPr>
            <w:tcW w:w="1560" w:type="dxa"/>
            <w:shd w:val="clear" w:color="auto" w:fill="auto"/>
            <w:noWrap/>
            <w:vAlign w:val="bottom"/>
            <w:hideMark/>
          </w:tcPr>
          <w:p w14:paraId="29B60571" w14:textId="77777777" w:rsidR="00703F34" w:rsidRPr="00CB3C15" w:rsidRDefault="00703F34" w:rsidP="003B689F">
            <w:pPr>
              <w:spacing w:after="0"/>
              <w:ind w:right="-121"/>
              <w:rPr>
                <w:rFonts w:ascii="Calibri" w:eastAsia="Times New Roman" w:hAnsi="Calibri" w:cs="Calibri"/>
                <w:sz w:val="20"/>
                <w:szCs w:val="20"/>
              </w:rPr>
            </w:pPr>
            <w:r w:rsidRPr="00CB3C15">
              <w:rPr>
                <w:rFonts w:ascii="Calibri" w:hAnsi="Calibri"/>
                <w:sz w:val="20"/>
                <w:szCs w:val="20"/>
              </w:rPr>
              <w:t>TAMOXIFEN</w:t>
            </w:r>
          </w:p>
        </w:tc>
        <w:tc>
          <w:tcPr>
            <w:tcW w:w="851" w:type="dxa"/>
            <w:shd w:val="clear" w:color="auto" w:fill="auto"/>
            <w:noWrap/>
            <w:vAlign w:val="center"/>
            <w:hideMark/>
          </w:tcPr>
          <w:p w14:paraId="46FB874F" w14:textId="77777777" w:rsidR="00703F34" w:rsidRPr="00CB3C15" w:rsidRDefault="00703F34" w:rsidP="003B689F">
            <w:pPr>
              <w:spacing w:after="0"/>
              <w:ind w:left="-110"/>
              <w:rPr>
                <w:rFonts w:ascii="Calibri" w:eastAsia="Times New Roman" w:hAnsi="Calibri" w:cs="Calibri"/>
                <w:color w:val="000000"/>
                <w:sz w:val="20"/>
                <w:szCs w:val="20"/>
              </w:rPr>
            </w:pPr>
            <w:r>
              <w:rPr>
                <w:rFonts w:ascii="Calibri" w:hAnsi="Calibri" w:cs="Calibri"/>
                <w:color w:val="000000"/>
                <w:sz w:val="20"/>
                <w:szCs w:val="20"/>
              </w:rPr>
              <w:t>166,896</w:t>
            </w:r>
          </w:p>
        </w:tc>
        <w:tc>
          <w:tcPr>
            <w:tcW w:w="992" w:type="dxa"/>
            <w:shd w:val="clear" w:color="auto" w:fill="auto"/>
            <w:noWrap/>
            <w:vAlign w:val="center"/>
            <w:hideMark/>
          </w:tcPr>
          <w:p w14:paraId="3A82B193"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172,955</w:t>
            </w:r>
          </w:p>
        </w:tc>
        <w:tc>
          <w:tcPr>
            <w:tcW w:w="992" w:type="dxa"/>
            <w:shd w:val="clear" w:color="auto" w:fill="auto"/>
            <w:noWrap/>
            <w:vAlign w:val="center"/>
            <w:hideMark/>
          </w:tcPr>
          <w:p w14:paraId="42E32001"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178,929</w:t>
            </w:r>
          </w:p>
        </w:tc>
        <w:tc>
          <w:tcPr>
            <w:tcW w:w="1134" w:type="dxa"/>
            <w:shd w:val="clear" w:color="auto" w:fill="auto"/>
            <w:noWrap/>
            <w:vAlign w:val="center"/>
            <w:hideMark/>
          </w:tcPr>
          <w:p w14:paraId="1E4FAAC5"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185,718</w:t>
            </w:r>
          </w:p>
        </w:tc>
        <w:tc>
          <w:tcPr>
            <w:tcW w:w="992" w:type="dxa"/>
            <w:shd w:val="clear" w:color="auto" w:fill="auto"/>
            <w:noWrap/>
            <w:vAlign w:val="center"/>
            <w:hideMark/>
          </w:tcPr>
          <w:p w14:paraId="71570A53"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185,965</w:t>
            </w:r>
          </w:p>
        </w:tc>
        <w:tc>
          <w:tcPr>
            <w:tcW w:w="1134" w:type="dxa"/>
            <w:shd w:val="clear" w:color="auto" w:fill="auto"/>
            <w:noWrap/>
            <w:vAlign w:val="center"/>
            <w:hideMark/>
          </w:tcPr>
          <w:p w14:paraId="33340C49"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194,732</w:t>
            </w:r>
          </w:p>
        </w:tc>
        <w:tc>
          <w:tcPr>
            <w:tcW w:w="993" w:type="dxa"/>
            <w:shd w:val="clear" w:color="auto" w:fill="auto"/>
            <w:noWrap/>
            <w:vAlign w:val="center"/>
            <w:hideMark/>
          </w:tcPr>
          <w:p w14:paraId="6EC8295A"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140,021</w:t>
            </w:r>
          </w:p>
        </w:tc>
        <w:tc>
          <w:tcPr>
            <w:tcW w:w="992" w:type="dxa"/>
            <w:shd w:val="clear" w:color="auto" w:fill="auto"/>
            <w:noWrap/>
            <w:vAlign w:val="center"/>
            <w:hideMark/>
          </w:tcPr>
          <w:p w14:paraId="0FE763ED" w14:textId="77777777" w:rsidR="00703F34" w:rsidRPr="005F61B2" w:rsidRDefault="00703F34" w:rsidP="003B689F">
            <w:pPr>
              <w:spacing w:after="0"/>
              <w:ind w:left="-94"/>
              <w:rPr>
                <w:rFonts w:ascii="Calibri" w:hAnsi="Calibri"/>
                <w:sz w:val="20"/>
                <w:szCs w:val="20"/>
              </w:rPr>
            </w:pPr>
            <w:r>
              <w:rPr>
                <w:rFonts w:ascii="Calibri" w:hAnsi="Calibri" w:cs="Calibri"/>
                <w:color w:val="000000"/>
                <w:sz w:val="20"/>
                <w:szCs w:val="20"/>
              </w:rPr>
              <w:t>1,225,216</w:t>
            </w:r>
          </w:p>
        </w:tc>
      </w:tr>
      <w:tr w:rsidR="00703F34" w:rsidRPr="00BF7179" w14:paraId="51C2B12C" w14:textId="77777777" w:rsidTr="003B689F">
        <w:trPr>
          <w:trHeight w:val="300"/>
        </w:trPr>
        <w:tc>
          <w:tcPr>
            <w:tcW w:w="1560" w:type="dxa"/>
            <w:shd w:val="clear" w:color="auto" w:fill="auto"/>
            <w:noWrap/>
            <w:vAlign w:val="bottom"/>
            <w:hideMark/>
          </w:tcPr>
          <w:p w14:paraId="4FD42340" w14:textId="77777777" w:rsidR="00703F34" w:rsidRPr="00CB3C15" w:rsidRDefault="00703F34" w:rsidP="003B689F">
            <w:pPr>
              <w:spacing w:after="0"/>
              <w:ind w:right="-121"/>
              <w:rPr>
                <w:rFonts w:ascii="Calibri" w:eastAsia="Times New Roman" w:hAnsi="Calibri" w:cs="Calibri"/>
                <w:sz w:val="20"/>
                <w:szCs w:val="20"/>
              </w:rPr>
            </w:pPr>
            <w:r w:rsidRPr="00CB3C15">
              <w:rPr>
                <w:rFonts w:ascii="Calibri" w:hAnsi="Calibri"/>
                <w:sz w:val="20"/>
                <w:szCs w:val="20"/>
              </w:rPr>
              <w:t>EXEMESTANE</w:t>
            </w:r>
          </w:p>
        </w:tc>
        <w:tc>
          <w:tcPr>
            <w:tcW w:w="851" w:type="dxa"/>
            <w:shd w:val="clear" w:color="auto" w:fill="auto"/>
            <w:noWrap/>
            <w:vAlign w:val="center"/>
            <w:hideMark/>
          </w:tcPr>
          <w:p w14:paraId="18591E5A" w14:textId="77777777" w:rsidR="00703F34" w:rsidRPr="00CB3C15" w:rsidRDefault="00703F34" w:rsidP="003B689F">
            <w:pPr>
              <w:spacing w:after="0"/>
              <w:ind w:left="-110"/>
              <w:rPr>
                <w:rFonts w:ascii="Calibri" w:eastAsia="Times New Roman" w:hAnsi="Calibri" w:cs="Calibri"/>
                <w:color w:val="000000"/>
                <w:sz w:val="20"/>
                <w:szCs w:val="20"/>
              </w:rPr>
            </w:pPr>
            <w:r>
              <w:rPr>
                <w:rFonts w:ascii="Calibri" w:hAnsi="Calibri" w:cs="Calibri"/>
                <w:color w:val="000000"/>
                <w:sz w:val="20"/>
                <w:szCs w:val="20"/>
              </w:rPr>
              <w:t>41,358</w:t>
            </w:r>
          </w:p>
        </w:tc>
        <w:tc>
          <w:tcPr>
            <w:tcW w:w="992" w:type="dxa"/>
            <w:shd w:val="clear" w:color="auto" w:fill="auto"/>
            <w:noWrap/>
            <w:vAlign w:val="center"/>
            <w:hideMark/>
          </w:tcPr>
          <w:p w14:paraId="2DEE1CD7"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47,654</w:t>
            </w:r>
          </w:p>
        </w:tc>
        <w:tc>
          <w:tcPr>
            <w:tcW w:w="992" w:type="dxa"/>
            <w:shd w:val="clear" w:color="auto" w:fill="auto"/>
            <w:noWrap/>
            <w:vAlign w:val="center"/>
            <w:hideMark/>
          </w:tcPr>
          <w:p w14:paraId="22D53C26"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54,007</w:t>
            </w:r>
          </w:p>
        </w:tc>
        <w:tc>
          <w:tcPr>
            <w:tcW w:w="1134" w:type="dxa"/>
            <w:shd w:val="clear" w:color="auto" w:fill="auto"/>
            <w:noWrap/>
            <w:vAlign w:val="center"/>
            <w:hideMark/>
          </w:tcPr>
          <w:p w14:paraId="697141B0"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58,996</w:t>
            </w:r>
          </w:p>
        </w:tc>
        <w:tc>
          <w:tcPr>
            <w:tcW w:w="992" w:type="dxa"/>
            <w:shd w:val="clear" w:color="auto" w:fill="auto"/>
            <w:noWrap/>
            <w:vAlign w:val="center"/>
            <w:hideMark/>
          </w:tcPr>
          <w:p w14:paraId="38F1EC82"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61,803</w:t>
            </w:r>
          </w:p>
        </w:tc>
        <w:tc>
          <w:tcPr>
            <w:tcW w:w="1134" w:type="dxa"/>
            <w:shd w:val="clear" w:color="auto" w:fill="auto"/>
            <w:noWrap/>
            <w:vAlign w:val="center"/>
            <w:hideMark/>
          </w:tcPr>
          <w:p w14:paraId="340AFC76"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65,472</w:t>
            </w:r>
          </w:p>
        </w:tc>
        <w:tc>
          <w:tcPr>
            <w:tcW w:w="993" w:type="dxa"/>
            <w:shd w:val="clear" w:color="auto" w:fill="auto"/>
            <w:noWrap/>
            <w:vAlign w:val="center"/>
            <w:hideMark/>
          </w:tcPr>
          <w:p w14:paraId="24840E6A"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49,914</w:t>
            </w:r>
          </w:p>
        </w:tc>
        <w:tc>
          <w:tcPr>
            <w:tcW w:w="992" w:type="dxa"/>
            <w:shd w:val="clear" w:color="auto" w:fill="auto"/>
            <w:noWrap/>
            <w:vAlign w:val="center"/>
            <w:hideMark/>
          </w:tcPr>
          <w:p w14:paraId="7929C049" w14:textId="77777777" w:rsidR="00703F34" w:rsidRPr="005F61B2" w:rsidRDefault="00703F34" w:rsidP="003B689F">
            <w:pPr>
              <w:spacing w:after="0"/>
              <w:ind w:left="-94"/>
              <w:rPr>
                <w:rFonts w:ascii="Calibri" w:hAnsi="Calibri"/>
                <w:sz w:val="20"/>
                <w:szCs w:val="20"/>
              </w:rPr>
            </w:pPr>
            <w:r>
              <w:rPr>
                <w:rFonts w:ascii="Calibri" w:hAnsi="Calibri" w:cs="Calibri"/>
                <w:color w:val="000000"/>
                <w:sz w:val="20"/>
                <w:szCs w:val="20"/>
              </w:rPr>
              <w:t>379,204</w:t>
            </w:r>
          </w:p>
        </w:tc>
      </w:tr>
      <w:tr w:rsidR="00703F34" w:rsidRPr="00BF7179" w14:paraId="6F25443A" w14:textId="77777777" w:rsidTr="003B689F">
        <w:trPr>
          <w:trHeight w:val="300"/>
        </w:trPr>
        <w:tc>
          <w:tcPr>
            <w:tcW w:w="1560" w:type="dxa"/>
            <w:shd w:val="clear" w:color="auto" w:fill="auto"/>
            <w:noWrap/>
            <w:vAlign w:val="bottom"/>
            <w:hideMark/>
          </w:tcPr>
          <w:p w14:paraId="3513BA2E" w14:textId="77777777" w:rsidR="00703F34" w:rsidRPr="00CB3C15" w:rsidRDefault="00703F34" w:rsidP="003B689F">
            <w:pPr>
              <w:spacing w:after="0"/>
              <w:ind w:right="-121"/>
              <w:rPr>
                <w:rFonts w:ascii="Calibri" w:eastAsia="Times New Roman" w:hAnsi="Calibri" w:cs="Calibri"/>
                <w:sz w:val="20"/>
                <w:szCs w:val="20"/>
              </w:rPr>
            </w:pPr>
            <w:r w:rsidRPr="00CB3C15">
              <w:rPr>
                <w:rFonts w:ascii="Calibri" w:hAnsi="Calibri"/>
                <w:sz w:val="20"/>
                <w:szCs w:val="20"/>
              </w:rPr>
              <w:t>TRASTUZUMAB</w:t>
            </w:r>
          </w:p>
        </w:tc>
        <w:tc>
          <w:tcPr>
            <w:tcW w:w="851" w:type="dxa"/>
            <w:shd w:val="clear" w:color="auto" w:fill="auto"/>
            <w:noWrap/>
            <w:vAlign w:val="center"/>
            <w:hideMark/>
          </w:tcPr>
          <w:p w14:paraId="50DA3E57" w14:textId="77777777" w:rsidR="00703F34" w:rsidRPr="00CB3C15" w:rsidRDefault="00703F34" w:rsidP="003B689F">
            <w:pPr>
              <w:spacing w:after="0"/>
              <w:ind w:left="-110"/>
              <w:rPr>
                <w:rFonts w:ascii="Calibri" w:eastAsia="Times New Roman" w:hAnsi="Calibri" w:cs="Calibri"/>
                <w:color w:val="000000"/>
                <w:sz w:val="20"/>
                <w:szCs w:val="20"/>
              </w:rPr>
            </w:pPr>
            <w:r>
              <w:rPr>
                <w:rFonts w:ascii="Calibri" w:hAnsi="Calibri" w:cs="Calibri"/>
                <w:color w:val="000000"/>
                <w:sz w:val="20"/>
                <w:szCs w:val="20"/>
              </w:rPr>
              <w:t>40,297</w:t>
            </w:r>
          </w:p>
        </w:tc>
        <w:tc>
          <w:tcPr>
            <w:tcW w:w="992" w:type="dxa"/>
            <w:shd w:val="clear" w:color="auto" w:fill="auto"/>
            <w:noWrap/>
            <w:vAlign w:val="center"/>
            <w:hideMark/>
          </w:tcPr>
          <w:p w14:paraId="5F968252"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51,657</w:t>
            </w:r>
          </w:p>
        </w:tc>
        <w:tc>
          <w:tcPr>
            <w:tcW w:w="992" w:type="dxa"/>
            <w:shd w:val="clear" w:color="auto" w:fill="auto"/>
            <w:noWrap/>
            <w:vAlign w:val="center"/>
            <w:hideMark/>
          </w:tcPr>
          <w:p w14:paraId="2C126127"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52,884</w:t>
            </w:r>
          </w:p>
        </w:tc>
        <w:tc>
          <w:tcPr>
            <w:tcW w:w="1134" w:type="dxa"/>
            <w:shd w:val="clear" w:color="auto" w:fill="auto"/>
            <w:noWrap/>
            <w:vAlign w:val="center"/>
            <w:hideMark/>
          </w:tcPr>
          <w:p w14:paraId="5825D515"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56,128</w:t>
            </w:r>
          </w:p>
        </w:tc>
        <w:tc>
          <w:tcPr>
            <w:tcW w:w="992" w:type="dxa"/>
            <w:shd w:val="clear" w:color="auto" w:fill="auto"/>
            <w:noWrap/>
            <w:vAlign w:val="center"/>
            <w:hideMark/>
          </w:tcPr>
          <w:p w14:paraId="3E6C5E25"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59,761</w:t>
            </w:r>
          </w:p>
        </w:tc>
        <w:tc>
          <w:tcPr>
            <w:tcW w:w="1134" w:type="dxa"/>
            <w:shd w:val="clear" w:color="auto" w:fill="auto"/>
            <w:noWrap/>
            <w:vAlign w:val="center"/>
            <w:hideMark/>
          </w:tcPr>
          <w:p w14:paraId="5E649146"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60,692</w:t>
            </w:r>
          </w:p>
        </w:tc>
        <w:tc>
          <w:tcPr>
            <w:tcW w:w="993" w:type="dxa"/>
            <w:shd w:val="clear" w:color="auto" w:fill="auto"/>
            <w:noWrap/>
            <w:vAlign w:val="center"/>
            <w:hideMark/>
          </w:tcPr>
          <w:p w14:paraId="5326107B"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44,557</w:t>
            </w:r>
          </w:p>
        </w:tc>
        <w:tc>
          <w:tcPr>
            <w:tcW w:w="992" w:type="dxa"/>
            <w:shd w:val="clear" w:color="auto" w:fill="auto"/>
            <w:noWrap/>
            <w:vAlign w:val="center"/>
            <w:hideMark/>
          </w:tcPr>
          <w:p w14:paraId="765327A8" w14:textId="77777777" w:rsidR="00703F34" w:rsidRPr="005F61B2" w:rsidRDefault="00703F34" w:rsidP="003B689F">
            <w:pPr>
              <w:spacing w:after="0"/>
              <w:ind w:left="-94"/>
              <w:rPr>
                <w:rFonts w:ascii="Calibri" w:hAnsi="Calibri"/>
                <w:sz w:val="20"/>
                <w:szCs w:val="20"/>
              </w:rPr>
            </w:pPr>
            <w:r>
              <w:rPr>
                <w:rFonts w:ascii="Calibri" w:hAnsi="Calibri" w:cs="Calibri"/>
                <w:color w:val="000000"/>
                <w:sz w:val="20"/>
                <w:szCs w:val="20"/>
              </w:rPr>
              <w:t>365,976</w:t>
            </w:r>
          </w:p>
        </w:tc>
      </w:tr>
      <w:tr w:rsidR="00703F34" w:rsidRPr="00BF7179" w14:paraId="6324809A" w14:textId="77777777" w:rsidTr="003B689F">
        <w:trPr>
          <w:trHeight w:val="300"/>
        </w:trPr>
        <w:tc>
          <w:tcPr>
            <w:tcW w:w="1560" w:type="dxa"/>
            <w:shd w:val="clear" w:color="auto" w:fill="auto"/>
            <w:noWrap/>
            <w:vAlign w:val="bottom"/>
            <w:hideMark/>
          </w:tcPr>
          <w:p w14:paraId="03B74A01" w14:textId="77777777" w:rsidR="00703F34" w:rsidRPr="00CB3C15" w:rsidRDefault="00703F34" w:rsidP="003B689F">
            <w:pPr>
              <w:spacing w:after="0"/>
              <w:ind w:right="-121"/>
              <w:rPr>
                <w:rFonts w:ascii="Calibri" w:eastAsia="Times New Roman" w:hAnsi="Calibri" w:cs="Calibri"/>
                <w:sz w:val="20"/>
                <w:szCs w:val="20"/>
              </w:rPr>
            </w:pPr>
            <w:r w:rsidRPr="00CB3C15">
              <w:rPr>
                <w:rFonts w:ascii="Calibri" w:hAnsi="Calibri"/>
                <w:sz w:val="20"/>
                <w:szCs w:val="20"/>
              </w:rPr>
              <w:t>PERTUZUMAB</w:t>
            </w:r>
          </w:p>
        </w:tc>
        <w:tc>
          <w:tcPr>
            <w:tcW w:w="851" w:type="dxa"/>
            <w:shd w:val="clear" w:color="auto" w:fill="auto"/>
            <w:noWrap/>
            <w:vAlign w:val="center"/>
            <w:hideMark/>
          </w:tcPr>
          <w:p w14:paraId="299EAF41" w14:textId="77777777" w:rsidR="00703F34" w:rsidRPr="00CB3C15" w:rsidRDefault="00703F34" w:rsidP="003B689F">
            <w:pPr>
              <w:spacing w:after="0"/>
              <w:ind w:left="-110"/>
              <w:rPr>
                <w:rFonts w:ascii="Calibri" w:eastAsia="Times New Roman" w:hAnsi="Calibri" w:cs="Calibri"/>
                <w:color w:val="000000"/>
                <w:sz w:val="20"/>
                <w:szCs w:val="20"/>
              </w:rPr>
            </w:pPr>
            <w:r>
              <w:rPr>
                <w:rFonts w:ascii="Calibri" w:hAnsi="Calibri" w:cs="Calibri"/>
                <w:color w:val="000000"/>
                <w:sz w:val="20"/>
                <w:szCs w:val="20"/>
              </w:rPr>
              <w:t>2,950</w:t>
            </w:r>
          </w:p>
        </w:tc>
        <w:tc>
          <w:tcPr>
            <w:tcW w:w="992" w:type="dxa"/>
            <w:shd w:val="clear" w:color="auto" w:fill="auto"/>
            <w:noWrap/>
            <w:vAlign w:val="center"/>
            <w:hideMark/>
          </w:tcPr>
          <w:p w14:paraId="47B60E81" w14:textId="77777777" w:rsidR="00703F34" w:rsidRPr="00CB3C15" w:rsidRDefault="00703F34" w:rsidP="003B689F">
            <w:pPr>
              <w:spacing w:after="0"/>
              <w:rPr>
                <w:rFonts w:eastAsia="Times New Roman"/>
                <w:sz w:val="20"/>
                <w:szCs w:val="20"/>
              </w:rPr>
            </w:pPr>
            <w:r>
              <w:rPr>
                <w:rFonts w:ascii="Calibri" w:hAnsi="Calibri" w:cs="Calibri"/>
                <w:color w:val="000000"/>
                <w:sz w:val="20"/>
                <w:szCs w:val="20"/>
              </w:rPr>
              <w:t>9,316</w:t>
            </w:r>
          </w:p>
        </w:tc>
        <w:tc>
          <w:tcPr>
            <w:tcW w:w="992" w:type="dxa"/>
            <w:shd w:val="clear" w:color="auto" w:fill="auto"/>
            <w:noWrap/>
            <w:vAlign w:val="center"/>
            <w:hideMark/>
          </w:tcPr>
          <w:p w14:paraId="2E57460D" w14:textId="77777777" w:rsidR="00703F34" w:rsidRPr="00CB3C15" w:rsidRDefault="00703F34" w:rsidP="003B689F">
            <w:pPr>
              <w:spacing w:after="0"/>
              <w:rPr>
                <w:rFonts w:eastAsia="Times New Roman"/>
                <w:sz w:val="20"/>
                <w:szCs w:val="20"/>
              </w:rPr>
            </w:pPr>
            <w:r>
              <w:rPr>
                <w:rFonts w:ascii="Calibri" w:hAnsi="Calibri" w:cs="Calibri"/>
                <w:color w:val="000000"/>
                <w:sz w:val="20"/>
                <w:szCs w:val="20"/>
              </w:rPr>
              <w:t>11,992</w:t>
            </w:r>
          </w:p>
        </w:tc>
        <w:tc>
          <w:tcPr>
            <w:tcW w:w="1134" w:type="dxa"/>
            <w:shd w:val="clear" w:color="auto" w:fill="auto"/>
            <w:noWrap/>
            <w:vAlign w:val="center"/>
            <w:hideMark/>
          </w:tcPr>
          <w:p w14:paraId="65273CBC"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14,275</w:t>
            </w:r>
          </w:p>
        </w:tc>
        <w:tc>
          <w:tcPr>
            <w:tcW w:w="992" w:type="dxa"/>
            <w:shd w:val="clear" w:color="auto" w:fill="auto"/>
            <w:noWrap/>
            <w:vAlign w:val="center"/>
            <w:hideMark/>
          </w:tcPr>
          <w:p w14:paraId="2D51D43C"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16,308</w:t>
            </w:r>
          </w:p>
        </w:tc>
        <w:tc>
          <w:tcPr>
            <w:tcW w:w="1134" w:type="dxa"/>
            <w:shd w:val="clear" w:color="auto" w:fill="auto"/>
            <w:noWrap/>
            <w:vAlign w:val="center"/>
            <w:hideMark/>
          </w:tcPr>
          <w:p w14:paraId="3747D6C4"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18,664</w:t>
            </w:r>
          </w:p>
        </w:tc>
        <w:tc>
          <w:tcPr>
            <w:tcW w:w="993" w:type="dxa"/>
            <w:shd w:val="clear" w:color="auto" w:fill="auto"/>
            <w:noWrap/>
            <w:vAlign w:val="center"/>
            <w:hideMark/>
          </w:tcPr>
          <w:p w14:paraId="5A06F64B"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14,431</w:t>
            </w:r>
          </w:p>
        </w:tc>
        <w:tc>
          <w:tcPr>
            <w:tcW w:w="992" w:type="dxa"/>
            <w:shd w:val="clear" w:color="auto" w:fill="auto"/>
            <w:noWrap/>
            <w:vAlign w:val="center"/>
            <w:hideMark/>
          </w:tcPr>
          <w:p w14:paraId="582373F6" w14:textId="77777777" w:rsidR="00703F34" w:rsidRPr="005F61B2" w:rsidRDefault="00703F34" w:rsidP="003B689F">
            <w:pPr>
              <w:spacing w:after="0"/>
              <w:ind w:left="-94"/>
              <w:rPr>
                <w:rFonts w:ascii="Calibri" w:hAnsi="Calibri"/>
                <w:sz w:val="20"/>
                <w:szCs w:val="20"/>
              </w:rPr>
            </w:pPr>
            <w:r>
              <w:rPr>
                <w:rFonts w:ascii="Calibri" w:hAnsi="Calibri" w:cs="Calibri"/>
                <w:color w:val="000000"/>
                <w:sz w:val="20"/>
                <w:szCs w:val="20"/>
              </w:rPr>
              <w:t>87,936</w:t>
            </w:r>
          </w:p>
        </w:tc>
      </w:tr>
      <w:tr w:rsidR="00703F34" w:rsidRPr="00BF7179" w14:paraId="708C2C82" w14:textId="77777777" w:rsidTr="003B689F">
        <w:trPr>
          <w:trHeight w:val="300"/>
        </w:trPr>
        <w:tc>
          <w:tcPr>
            <w:tcW w:w="1560" w:type="dxa"/>
            <w:tcBorders>
              <w:bottom w:val="single" w:sz="4" w:space="0" w:color="auto"/>
            </w:tcBorders>
            <w:shd w:val="clear" w:color="auto" w:fill="auto"/>
            <w:noWrap/>
            <w:vAlign w:val="bottom"/>
            <w:hideMark/>
          </w:tcPr>
          <w:p w14:paraId="0A6684CA" w14:textId="77777777" w:rsidR="00703F34" w:rsidRPr="00CB3C15" w:rsidRDefault="00703F34" w:rsidP="003B689F">
            <w:pPr>
              <w:spacing w:after="0"/>
              <w:ind w:right="-121"/>
              <w:rPr>
                <w:rFonts w:ascii="Calibri" w:eastAsia="Times New Roman" w:hAnsi="Calibri" w:cs="Calibri"/>
                <w:sz w:val="20"/>
                <w:szCs w:val="20"/>
              </w:rPr>
            </w:pPr>
            <w:r w:rsidRPr="00CB3C15">
              <w:rPr>
                <w:rFonts w:ascii="Calibri" w:hAnsi="Calibri"/>
                <w:sz w:val="20"/>
                <w:szCs w:val="20"/>
              </w:rPr>
              <w:t>NAB PACLITAXEL</w:t>
            </w:r>
          </w:p>
        </w:tc>
        <w:tc>
          <w:tcPr>
            <w:tcW w:w="851" w:type="dxa"/>
            <w:tcBorders>
              <w:bottom w:val="single" w:sz="4" w:space="0" w:color="auto"/>
            </w:tcBorders>
            <w:shd w:val="clear" w:color="auto" w:fill="auto"/>
            <w:noWrap/>
            <w:vAlign w:val="center"/>
            <w:hideMark/>
          </w:tcPr>
          <w:p w14:paraId="1A0101FE" w14:textId="77777777" w:rsidR="00703F34" w:rsidRPr="00CB3C15" w:rsidRDefault="00703F34" w:rsidP="003B689F">
            <w:pPr>
              <w:spacing w:after="0"/>
              <w:ind w:left="-110"/>
              <w:rPr>
                <w:rFonts w:ascii="Calibri" w:eastAsia="Times New Roman" w:hAnsi="Calibri" w:cs="Calibri"/>
                <w:color w:val="000000"/>
                <w:sz w:val="20"/>
                <w:szCs w:val="20"/>
              </w:rPr>
            </w:pPr>
            <w:r>
              <w:rPr>
                <w:rFonts w:ascii="Calibri" w:hAnsi="Calibri" w:cs="Calibri"/>
                <w:color w:val="000000"/>
                <w:sz w:val="20"/>
                <w:szCs w:val="20"/>
              </w:rPr>
              <w:t>14,629</w:t>
            </w:r>
          </w:p>
        </w:tc>
        <w:tc>
          <w:tcPr>
            <w:tcW w:w="992" w:type="dxa"/>
            <w:tcBorders>
              <w:bottom w:val="single" w:sz="4" w:space="0" w:color="auto"/>
            </w:tcBorders>
            <w:shd w:val="clear" w:color="auto" w:fill="auto"/>
            <w:noWrap/>
            <w:vAlign w:val="center"/>
            <w:hideMark/>
          </w:tcPr>
          <w:p w14:paraId="33B62120"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12,022</w:t>
            </w:r>
          </w:p>
        </w:tc>
        <w:tc>
          <w:tcPr>
            <w:tcW w:w="992" w:type="dxa"/>
            <w:tcBorders>
              <w:bottom w:val="single" w:sz="4" w:space="0" w:color="auto"/>
            </w:tcBorders>
            <w:shd w:val="clear" w:color="auto" w:fill="auto"/>
            <w:noWrap/>
            <w:vAlign w:val="center"/>
            <w:hideMark/>
          </w:tcPr>
          <w:p w14:paraId="6D2196C6"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11,335</w:t>
            </w:r>
          </w:p>
        </w:tc>
        <w:tc>
          <w:tcPr>
            <w:tcW w:w="1134" w:type="dxa"/>
            <w:tcBorders>
              <w:bottom w:val="single" w:sz="4" w:space="0" w:color="auto"/>
            </w:tcBorders>
            <w:shd w:val="clear" w:color="auto" w:fill="auto"/>
            <w:noWrap/>
            <w:vAlign w:val="center"/>
            <w:hideMark/>
          </w:tcPr>
          <w:p w14:paraId="3CA21514"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10,983</w:t>
            </w:r>
          </w:p>
        </w:tc>
        <w:tc>
          <w:tcPr>
            <w:tcW w:w="992" w:type="dxa"/>
            <w:tcBorders>
              <w:bottom w:val="single" w:sz="4" w:space="0" w:color="auto"/>
            </w:tcBorders>
            <w:shd w:val="clear" w:color="auto" w:fill="auto"/>
            <w:noWrap/>
            <w:vAlign w:val="center"/>
            <w:hideMark/>
          </w:tcPr>
          <w:p w14:paraId="310F7084"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10,641</w:t>
            </w:r>
          </w:p>
        </w:tc>
        <w:tc>
          <w:tcPr>
            <w:tcW w:w="1134" w:type="dxa"/>
            <w:tcBorders>
              <w:bottom w:val="single" w:sz="4" w:space="0" w:color="auto"/>
            </w:tcBorders>
            <w:shd w:val="clear" w:color="auto" w:fill="auto"/>
            <w:noWrap/>
            <w:vAlign w:val="center"/>
            <w:hideMark/>
          </w:tcPr>
          <w:p w14:paraId="385C4009"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11,182</w:t>
            </w:r>
          </w:p>
        </w:tc>
        <w:tc>
          <w:tcPr>
            <w:tcW w:w="993" w:type="dxa"/>
            <w:tcBorders>
              <w:bottom w:val="single" w:sz="4" w:space="0" w:color="auto"/>
            </w:tcBorders>
            <w:shd w:val="clear" w:color="auto" w:fill="auto"/>
            <w:noWrap/>
            <w:vAlign w:val="center"/>
            <w:hideMark/>
          </w:tcPr>
          <w:p w14:paraId="46116911"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9,391</w:t>
            </w:r>
          </w:p>
        </w:tc>
        <w:tc>
          <w:tcPr>
            <w:tcW w:w="992" w:type="dxa"/>
            <w:tcBorders>
              <w:bottom w:val="single" w:sz="4" w:space="0" w:color="auto"/>
            </w:tcBorders>
            <w:shd w:val="clear" w:color="auto" w:fill="auto"/>
            <w:noWrap/>
            <w:vAlign w:val="center"/>
            <w:hideMark/>
          </w:tcPr>
          <w:p w14:paraId="24F89C2D" w14:textId="77777777" w:rsidR="00703F34" w:rsidRPr="005F61B2" w:rsidRDefault="00703F34" w:rsidP="003B689F">
            <w:pPr>
              <w:spacing w:after="0"/>
              <w:ind w:left="-94"/>
              <w:rPr>
                <w:rFonts w:ascii="Calibri" w:hAnsi="Calibri"/>
                <w:sz w:val="20"/>
                <w:szCs w:val="20"/>
              </w:rPr>
            </w:pPr>
            <w:r>
              <w:rPr>
                <w:rFonts w:ascii="Calibri" w:hAnsi="Calibri" w:cs="Calibri"/>
                <w:color w:val="000000"/>
                <w:sz w:val="20"/>
                <w:szCs w:val="20"/>
              </w:rPr>
              <w:t>80,183</w:t>
            </w:r>
          </w:p>
        </w:tc>
      </w:tr>
      <w:tr w:rsidR="00703F34" w:rsidRPr="00BF7179" w14:paraId="034C8366" w14:textId="77777777" w:rsidTr="003B689F">
        <w:trPr>
          <w:trHeight w:val="300"/>
        </w:trPr>
        <w:tc>
          <w:tcPr>
            <w:tcW w:w="1560" w:type="dxa"/>
            <w:shd w:val="clear" w:color="auto" w:fill="FFFFFF" w:themeFill="background1"/>
            <w:noWrap/>
            <w:vAlign w:val="bottom"/>
            <w:hideMark/>
          </w:tcPr>
          <w:p w14:paraId="4C945FFA" w14:textId="77777777" w:rsidR="00703F34" w:rsidRPr="00CB3C15" w:rsidRDefault="00703F34" w:rsidP="003B689F">
            <w:pPr>
              <w:spacing w:after="0"/>
              <w:ind w:right="-121"/>
              <w:rPr>
                <w:rFonts w:ascii="Calibri" w:eastAsia="Times New Roman" w:hAnsi="Calibri" w:cs="Calibri"/>
                <w:sz w:val="20"/>
                <w:szCs w:val="20"/>
              </w:rPr>
            </w:pPr>
            <w:r w:rsidRPr="00CB3C15">
              <w:rPr>
                <w:rFonts w:ascii="Calibri" w:hAnsi="Calibri"/>
                <w:sz w:val="20"/>
                <w:szCs w:val="20"/>
              </w:rPr>
              <w:t>RIBOCICLIB</w:t>
            </w:r>
          </w:p>
        </w:tc>
        <w:tc>
          <w:tcPr>
            <w:tcW w:w="851" w:type="dxa"/>
            <w:shd w:val="clear" w:color="auto" w:fill="FFFFFF" w:themeFill="background1"/>
            <w:noWrap/>
            <w:vAlign w:val="bottom"/>
            <w:hideMark/>
          </w:tcPr>
          <w:p w14:paraId="7332D142" w14:textId="77777777" w:rsidR="00703F34" w:rsidRPr="00CB3C15" w:rsidRDefault="00703F34" w:rsidP="003B689F">
            <w:pPr>
              <w:spacing w:after="0"/>
              <w:ind w:left="-110"/>
              <w:rPr>
                <w:rFonts w:ascii="Calibri" w:eastAsia="Times New Roman" w:hAnsi="Calibri" w:cs="Calibri"/>
                <w:color w:val="000000"/>
                <w:sz w:val="20"/>
                <w:szCs w:val="20"/>
              </w:rPr>
            </w:pPr>
            <w:r>
              <w:rPr>
                <w:rFonts w:ascii="Calibri" w:hAnsi="Calibri" w:cs="Calibri"/>
                <w:color w:val="000000"/>
                <w:sz w:val="22"/>
                <w:szCs w:val="22"/>
              </w:rPr>
              <w:t> </w:t>
            </w:r>
          </w:p>
        </w:tc>
        <w:tc>
          <w:tcPr>
            <w:tcW w:w="992" w:type="dxa"/>
            <w:shd w:val="clear" w:color="auto" w:fill="FFFFFF" w:themeFill="background1"/>
            <w:noWrap/>
            <w:vAlign w:val="bottom"/>
            <w:hideMark/>
          </w:tcPr>
          <w:p w14:paraId="7F92D034" w14:textId="77777777" w:rsidR="00703F34" w:rsidRPr="00CB3C15" w:rsidRDefault="00703F34" w:rsidP="003B689F">
            <w:pPr>
              <w:spacing w:after="0"/>
              <w:rPr>
                <w:rFonts w:eastAsia="Times New Roman"/>
                <w:sz w:val="20"/>
                <w:szCs w:val="20"/>
              </w:rPr>
            </w:pPr>
            <w:r>
              <w:rPr>
                <w:rFonts w:ascii="Calibri" w:hAnsi="Calibri" w:cs="Calibri"/>
                <w:color w:val="000000"/>
                <w:sz w:val="22"/>
                <w:szCs w:val="22"/>
              </w:rPr>
              <w:t> </w:t>
            </w:r>
          </w:p>
        </w:tc>
        <w:tc>
          <w:tcPr>
            <w:tcW w:w="992" w:type="dxa"/>
            <w:shd w:val="clear" w:color="auto" w:fill="FFFFFF" w:themeFill="background1"/>
            <w:noWrap/>
            <w:vAlign w:val="bottom"/>
            <w:hideMark/>
          </w:tcPr>
          <w:p w14:paraId="3E4A4537" w14:textId="77777777" w:rsidR="00703F34" w:rsidRPr="00CB3C15" w:rsidRDefault="00703F34" w:rsidP="003B689F">
            <w:pPr>
              <w:spacing w:after="0"/>
              <w:rPr>
                <w:rFonts w:eastAsia="Times New Roman"/>
                <w:sz w:val="20"/>
                <w:szCs w:val="20"/>
              </w:rPr>
            </w:pPr>
            <w:r>
              <w:rPr>
                <w:rFonts w:ascii="Calibri" w:hAnsi="Calibri" w:cs="Calibri"/>
                <w:color w:val="000000"/>
                <w:sz w:val="22"/>
                <w:szCs w:val="22"/>
              </w:rPr>
              <w:t> </w:t>
            </w:r>
          </w:p>
        </w:tc>
        <w:tc>
          <w:tcPr>
            <w:tcW w:w="1134" w:type="dxa"/>
            <w:shd w:val="clear" w:color="auto" w:fill="FFFFFF" w:themeFill="background1"/>
            <w:noWrap/>
            <w:vAlign w:val="center"/>
            <w:hideMark/>
          </w:tcPr>
          <w:p w14:paraId="424E1F3B" w14:textId="77777777" w:rsidR="00703F34" w:rsidRPr="00CB3C15" w:rsidRDefault="00703F34" w:rsidP="003B689F">
            <w:pPr>
              <w:spacing w:after="0"/>
              <w:rPr>
                <w:rFonts w:eastAsia="Times New Roman"/>
                <w:sz w:val="20"/>
                <w:szCs w:val="20"/>
              </w:rPr>
            </w:pPr>
            <w:r>
              <w:rPr>
                <w:rFonts w:ascii="Calibri" w:hAnsi="Calibri" w:cs="Calibri"/>
                <w:color w:val="000000"/>
                <w:sz w:val="20"/>
                <w:szCs w:val="20"/>
              </w:rPr>
              <w:t>5,741</w:t>
            </w:r>
          </w:p>
        </w:tc>
        <w:tc>
          <w:tcPr>
            <w:tcW w:w="992" w:type="dxa"/>
            <w:shd w:val="clear" w:color="auto" w:fill="FFFFFF" w:themeFill="background1"/>
            <w:noWrap/>
            <w:vAlign w:val="center"/>
            <w:hideMark/>
          </w:tcPr>
          <w:p w14:paraId="4A10E284"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15,446</w:t>
            </w:r>
          </w:p>
        </w:tc>
        <w:tc>
          <w:tcPr>
            <w:tcW w:w="1134" w:type="dxa"/>
            <w:shd w:val="clear" w:color="auto" w:fill="FFFFFF" w:themeFill="background1"/>
            <w:noWrap/>
            <w:vAlign w:val="center"/>
            <w:hideMark/>
          </w:tcPr>
          <w:p w14:paraId="04CEB1C1"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14,610</w:t>
            </w:r>
          </w:p>
        </w:tc>
        <w:tc>
          <w:tcPr>
            <w:tcW w:w="993" w:type="dxa"/>
            <w:shd w:val="clear" w:color="auto" w:fill="FFFFFF" w:themeFill="background1"/>
            <w:noWrap/>
            <w:vAlign w:val="center"/>
            <w:hideMark/>
          </w:tcPr>
          <w:p w14:paraId="0885FDC0"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11,210</w:t>
            </w:r>
          </w:p>
        </w:tc>
        <w:tc>
          <w:tcPr>
            <w:tcW w:w="992" w:type="dxa"/>
            <w:shd w:val="clear" w:color="auto" w:fill="FFFFFF" w:themeFill="background1"/>
            <w:noWrap/>
            <w:vAlign w:val="center"/>
            <w:hideMark/>
          </w:tcPr>
          <w:p w14:paraId="176470EA" w14:textId="77777777" w:rsidR="00703F34" w:rsidRPr="005F61B2" w:rsidRDefault="00703F34" w:rsidP="003B689F">
            <w:pPr>
              <w:spacing w:after="0"/>
              <w:ind w:left="-94"/>
              <w:rPr>
                <w:rFonts w:ascii="Calibri" w:hAnsi="Calibri"/>
                <w:sz w:val="20"/>
                <w:szCs w:val="20"/>
              </w:rPr>
            </w:pPr>
            <w:r>
              <w:rPr>
                <w:rFonts w:ascii="Calibri" w:hAnsi="Calibri" w:cs="Calibri"/>
                <w:color w:val="000000"/>
                <w:sz w:val="20"/>
                <w:szCs w:val="20"/>
              </w:rPr>
              <w:t>47,007</w:t>
            </w:r>
          </w:p>
        </w:tc>
      </w:tr>
      <w:tr w:rsidR="00703F34" w:rsidRPr="00BF7179" w14:paraId="0A10D5A0" w14:textId="77777777" w:rsidTr="003B689F">
        <w:trPr>
          <w:trHeight w:val="300"/>
        </w:trPr>
        <w:tc>
          <w:tcPr>
            <w:tcW w:w="1560" w:type="dxa"/>
            <w:tcBorders>
              <w:bottom w:val="single" w:sz="4" w:space="0" w:color="auto"/>
            </w:tcBorders>
            <w:shd w:val="clear" w:color="auto" w:fill="auto"/>
            <w:noWrap/>
            <w:vAlign w:val="bottom"/>
            <w:hideMark/>
          </w:tcPr>
          <w:p w14:paraId="295990FC" w14:textId="77777777" w:rsidR="00703F34" w:rsidRPr="00CB3C15" w:rsidRDefault="00703F34" w:rsidP="003B689F">
            <w:pPr>
              <w:spacing w:after="0"/>
              <w:ind w:right="-121"/>
              <w:rPr>
                <w:rFonts w:ascii="Calibri" w:eastAsia="Times New Roman" w:hAnsi="Calibri" w:cs="Calibri"/>
                <w:sz w:val="20"/>
                <w:szCs w:val="20"/>
              </w:rPr>
            </w:pPr>
            <w:r w:rsidRPr="00CB3C15">
              <w:rPr>
                <w:rFonts w:ascii="Calibri" w:hAnsi="Calibri"/>
                <w:sz w:val="20"/>
                <w:szCs w:val="20"/>
              </w:rPr>
              <w:t>ERIBULIN</w:t>
            </w:r>
          </w:p>
        </w:tc>
        <w:tc>
          <w:tcPr>
            <w:tcW w:w="851" w:type="dxa"/>
            <w:tcBorders>
              <w:bottom w:val="single" w:sz="4" w:space="0" w:color="auto"/>
            </w:tcBorders>
            <w:shd w:val="clear" w:color="auto" w:fill="auto"/>
            <w:noWrap/>
            <w:vAlign w:val="center"/>
            <w:hideMark/>
          </w:tcPr>
          <w:p w14:paraId="6C1BDE7A" w14:textId="77777777" w:rsidR="00703F34" w:rsidRPr="00CB3C15" w:rsidRDefault="00703F34" w:rsidP="003B689F">
            <w:pPr>
              <w:spacing w:after="0"/>
              <w:ind w:left="-110"/>
              <w:rPr>
                <w:rFonts w:ascii="Calibri" w:eastAsia="Times New Roman" w:hAnsi="Calibri" w:cs="Calibri"/>
                <w:color w:val="000000"/>
                <w:sz w:val="20"/>
                <w:szCs w:val="20"/>
              </w:rPr>
            </w:pPr>
            <w:r>
              <w:rPr>
                <w:rFonts w:ascii="Calibri" w:hAnsi="Calibri" w:cs="Calibri"/>
                <w:color w:val="000000"/>
                <w:sz w:val="20"/>
                <w:szCs w:val="20"/>
              </w:rPr>
              <w:t>4,794</w:t>
            </w:r>
          </w:p>
        </w:tc>
        <w:tc>
          <w:tcPr>
            <w:tcW w:w="992" w:type="dxa"/>
            <w:tcBorders>
              <w:bottom w:val="single" w:sz="4" w:space="0" w:color="auto"/>
            </w:tcBorders>
            <w:shd w:val="clear" w:color="auto" w:fill="auto"/>
            <w:noWrap/>
            <w:vAlign w:val="center"/>
            <w:hideMark/>
          </w:tcPr>
          <w:p w14:paraId="0432D161"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4,662</w:t>
            </w:r>
          </w:p>
        </w:tc>
        <w:tc>
          <w:tcPr>
            <w:tcW w:w="992" w:type="dxa"/>
            <w:tcBorders>
              <w:bottom w:val="single" w:sz="4" w:space="0" w:color="auto"/>
            </w:tcBorders>
            <w:shd w:val="clear" w:color="auto" w:fill="auto"/>
            <w:noWrap/>
            <w:vAlign w:val="center"/>
            <w:hideMark/>
          </w:tcPr>
          <w:p w14:paraId="2C972ED0"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5,718</w:t>
            </w:r>
          </w:p>
        </w:tc>
        <w:tc>
          <w:tcPr>
            <w:tcW w:w="1134" w:type="dxa"/>
            <w:tcBorders>
              <w:bottom w:val="single" w:sz="4" w:space="0" w:color="auto"/>
            </w:tcBorders>
            <w:shd w:val="clear" w:color="auto" w:fill="auto"/>
            <w:noWrap/>
            <w:vAlign w:val="center"/>
            <w:hideMark/>
          </w:tcPr>
          <w:p w14:paraId="3EEB9A5C"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6,210</w:t>
            </w:r>
          </w:p>
        </w:tc>
        <w:tc>
          <w:tcPr>
            <w:tcW w:w="992" w:type="dxa"/>
            <w:tcBorders>
              <w:bottom w:val="single" w:sz="4" w:space="0" w:color="auto"/>
            </w:tcBorders>
            <w:shd w:val="clear" w:color="auto" w:fill="auto"/>
            <w:noWrap/>
            <w:vAlign w:val="center"/>
            <w:hideMark/>
          </w:tcPr>
          <w:p w14:paraId="6F8D891F"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6,488</w:t>
            </w:r>
          </w:p>
        </w:tc>
        <w:tc>
          <w:tcPr>
            <w:tcW w:w="1134" w:type="dxa"/>
            <w:tcBorders>
              <w:bottom w:val="single" w:sz="4" w:space="0" w:color="auto"/>
            </w:tcBorders>
            <w:shd w:val="clear" w:color="auto" w:fill="auto"/>
            <w:noWrap/>
            <w:vAlign w:val="center"/>
            <w:hideMark/>
          </w:tcPr>
          <w:p w14:paraId="23D251F7"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6,326</w:t>
            </w:r>
          </w:p>
        </w:tc>
        <w:tc>
          <w:tcPr>
            <w:tcW w:w="993" w:type="dxa"/>
            <w:tcBorders>
              <w:bottom w:val="single" w:sz="4" w:space="0" w:color="auto"/>
            </w:tcBorders>
            <w:shd w:val="clear" w:color="auto" w:fill="auto"/>
            <w:noWrap/>
            <w:vAlign w:val="center"/>
            <w:hideMark/>
          </w:tcPr>
          <w:p w14:paraId="569F3331"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4,034</w:t>
            </w:r>
          </w:p>
        </w:tc>
        <w:tc>
          <w:tcPr>
            <w:tcW w:w="992" w:type="dxa"/>
            <w:tcBorders>
              <w:bottom w:val="single" w:sz="4" w:space="0" w:color="auto"/>
            </w:tcBorders>
            <w:shd w:val="clear" w:color="auto" w:fill="auto"/>
            <w:noWrap/>
            <w:vAlign w:val="center"/>
            <w:hideMark/>
          </w:tcPr>
          <w:p w14:paraId="347BBD10" w14:textId="77777777" w:rsidR="00703F34" w:rsidRPr="005F61B2" w:rsidRDefault="00703F34" w:rsidP="003B689F">
            <w:pPr>
              <w:spacing w:after="0"/>
              <w:ind w:left="-94"/>
              <w:rPr>
                <w:rFonts w:ascii="Calibri" w:hAnsi="Calibri"/>
                <w:sz w:val="20"/>
                <w:szCs w:val="20"/>
              </w:rPr>
            </w:pPr>
            <w:r>
              <w:rPr>
                <w:rFonts w:ascii="Calibri" w:hAnsi="Calibri" w:cs="Calibri"/>
                <w:color w:val="000000"/>
                <w:sz w:val="20"/>
                <w:szCs w:val="20"/>
              </w:rPr>
              <w:t>38,232</w:t>
            </w:r>
          </w:p>
        </w:tc>
      </w:tr>
      <w:tr w:rsidR="00703F34" w:rsidRPr="00BF7179" w14:paraId="29A1CCB8" w14:textId="77777777" w:rsidTr="003B689F">
        <w:trPr>
          <w:trHeight w:val="300"/>
        </w:trPr>
        <w:tc>
          <w:tcPr>
            <w:tcW w:w="1560" w:type="dxa"/>
            <w:shd w:val="clear" w:color="auto" w:fill="F2F2F2" w:themeFill="background1" w:themeFillShade="F2"/>
            <w:noWrap/>
            <w:vAlign w:val="bottom"/>
            <w:hideMark/>
          </w:tcPr>
          <w:p w14:paraId="42E00130" w14:textId="77777777" w:rsidR="00703F34" w:rsidRPr="00CB3C15" w:rsidRDefault="00703F34" w:rsidP="003B689F">
            <w:pPr>
              <w:spacing w:after="0"/>
              <w:ind w:right="-121"/>
              <w:rPr>
                <w:rFonts w:ascii="Calibri" w:eastAsia="Times New Roman" w:hAnsi="Calibri" w:cs="Calibri"/>
                <w:sz w:val="20"/>
                <w:szCs w:val="20"/>
              </w:rPr>
            </w:pPr>
            <w:r w:rsidRPr="00CB3C15">
              <w:rPr>
                <w:rFonts w:ascii="Calibri" w:hAnsi="Calibri"/>
                <w:sz w:val="20"/>
                <w:szCs w:val="20"/>
              </w:rPr>
              <w:t>PALBOCICLIB</w:t>
            </w:r>
          </w:p>
        </w:tc>
        <w:tc>
          <w:tcPr>
            <w:tcW w:w="851" w:type="dxa"/>
            <w:shd w:val="clear" w:color="auto" w:fill="F2F2F2" w:themeFill="background1" w:themeFillShade="F2"/>
            <w:noWrap/>
            <w:vAlign w:val="bottom"/>
            <w:hideMark/>
          </w:tcPr>
          <w:p w14:paraId="269A72C5" w14:textId="77777777" w:rsidR="00703F34" w:rsidRPr="00CB3C15" w:rsidRDefault="00703F34" w:rsidP="003B689F">
            <w:pPr>
              <w:spacing w:after="0"/>
              <w:ind w:left="-110"/>
              <w:rPr>
                <w:rFonts w:ascii="Calibri" w:eastAsia="Times New Roman" w:hAnsi="Calibri" w:cs="Calibri"/>
                <w:color w:val="000000"/>
                <w:sz w:val="20"/>
                <w:szCs w:val="20"/>
              </w:rPr>
            </w:pPr>
            <w:r>
              <w:rPr>
                <w:rFonts w:ascii="Calibri" w:hAnsi="Calibri" w:cs="Calibri"/>
                <w:color w:val="000000"/>
                <w:sz w:val="22"/>
                <w:szCs w:val="22"/>
              </w:rPr>
              <w:t> </w:t>
            </w:r>
          </w:p>
        </w:tc>
        <w:tc>
          <w:tcPr>
            <w:tcW w:w="992" w:type="dxa"/>
            <w:shd w:val="clear" w:color="auto" w:fill="F2F2F2" w:themeFill="background1" w:themeFillShade="F2"/>
            <w:noWrap/>
            <w:vAlign w:val="bottom"/>
            <w:hideMark/>
          </w:tcPr>
          <w:p w14:paraId="0E31AB5D"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2"/>
                <w:szCs w:val="22"/>
              </w:rPr>
              <w:t> </w:t>
            </w:r>
          </w:p>
        </w:tc>
        <w:tc>
          <w:tcPr>
            <w:tcW w:w="992" w:type="dxa"/>
            <w:shd w:val="clear" w:color="auto" w:fill="F2F2F2" w:themeFill="background1" w:themeFillShade="F2"/>
            <w:noWrap/>
            <w:vAlign w:val="bottom"/>
            <w:hideMark/>
          </w:tcPr>
          <w:p w14:paraId="2287C051"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2"/>
                <w:szCs w:val="22"/>
              </w:rPr>
              <w:t> </w:t>
            </w:r>
          </w:p>
        </w:tc>
        <w:tc>
          <w:tcPr>
            <w:tcW w:w="1134" w:type="dxa"/>
            <w:shd w:val="clear" w:color="auto" w:fill="F2F2F2" w:themeFill="background1" w:themeFillShade="F2"/>
            <w:noWrap/>
            <w:vAlign w:val="bottom"/>
            <w:hideMark/>
          </w:tcPr>
          <w:p w14:paraId="4CE99960"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2"/>
                <w:szCs w:val="22"/>
              </w:rPr>
              <w:t> </w:t>
            </w:r>
          </w:p>
        </w:tc>
        <w:tc>
          <w:tcPr>
            <w:tcW w:w="992" w:type="dxa"/>
            <w:shd w:val="clear" w:color="auto" w:fill="F2F2F2" w:themeFill="background1" w:themeFillShade="F2"/>
            <w:noWrap/>
            <w:vAlign w:val="center"/>
            <w:hideMark/>
          </w:tcPr>
          <w:p w14:paraId="38ADC953"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5,063**</w:t>
            </w:r>
          </w:p>
        </w:tc>
        <w:tc>
          <w:tcPr>
            <w:tcW w:w="1134" w:type="dxa"/>
            <w:shd w:val="clear" w:color="auto" w:fill="F2F2F2" w:themeFill="background1" w:themeFillShade="F2"/>
            <w:noWrap/>
            <w:vAlign w:val="center"/>
            <w:hideMark/>
          </w:tcPr>
          <w:p w14:paraId="7E1139A2"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15,618</w:t>
            </w:r>
          </w:p>
        </w:tc>
        <w:tc>
          <w:tcPr>
            <w:tcW w:w="993" w:type="dxa"/>
            <w:shd w:val="clear" w:color="auto" w:fill="F2F2F2" w:themeFill="background1" w:themeFillShade="F2"/>
            <w:noWrap/>
            <w:vAlign w:val="center"/>
            <w:hideMark/>
          </w:tcPr>
          <w:p w14:paraId="75DCFCCD"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15,077</w:t>
            </w:r>
          </w:p>
        </w:tc>
        <w:tc>
          <w:tcPr>
            <w:tcW w:w="992" w:type="dxa"/>
            <w:shd w:val="clear" w:color="auto" w:fill="F2F2F2" w:themeFill="background1" w:themeFillShade="F2"/>
            <w:noWrap/>
            <w:vAlign w:val="center"/>
            <w:hideMark/>
          </w:tcPr>
          <w:p w14:paraId="39DB358A" w14:textId="77777777" w:rsidR="00703F34" w:rsidRPr="005F61B2" w:rsidRDefault="00703F34" w:rsidP="003B689F">
            <w:pPr>
              <w:spacing w:after="0"/>
              <w:ind w:left="-94"/>
              <w:rPr>
                <w:rFonts w:ascii="Calibri" w:hAnsi="Calibri"/>
                <w:sz w:val="20"/>
                <w:szCs w:val="20"/>
              </w:rPr>
            </w:pPr>
            <w:r>
              <w:rPr>
                <w:rFonts w:ascii="Calibri" w:hAnsi="Calibri" w:cs="Calibri"/>
                <w:color w:val="000000"/>
                <w:sz w:val="20"/>
                <w:szCs w:val="20"/>
              </w:rPr>
              <w:t>30,695</w:t>
            </w:r>
          </w:p>
        </w:tc>
      </w:tr>
      <w:tr w:rsidR="00703F34" w:rsidRPr="00BF7179" w14:paraId="79640518" w14:textId="77777777" w:rsidTr="003B689F">
        <w:trPr>
          <w:trHeight w:val="300"/>
        </w:trPr>
        <w:tc>
          <w:tcPr>
            <w:tcW w:w="1560" w:type="dxa"/>
            <w:shd w:val="clear" w:color="auto" w:fill="auto"/>
            <w:noWrap/>
            <w:vAlign w:val="bottom"/>
            <w:hideMark/>
          </w:tcPr>
          <w:p w14:paraId="3F3783AA" w14:textId="77777777" w:rsidR="00703F34" w:rsidRPr="00CB3C15" w:rsidRDefault="00703F34" w:rsidP="003B689F">
            <w:pPr>
              <w:spacing w:after="0"/>
              <w:ind w:right="-121"/>
              <w:rPr>
                <w:rFonts w:ascii="Calibri" w:eastAsia="Times New Roman" w:hAnsi="Calibri" w:cs="Calibri"/>
                <w:sz w:val="20"/>
                <w:szCs w:val="20"/>
              </w:rPr>
            </w:pPr>
            <w:r w:rsidRPr="00CB3C15">
              <w:rPr>
                <w:rFonts w:ascii="Calibri" w:hAnsi="Calibri"/>
                <w:sz w:val="20"/>
                <w:szCs w:val="20"/>
              </w:rPr>
              <w:t>TRASTUZUMAB EMTANSINE</w:t>
            </w:r>
          </w:p>
        </w:tc>
        <w:tc>
          <w:tcPr>
            <w:tcW w:w="851" w:type="dxa"/>
            <w:shd w:val="clear" w:color="auto" w:fill="auto"/>
            <w:noWrap/>
            <w:vAlign w:val="center"/>
            <w:hideMark/>
          </w:tcPr>
          <w:p w14:paraId="4FC2DBE9" w14:textId="77777777" w:rsidR="00703F34" w:rsidRPr="00CB3C15" w:rsidRDefault="00703F34" w:rsidP="003B689F">
            <w:pPr>
              <w:spacing w:after="0"/>
              <w:ind w:left="-110"/>
              <w:rPr>
                <w:rFonts w:ascii="Calibri" w:eastAsia="Times New Roman" w:hAnsi="Calibri" w:cs="Calibri"/>
                <w:color w:val="000000"/>
                <w:sz w:val="20"/>
                <w:szCs w:val="20"/>
              </w:rPr>
            </w:pPr>
            <w:r>
              <w:rPr>
                <w:rFonts w:ascii="Calibri" w:hAnsi="Calibri" w:cs="Calibri"/>
                <w:color w:val="000000"/>
                <w:sz w:val="20"/>
                <w:szCs w:val="20"/>
              </w:rPr>
              <w:t>1,743</w:t>
            </w:r>
          </w:p>
        </w:tc>
        <w:tc>
          <w:tcPr>
            <w:tcW w:w="992" w:type="dxa"/>
            <w:shd w:val="clear" w:color="auto" w:fill="auto"/>
            <w:noWrap/>
            <w:vAlign w:val="center"/>
            <w:hideMark/>
          </w:tcPr>
          <w:p w14:paraId="017B5A9B"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4,207</w:t>
            </w:r>
          </w:p>
        </w:tc>
        <w:tc>
          <w:tcPr>
            <w:tcW w:w="992" w:type="dxa"/>
            <w:shd w:val="clear" w:color="auto" w:fill="auto"/>
            <w:noWrap/>
            <w:vAlign w:val="center"/>
            <w:hideMark/>
          </w:tcPr>
          <w:p w14:paraId="744FA16E"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4,177</w:t>
            </w:r>
          </w:p>
        </w:tc>
        <w:tc>
          <w:tcPr>
            <w:tcW w:w="1134" w:type="dxa"/>
            <w:shd w:val="clear" w:color="auto" w:fill="auto"/>
            <w:noWrap/>
            <w:vAlign w:val="center"/>
            <w:hideMark/>
          </w:tcPr>
          <w:p w14:paraId="2DF0F0D9"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4,035</w:t>
            </w:r>
          </w:p>
        </w:tc>
        <w:tc>
          <w:tcPr>
            <w:tcW w:w="992" w:type="dxa"/>
            <w:shd w:val="clear" w:color="auto" w:fill="auto"/>
            <w:noWrap/>
            <w:vAlign w:val="center"/>
            <w:hideMark/>
          </w:tcPr>
          <w:p w14:paraId="0F548BD4"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3,965</w:t>
            </w:r>
          </w:p>
        </w:tc>
        <w:tc>
          <w:tcPr>
            <w:tcW w:w="1134" w:type="dxa"/>
            <w:shd w:val="clear" w:color="auto" w:fill="auto"/>
            <w:noWrap/>
            <w:vAlign w:val="center"/>
            <w:hideMark/>
          </w:tcPr>
          <w:p w14:paraId="3984F312"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6,413</w:t>
            </w:r>
          </w:p>
        </w:tc>
        <w:tc>
          <w:tcPr>
            <w:tcW w:w="993" w:type="dxa"/>
            <w:shd w:val="clear" w:color="auto" w:fill="auto"/>
            <w:noWrap/>
            <w:vAlign w:val="center"/>
            <w:hideMark/>
          </w:tcPr>
          <w:p w14:paraId="3C6DD613"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6,751</w:t>
            </w:r>
          </w:p>
        </w:tc>
        <w:tc>
          <w:tcPr>
            <w:tcW w:w="992" w:type="dxa"/>
            <w:shd w:val="clear" w:color="auto" w:fill="auto"/>
            <w:noWrap/>
            <w:vAlign w:val="center"/>
            <w:hideMark/>
          </w:tcPr>
          <w:p w14:paraId="5CBA7D41" w14:textId="77777777" w:rsidR="00703F34" w:rsidRPr="005F61B2" w:rsidRDefault="00703F34" w:rsidP="003B689F">
            <w:pPr>
              <w:spacing w:after="0"/>
              <w:ind w:left="-94"/>
              <w:rPr>
                <w:rFonts w:ascii="Calibri" w:hAnsi="Calibri"/>
                <w:sz w:val="20"/>
                <w:szCs w:val="20"/>
              </w:rPr>
            </w:pPr>
            <w:r>
              <w:rPr>
                <w:rFonts w:ascii="Calibri" w:hAnsi="Calibri" w:cs="Calibri"/>
                <w:color w:val="000000"/>
                <w:sz w:val="20"/>
                <w:szCs w:val="20"/>
              </w:rPr>
              <w:t>31,291</w:t>
            </w:r>
          </w:p>
        </w:tc>
      </w:tr>
      <w:tr w:rsidR="00703F34" w:rsidRPr="00BF7179" w14:paraId="0ACB67B5" w14:textId="77777777" w:rsidTr="003B689F">
        <w:trPr>
          <w:trHeight w:val="300"/>
        </w:trPr>
        <w:tc>
          <w:tcPr>
            <w:tcW w:w="1560" w:type="dxa"/>
            <w:shd w:val="clear" w:color="auto" w:fill="auto"/>
            <w:noWrap/>
            <w:vAlign w:val="bottom"/>
            <w:hideMark/>
          </w:tcPr>
          <w:p w14:paraId="0D246BCC" w14:textId="77777777" w:rsidR="00703F34" w:rsidRPr="00CB3C15" w:rsidRDefault="00703F34" w:rsidP="003B689F">
            <w:pPr>
              <w:spacing w:after="0"/>
              <w:ind w:right="-121"/>
              <w:rPr>
                <w:rFonts w:ascii="Calibri" w:eastAsia="Times New Roman" w:hAnsi="Calibri" w:cs="Calibri"/>
                <w:sz w:val="20"/>
                <w:szCs w:val="20"/>
              </w:rPr>
            </w:pPr>
            <w:r w:rsidRPr="00CB3C15">
              <w:rPr>
                <w:rFonts w:ascii="Calibri" w:hAnsi="Calibri"/>
                <w:sz w:val="20"/>
                <w:szCs w:val="20"/>
              </w:rPr>
              <w:t>EVEROLIMUS</w:t>
            </w:r>
          </w:p>
        </w:tc>
        <w:tc>
          <w:tcPr>
            <w:tcW w:w="851" w:type="dxa"/>
            <w:shd w:val="clear" w:color="auto" w:fill="auto"/>
            <w:noWrap/>
            <w:vAlign w:val="center"/>
            <w:hideMark/>
          </w:tcPr>
          <w:p w14:paraId="4948312C" w14:textId="77777777" w:rsidR="00703F34" w:rsidRPr="00CB3C15" w:rsidRDefault="00703F34" w:rsidP="003B689F">
            <w:pPr>
              <w:spacing w:after="0"/>
              <w:ind w:left="-110"/>
              <w:rPr>
                <w:rFonts w:ascii="Calibri" w:eastAsia="Times New Roman" w:hAnsi="Calibri" w:cs="Calibri"/>
                <w:color w:val="000000"/>
                <w:sz w:val="20"/>
                <w:szCs w:val="20"/>
              </w:rPr>
            </w:pPr>
            <w:r>
              <w:rPr>
                <w:rFonts w:ascii="Calibri" w:hAnsi="Calibri" w:cs="Calibri"/>
                <w:color w:val="000000"/>
                <w:sz w:val="20"/>
                <w:szCs w:val="20"/>
              </w:rPr>
              <w:t>3,411</w:t>
            </w:r>
          </w:p>
        </w:tc>
        <w:tc>
          <w:tcPr>
            <w:tcW w:w="992" w:type="dxa"/>
            <w:shd w:val="clear" w:color="auto" w:fill="auto"/>
            <w:noWrap/>
            <w:vAlign w:val="center"/>
            <w:hideMark/>
          </w:tcPr>
          <w:p w14:paraId="71934A6F" w14:textId="77777777" w:rsidR="00703F34" w:rsidRPr="00CB3C15" w:rsidRDefault="00703F34" w:rsidP="003B689F">
            <w:pPr>
              <w:spacing w:after="0"/>
              <w:rPr>
                <w:rFonts w:eastAsia="Times New Roman"/>
                <w:sz w:val="20"/>
                <w:szCs w:val="20"/>
              </w:rPr>
            </w:pPr>
            <w:r>
              <w:rPr>
                <w:rFonts w:ascii="Calibri" w:hAnsi="Calibri" w:cs="Calibri"/>
                <w:color w:val="000000"/>
                <w:sz w:val="20"/>
                <w:szCs w:val="20"/>
              </w:rPr>
              <w:t>3,490</w:t>
            </w:r>
          </w:p>
        </w:tc>
        <w:tc>
          <w:tcPr>
            <w:tcW w:w="992" w:type="dxa"/>
            <w:shd w:val="clear" w:color="auto" w:fill="auto"/>
            <w:noWrap/>
            <w:vAlign w:val="center"/>
            <w:hideMark/>
          </w:tcPr>
          <w:p w14:paraId="3A9B8248" w14:textId="77777777" w:rsidR="00703F34" w:rsidRPr="00CB3C15" w:rsidRDefault="00703F34" w:rsidP="003B689F">
            <w:pPr>
              <w:spacing w:after="0"/>
              <w:rPr>
                <w:rFonts w:eastAsia="Times New Roman"/>
                <w:sz w:val="20"/>
                <w:szCs w:val="20"/>
              </w:rPr>
            </w:pPr>
            <w:r>
              <w:rPr>
                <w:rFonts w:ascii="Calibri" w:hAnsi="Calibri" w:cs="Calibri"/>
                <w:color w:val="000000"/>
                <w:sz w:val="20"/>
                <w:szCs w:val="20"/>
              </w:rPr>
              <w:t>3,419</w:t>
            </w:r>
          </w:p>
        </w:tc>
        <w:tc>
          <w:tcPr>
            <w:tcW w:w="1134" w:type="dxa"/>
            <w:shd w:val="clear" w:color="auto" w:fill="auto"/>
            <w:noWrap/>
            <w:vAlign w:val="center"/>
            <w:hideMark/>
          </w:tcPr>
          <w:p w14:paraId="7AE1C4AB" w14:textId="77777777" w:rsidR="00703F34" w:rsidRPr="00CB3C15" w:rsidRDefault="00703F34" w:rsidP="003B689F">
            <w:pPr>
              <w:spacing w:after="0"/>
              <w:rPr>
                <w:rFonts w:eastAsia="Times New Roman"/>
                <w:sz w:val="20"/>
                <w:szCs w:val="20"/>
              </w:rPr>
            </w:pPr>
            <w:r>
              <w:rPr>
                <w:rFonts w:ascii="Calibri" w:hAnsi="Calibri" w:cs="Calibri"/>
                <w:color w:val="000000"/>
                <w:sz w:val="20"/>
                <w:szCs w:val="20"/>
              </w:rPr>
              <w:t>2,692</w:t>
            </w:r>
          </w:p>
        </w:tc>
        <w:tc>
          <w:tcPr>
            <w:tcW w:w="992" w:type="dxa"/>
            <w:shd w:val="clear" w:color="auto" w:fill="auto"/>
            <w:noWrap/>
            <w:vAlign w:val="center"/>
            <w:hideMark/>
          </w:tcPr>
          <w:p w14:paraId="4242BD05" w14:textId="77777777" w:rsidR="00703F34" w:rsidRPr="00CB3C15" w:rsidRDefault="00703F34" w:rsidP="003B689F">
            <w:pPr>
              <w:spacing w:after="0"/>
              <w:rPr>
                <w:rFonts w:eastAsia="Times New Roman"/>
                <w:sz w:val="20"/>
                <w:szCs w:val="20"/>
              </w:rPr>
            </w:pPr>
            <w:r>
              <w:rPr>
                <w:rFonts w:ascii="Calibri" w:hAnsi="Calibri" w:cs="Calibri"/>
                <w:color w:val="000000"/>
                <w:sz w:val="20"/>
                <w:szCs w:val="20"/>
              </w:rPr>
              <w:t>1,793</w:t>
            </w:r>
          </w:p>
        </w:tc>
        <w:tc>
          <w:tcPr>
            <w:tcW w:w="1134" w:type="dxa"/>
            <w:shd w:val="clear" w:color="auto" w:fill="auto"/>
            <w:noWrap/>
            <w:vAlign w:val="center"/>
            <w:hideMark/>
          </w:tcPr>
          <w:p w14:paraId="155A4E0C" w14:textId="77777777" w:rsidR="00703F34" w:rsidRPr="00CB3C15" w:rsidRDefault="00703F34" w:rsidP="003B689F">
            <w:pPr>
              <w:spacing w:after="0"/>
              <w:rPr>
                <w:rFonts w:eastAsia="Times New Roman"/>
                <w:sz w:val="20"/>
                <w:szCs w:val="20"/>
              </w:rPr>
            </w:pPr>
            <w:r>
              <w:rPr>
                <w:rFonts w:ascii="Calibri" w:hAnsi="Calibri" w:cs="Calibri"/>
                <w:color w:val="000000"/>
                <w:sz w:val="20"/>
                <w:szCs w:val="20"/>
              </w:rPr>
              <w:t>1,492</w:t>
            </w:r>
          </w:p>
        </w:tc>
        <w:tc>
          <w:tcPr>
            <w:tcW w:w="993" w:type="dxa"/>
            <w:shd w:val="clear" w:color="auto" w:fill="auto"/>
            <w:noWrap/>
            <w:vAlign w:val="center"/>
            <w:hideMark/>
          </w:tcPr>
          <w:p w14:paraId="4470E50C"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762</w:t>
            </w:r>
          </w:p>
        </w:tc>
        <w:tc>
          <w:tcPr>
            <w:tcW w:w="992" w:type="dxa"/>
            <w:shd w:val="clear" w:color="auto" w:fill="auto"/>
            <w:noWrap/>
            <w:vAlign w:val="center"/>
            <w:hideMark/>
          </w:tcPr>
          <w:p w14:paraId="3A0FCA29" w14:textId="77777777" w:rsidR="00703F34" w:rsidRPr="005F61B2" w:rsidRDefault="00703F34" w:rsidP="003B689F">
            <w:pPr>
              <w:spacing w:after="0"/>
              <w:ind w:left="-94"/>
              <w:rPr>
                <w:rFonts w:ascii="Calibri" w:hAnsi="Calibri"/>
                <w:sz w:val="20"/>
                <w:szCs w:val="20"/>
              </w:rPr>
            </w:pPr>
            <w:r>
              <w:rPr>
                <w:rFonts w:ascii="Calibri" w:hAnsi="Calibri" w:cs="Calibri"/>
                <w:color w:val="000000"/>
                <w:sz w:val="20"/>
                <w:szCs w:val="20"/>
              </w:rPr>
              <w:t>17,059</w:t>
            </w:r>
          </w:p>
        </w:tc>
      </w:tr>
      <w:tr w:rsidR="00703F34" w:rsidRPr="00BF7179" w14:paraId="6EC061EC" w14:textId="77777777" w:rsidTr="003B689F">
        <w:trPr>
          <w:trHeight w:val="300"/>
        </w:trPr>
        <w:tc>
          <w:tcPr>
            <w:tcW w:w="1560" w:type="dxa"/>
            <w:shd w:val="clear" w:color="auto" w:fill="auto"/>
            <w:noWrap/>
            <w:vAlign w:val="bottom"/>
            <w:hideMark/>
          </w:tcPr>
          <w:p w14:paraId="385631F1" w14:textId="77777777" w:rsidR="00703F34" w:rsidRPr="00CB3C15" w:rsidRDefault="00703F34" w:rsidP="003B689F">
            <w:pPr>
              <w:spacing w:after="0"/>
              <w:ind w:right="-121"/>
              <w:rPr>
                <w:rFonts w:ascii="Calibri" w:eastAsia="Times New Roman" w:hAnsi="Calibri" w:cs="Calibri"/>
                <w:sz w:val="20"/>
                <w:szCs w:val="20"/>
              </w:rPr>
            </w:pPr>
            <w:r w:rsidRPr="00CB3C15">
              <w:rPr>
                <w:rFonts w:ascii="Calibri" w:hAnsi="Calibri"/>
                <w:sz w:val="20"/>
                <w:szCs w:val="20"/>
              </w:rPr>
              <w:t>DOXORUBICIN HYDROCHLORIDE</w:t>
            </w:r>
          </w:p>
        </w:tc>
        <w:tc>
          <w:tcPr>
            <w:tcW w:w="851" w:type="dxa"/>
            <w:shd w:val="clear" w:color="auto" w:fill="auto"/>
            <w:noWrap/>
            <w:vAlign w:val="center"/>
            <w:hideMark/>
          </w:tcPr>
          <w:p w14:paraId="5DC6C450" w14:textId="77777777" w:rsidR="00703F34" w:rsidRPr="00CB3C15" w:rsidRDefault="00703F34" w:rsidP="003B689F">
            <w:pPr>
              <w:spacing w:after="0"/>
              <w:ind w:left="-110"/>
              <w:rPr>
                <w:rFonts w:ascii="Calibri" w:eastAsia="Times New Roman" w:hAnsi="Calibri" w:cs="Calibri"/>
                <w:color w:val="000000"/>
                <w:sz w:val="20"/>
                <w:szCs w:val="20"/>
              </w:rPr>
            </w:pPr>
            <w:r>
              <w:rPr>
                <w:rFonts w:ascii="Calibri" w:hAnsi="Calibri" w:cs="Calibri"/>
                <w:color w:val="000000"/>
                <w:sz w:val="20"/>
                <w:szCs w:val="20"/>
              </w:rPr>
              <w:t>1,120</w:t>
            </w:r>
          </w:p>
        </w:tc>
        <w:tc>
          <w:tcPr>
            <w:tcW w:w="992" w:type="dxa"/>
            <w:shd w:val="clear" w:color="auto" w:fill="auto"/>
            <w:noWrap/>
            <w:vAlign w:val="center"/>
            <w:hideMark/>
          </w:tcPr>
          <w:p w14:paraId="2D662221"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1,239</w:t>
            </w:r>
          </w:p>
        </w:tc>
        <w:tc>
          <w:tcPr>
            <w:tcW w:w="992" w:type="dxa"/>
            <w:shd w:val="clear" w:color="auto" w:fill="auto"/>
            <w:noWrap/>
            <w:vAlign w:val="center"/>
            <w:hideMark/>
          </w:tcPr>
          <w:p w14:paraId="42382980"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1,153</w:t>
            </w:r>
          </w:p>
        </w:tc>
        <w:tc>
          <w:tcPr>
            <w:tcW w:w="1134" w:type="dxa"/>
            <w:shd w:val="clear" w:color="auto" w:fill="auto"/>
            <w:noWrap/>
            <w:vAlign w:val="center"/>
            <w:hideMark/>
          </w:tcPr>
          <w:p w14:paraId="7F9CE159"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1,278</w:t>
            </w:r>
          </w:p>
        </w:tc>
        <w:tc>
          <w:tcPr>
            <w:tcW w:w="992" w:type="dxa"/>
            <w:shd w:val="clear" w:color="auto" w:fill="auto"/>
            <w:noWrap/>
            <w:vAlign w:val="center"/>
            <w:hideMark/>
          </w:tcPr>
          <w:p w14:paraId="407E08F8"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1,373</w:t>
            </w:r>
          </w:p>
        </w:tc>
        <w:tc>
          <w:tcPr>
            <w:tcW w:w="1134" w:type="dxa"/>
            <w:shd w:val="clear" w:color="auto" w:fill="auto"/>
            <w:noWrap/>
            <w:vAlign w:val="center"/>
            <w:hideMark/>
          </w:tcPr>
          <w:p w14:paraId="3E2AF2D4"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1,319</w:t>
            </w:r>
          </w:p>
        </w:tc>
        <w:tc>
          <w:tcPr>
            <w:tcW w:w="993" w:type="dxa"/>
            <w:shd w:val="clear" w:color="auto" w:fill="auto"/>
            <w:noWrap/>
            <w:vAlign w:val="center"/>
            <w:hideMark/>
          </w:tcPr>
          <w:p w14:paraId="10B2759A"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817</w:t>
            </w:r>
          </w:p>
        </w:tc>
        <w:tc>
          <w:tcPr>
            <w:tcW w:w="992" w:type="dxa"/>
            <w:shd w:val="clear" w:color="auto" w:fill="auto"/>
            <w:noWrap/>
            <w:vAlign w:val="center"/>
            <w:hideMark/>
          </w:tcPr>
          <w:p w14:paraId="29564C78" w14:textId="77777777" w:rsidR="00703F34" w:rsidRPr="005F61B2" w:rsidRDefault="00703F34" w:rsidP="003B689F">
            <w:pPr>
              <w:spacing w:after="0"/>
              <w:ind w:left="-94"/>
              <w:rPr>
                <w:rFonts w:ascii="Calibri" w:hAnsi="Calibri"/>
                <w:sz w:val="20"/>
                <w:szCs w:val="20"/>
              </w:rPr>
            </w:pPr>
            <w:r>
              <w:rPr>
                <w:rFonts w:ascii="Calibri" w:hAnsi="Calibri" w:cs="Calibri"/>
                <w:color w:val="000000"/>
                <w:sz w:val="20"/>
                <w:szCs w:val="20"/>
              </w:rPr>
              <w:t>8,299</w:t>
            </w:r>
          </w:p>
        </w:tc>
      </w:tr>
      <w:tr w:rsidR="00703F34" w:rsidRPr="00BF7179" w14:paraId="531C1893" w14:textId="77777777" w:rsidTr="003B689F">
        <w:trPr>
          <w:trHeight w:val="300"/>
        </w:trPr>
        <w:tc>
          <w:tcPr>
            <w:tcW w:w="1560" w:type="dxa"/>
            <w:tcBorders>
              <w:bottom w:val="single" w:sz="4" w:space="0" w:color="auto"/>
            </w:tcBorders>
            <w:shd w:val="clear" w:color="auto" w:fill="auto"/>
            <w:noWrap/>
            <w:vAlign w:val="bottom"/>
            <w:hideMark/>
          </w:tcPr>
          <w:p w14:paraId="65797BC4" w14:textId="77777777" w:rsidR="00703F34" w:rsidRPr="00CB3C15" w:rsidRDefault="00703F34" w:rsidP="003B689F">
            <w:pPr>
              <w:spacing w:after="0"/>
              <w:ind w:right="-121"/>
              <w:rPr>
                <w:rFonts w:ascii="Calibri" w:eastAsia="Times New Roman" w:hAnsi="Calibri" w:cs="Calibri"/>
                <w:sz w:val="20"/>
                <w:szCs w:val="20"/>
              </w:rPr>
            </w:pPr>
            <w:r w:rsidRPr="00CB3C15">
              <w:rPr>
                <w:rFonts w:ascii="Calibri" w:hAnsi="Calibri"/>
                <w:sz w:val="20"/>
                <w:szCs w:val="20"/>
              </w:rPr>
              <w:t>VINORELBINE</w:t>
            </w:r>
          </w:p>
        </w:tc>
        <w:tc>
          <w:tcPr>
            <w:tcW w:w="851" w:type="dxa"/>
            <w:tcBorders>
              <w:bottom w:val="single" w:sz="4" w:space="0" w:color="auto"/>
            </w:tcBorders>
            <w:shd w:val="clear" w:color="auto" w:fill="auto"/>
            <w:noWrap/>
            <w:vAlign w:val="center"/>
            <w:hideMark/>
          </w:tcPr>
          <w:p w14:paraId="008DF0BD" w14:textId="77777777" w:rsidR="00703F34" w:rsidRPr="00CB3C15" w:rsidRDefault="00703F34" w:rsidP="003B689F">
            <w:pPr>
              <w:spacing w:after="0"/>
              <w:ind w:left="-110"/>
              <w:rPr>
                <w:rFonts w:ascii="Calibri" w:eastAsia="Times New Roman" w:hAnsi="Calibri" w:cs="Calibri"/>
                <w:color w:val="000000"/>
                <w:sz w:val="20"/>
                <w:szCs w:val="20"/>
              </w:rPr>
            </w:pPr>
            <w:r>
              <w:rPr>
                <w:rFonts w:ascii="Calibri" w:hAnsi="Calibri" w:cs="Calibri"/>
                <w:color w:val="000000"/>
                <w:sz w:val="20"/>
                <w:szCs w:val="20"/>
              </w:rPr>
              <w:t>1,591</w:t>
            </w:r>
          </w:p>
        </w:tc>
        <w:tc>
          <w:tcPr>
            <w:tcW w:w="992" w:type="dxa"/>
            <w:tcBorders>
              <w:bottom w:val="single" w:sz="4" w:space="0" w:color="auto"/>
            </w:tcBorders>
            <w:shd w:val="clear" w:color="auto" w:fill="auto"/>
            <w:noWrap/>
            <w:vAlign w:val="center"/>
            <w:hideMark/>
          </w:tcPr>
          <w:p w14:paraId="605930AA" w14:textId="77777777" w:rsidR="00703F34" w:rsidRPr="00CB3C15" w:rsidRDefault="00703F34" w:rsidP="003B689F">
            <w:pPr>
              <w:spacing w:after="0"/>
              <w:rPr>
                <w:rFonts w:eastAsia="Times New Roman"/>
                <w:sz w:val="20"/>
                <w:szCs w:val="20"/>
              </w:rPr>
            </w:pPr>
            <w:r>
              <w:rPr>
                <w:rFonts w:ascii="Calibri" w:hAnsi="Calibri" w:cs="Calibri"/>
                <w:color w:val="000000"/>
                <w:sz w:val="20"/>
                <w:szCs w:val="20"/>
              </w:rPr>
              <w:t>687</w:t>
            </w:r>
          </w:p>
        </w:tc>
        <w:tc>
          <w:tcPr>
            <w:tcW w:w="992" w:type="dxa"/>
            <w:tcBorders>
              <w:bottom w:val="single" w:sz="4" w:space="0" w:color="auto"/>
            </w:tcBorders>
            <w:shd w:val="clear" w:color="auto" w:fill="auto"/>
            <w:noWrap/>
            <w:vAlign w:val="center"/>
            <w:hideMark/>
          </w:tcPr>
          <w:p w14:paraId="58ACD7D4" w14:textId="77777777" w:rsidR="00703F34" w:rsidRPr="00CB3C15" w:rsidRDefault="00703F34" w:rsidP="003B689F">
            <w:pPr>
              <w:spacing w:after="0"/>
              <w:rPr>
                <w:rFonts w:eastAsia="Times New Roman"/>
                <w:sz w:val="20"/>
                <w:szCs w:val="20"/>
              </w:rPr>
            </w:pPr>
            <w:r>
              <w:rPr>
                <w:rFonts w:ascii="Calibri" w:hAnsi="Calibri" w:cs="Calibri"/>
                <w:color w:val="000000"/>
                <w:sz w:val="20"/>
                <w:szCs w:val="20"/>
              </w:rPr>
              <w:t>585</w:t>
            </w:r>
          </w:p>
        </w:tc>
        <w:tc>
          <w:tcPr>
            <w:tcW w:w="1134" w:type="dxa"/>
            <w:tcBorders>
              <w:bottom w:val="single" w:sz="4" w:space="0" w:color="auto"/>
            </w:tcBorders>
            <w:shd w:val="clear" w:color="auto" w:fill="auto"/>
            <w:noWrap/>
            <w:vAlign w:val="center"/>
            <w:hideMark/>
          </w:tcPr>
          <w:p w14:paraId="79E0BECC" w14:textId="77777777" w:rsidR="00703F34" w:rsidRPr="00CB3C15" w:rsidRDefault="00703F34" w:rsidP="003B689F">
            <w:pPr>
              <w:spacing w:after="0"/>
              <w:rPr>
                <w:rFonts w:eastAsia="Times New Roman"/>
                <w:sz w:val="20"/>
                <w:szCs w:val="20"/>
              </w:rPr>
            </w:pPr>
            <w:r>
              <w:rPr>
                <w:rFonts w:ascii="Calibri" w:hAnsi="Calibri" w:cs="Calibri"/>
                <w:color w:val="000000"/>
                <w:sz w:val="20"/>
                <w:szCs w:val="20"/>
              </w:rPr>
              <w:t>535</w:t>
            </w:r>
          </w:p>
        </w:tc>
        <w:tc>
          <w:tcPr>
            <w:tcW w:w="992" w:type="dxa"/>
            <w:tcBorders>
              <w:bottom w:val="single" w:sz="4" w:space="0" w:color="auto"/>
            </w:tcBorders>
            <w:shd w:val="clear" w:color="auto" w:fill="auto"/>
            <w:noWrap/>
            <w:vAlign w:val="center"/>
            <w:hideMark/>
          </w:tcPr>
          <w:p w14:paraId="3E048FB2" w14:textId="77777777" w:rsidR="00703F34" w:rsidRPr="00CB3C15" w:rsidRDefault="00703F34" w:rsidP="003B689F">
            <w:pPr>
              <w:spacing w:after="0"/>
              <w:rPr>
                <w:rFonts w:eastAsia="Times New Roman"/>
                <w:sz w:val="20"/>
                <w:szCs w:val="20"/>
              </w:rPr>
            </w:pPr>
            <w:r>
              <w:rPr>
                <w:rFonts w:ascii="Calibri" w:hAnsi="Calibri" w:cs="Calibri"/>
                <w:color w:val="000000"/>
                <w:sz w:val="20"/>
                <w:szCs w:val="20"/>
              </w:rPr>
              <w:t>526</w:t>
            </w:r>
          </w:p>
        </w:tc>
        <w:tc>
          <w:tcPr>
            <w:tcW w:w="1134" w:type="dxa"/>
            <w:tcBorders>
              <w:bottom w:val="single" w:sz="4" w:space="0" w:color="auto"/>
            </w:tcBorders>
            <w:shd w:val="clear" w:color="auto" w:fill="auto"/>
            <w:noWrap/>
            <w:vAlign w:val="center"/>
            <w:hideMark/>
          </w:tcPr>
          <w:p w14:paraId="5009759B"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511</w:t>
            </w:r>
          </w:p>
        </w:tc>
        <w:tc>
          <w:tcPr>
            <w:tcW w:w="993" w:type="dxa"/>
            <w:tcBorders>
              <w:bottom w:val="single" w:sz="4" w:space="0" w:color="auto"/>
            </w:tcBorders>
            <w:shd w:val="clear" w:color="auto" w:fill="auto"/>
            <w:noWrap/>
            <w:vAlign w:val="center"/>
            <w:hideMark/>
          </w:tcPr>
          <w:p w14:paraId="15F1A243" w14:textId="77777777" w:rsidR="00703F34" w:rsidRPr="00CB3C15" w:rsidRDefault="00703F34" w:rsidP="003B689F">
            <w:pPr>
              <w:spacing w:after="0"/>
              <w:rPr>
                <w:rFonts w:ascii="Calibri" w:eastAsia="Times New Roman" w:hAnsi="Calibri" w:cs="Calibri"/>
                <w:sz w:val="20"/>
                <w:szCs w:val="20"/>
              </w:rPr>
            </w:pPr>
            <w:r>
              <w:rPr>
                <w:rFonts w:ascii="Calibri" w:hAnsi="Calibri" w:cs="Calibri"/>
                <w:color w:val="000000"/>
                <w:sz w:val="20"/>
                <w:szCs w:val="20"/>
              </w:rPr>
              <w:t>345</w:t>
            </w:r>
          </w:p>
        </w:tc>
        <w:tc>
          <w:tcPr>
            <w:tcW w:w="992" w:type="dxa"/>
            <w:tcBorders>
              <w:bottom w:val="single" w:sz="4" w:space="0" w:color="auto"/>
            </w:tcBorders>
            <w:shd w:val="clear" w:color="auto" w:fill="auto"/>
            <w:noWrap/>
            <w:vAlign w:val="center"/>
            <w:hideMark/>
          </w:tcPr>
          <w:p w14:paraId="71EAADD7" w14:textId="77777777" w:rsidR="00703F34" w:rsidRPr="005F61B2" w:rsidRDefault="00703F34" w:rsidP="003B689F">
            <w:pPr>
              <w:spacing w:after="0"/>
              <w:ind w:left="-94"/>
              <w:rPr>
                <w:rFonts w:ascii="Calibri" w:hAnsi="Calibri"/>
                <w:sz w:val="20"/>
                <w:szCs w:val="20"/>
              </w:rPr>
            </w:pPr>
            <w:r>
              <w:rPr>
                <w:rFonts w:ascii="Calibri" w:hAnsi="Calibri" w:cs="Calibri"/>
                <w:color w:val="000000"/>
                <w:sz w:val="20"/>
                <w:szCs w:val="20"/>
              </w:rPr>
              <w:t>4,780</w:t>
            </w:r>
          </w:p>
        </w:tc>
      </w:tr>
      <w:tr w:rsidR="00703F34" w:rsidRPr="00BF7179" w14:paraId="02528BD9" w14:textId="77777777" w:rsidTr="003B689F">
        <w:trPr>
          <w:trHeight w:val="300"/>
        </w:trPr>
        <w:tc>
          <w:tcPr>
            <w:tcW w:w="1560" w:type="dxa"/>
            <w:shd w:val="clear" w:color="DDEBF7" w:fill="FFFFFF" w:themeFill="background1"/>
            <w:noWrap/>
            <w:vAlign w:val="bottom"/>
            <w:hideMark/>
          </w:tcPr>
          <w:p w14:paraId="77E7A8D3" w14:textId="77777777" w:rsidR="00703F34" w:rsidRPr="00CB3C15" w:rsidRDefault="00703F34" w:rsidP="003B689F">
            <w:pPr>
              <w:spacing w:after="0"/>
              <w:ind w:right="-121"/>
              <w:rPr>
                <w:rFonts w:ascii="Calibri" w:eastAsia="Times New Roman" w:hAnsi="Calibri" w:cs="Calibri"/>
                <w:b/>
                <w:bCs/>
                <w:color w:val="000000"/>
                <w:sz w:val="20"/>
                <w:szCs w:val="20"/>
              </w:rPr>
            </w:pPr>
            <w:r w:rsidRPr="00CB3C15">
              <w:rPr>
                <w:rFonts w:ascii="Calibri" w:hAnsi="Calibri"/>
                <w:sz w:val="20"/>
                <w:szCs w:val="20"/>
              </w:rPr>
              <w:t>FULVESTRANT</w:t>
            </w:r>
          </w:p>
        </w:tc>
        <w:tc>
          <w:tcPr>
            <w:tcW w:w="851" w:type="dxa"/>
            <w:shd w:val="clear" w:color="DDEBF7" w:fill="FFFFFF" w:themeFill="background1"/>
            <w:noWrap/>
            <w:vAlign w:val="bottom"/>
            <w:hideMark/>
          </w:tcPr>
          <w:p w14:paraId="0D44964D" w14:textId="77777777" w:rsidR="00703F34" w:rsidRPr="00CB3C15" w:rsidRDefault="00703F34" w:rsidP="003B689F">
            <w:pPr>
              <w:spacing w:after="0"/>
              <w:ind w:left="-110"/>
              <w:rPr>
                <w:rFonts w:ascii="Calibri" w:eastAsia="Times New Roman" w:hAnsi="Calibri" w:cs="Calibri"/>
                <w:b/>
                <w:bCs/>
                <w:color w:val="000000"/>
                <w:sz w:val="20"/>
                <w:szCs w:val="20"/>
              </w:rPr>
            </w:pPr>
            <w:r>
              <w:rPr>
                <w:rFonts w:ascii="Calibri" w:hAnsi="Calibri" w:cs="Calibri"/>
                <w:color w:val="000000"/>
                <w:sz w:val="22"/>
                <w:szCs w:val="22"/>
              </w:rPr>
              <w:t> </w:t>
            </w:r>
          </w:p>
        </w:tc>
        <w:tc>
          <w:tcPr>
            <w:tcW w:w="992" w:type="dxa"/>
            <w:shd w:val="clear" w:color="DDEBF7" w:fill="FFFFFF" w:themeFill="background1"/>
            <w:noWrap/>
            <w:vAlign w:val="bottom"/>
            <w:hideMark/>
          </w:tcPr>
          <w:p w14:paraId="1B46ADF7"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color w:val="000000"/>
                <w:sz w:val="22"/>
                <w:szCs w:val="22"/>
              </w:rPr>
              <w:t> </w:t>
            </w:r>
          </w:p>
        </w:tc>
        <w:tc>
          <w:tcPr>
            <w:tcW w:w="992" w:type="dxa"/>
            <w:shd w:val="clear" w:color="DDEBF7" w:fill="FFFFFF" w:themeFill="background1"/>
            <w:noWrap/>
            <w:vAlign w:val="bottom"/>
            <w:hideMark/>
          </w:tcPr>
          <w:p w14:paraId="018C93BB"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color w:val="000000"/>
                <w:sz w:val="22"/>
                <w:szCs w:val="22"/>
              </w:rPr>
              <w:t> </w:t>
            </w:r>
          </w:p>
        </w:tc>
        <w:tc>
          <w:tcPr>
            <w:tcW w:w="1134" w:type="dxa"/>
            <w:shd w:val="clear" w:color="DDEBF7" w:fill="FFFFFF" w:themeFill="background1"/>
            <w:noWrap/>
            <w:vAlign w:val="bottom"/>
            <w:hideMark/>
          </w:tcPr>
          <w:p w14:paraId="090C2CDA"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color w:val="000000"/>
                <w:sz w:val="22"/>
                <w:szCs w:val="22"/>
              </w:rPr>
              <w:t> </w:t>
            </w:r>
          </w:p>
        </w:tc>
        <w:tc>
          <w:tcPr>
            <w:tcW w:w="992" w:type="dxa"/>
            <w:shd w:val="clear" w:color="DDEBF7" w:fill="FFFFFF" w:themeFill="background1"/>
            <w:noWrap/>
            <w:vAlign w:val="bottom"/>
            <w:hideMark/>
          </w:tcPr>
          <w:p w14:paraId="3321585A"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color w:val="000000"/>
                <w:sz w:val="22"/>
                <w:szCs w:val="22"/>
              </w:rPr>
              <w:t> </w:t>
            </w:r>
          </w:p>
        </w:tc>
        <w:tc>
          <w:tcPr>
            <w:tcW w:w="1134" w:type="dxa"/>
            <w:shd w:val="clear" w:color="DDEBF7" w:fill="FFFFFF" w:themeFill="background1"/>
            <w:noWrap/>
            <w:vAlign w:val="bottom"/>
            <w:hideMark/>
          </w:tcPr>
          <w:p w14:paraId="214739AB"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color w:val="000000"/>
                <w:sz w:val="22"/>
                <w:szCs w:val="22"/>
              </w:rPr>
              <w:t> </w:t>
            </w:r>
          </w:p>
        </w:tc>
        <w:tc>
          <w:tcPr>
            <w:tcW w:w="993" w:type="dxa"/>
            <w:shd w:val="clear" w:color="DDEBF7" w:fill="FFFFFF" w:themeFill="background1"/>
            <w:noWrap/>
            <w:vAlign w:val="center"/>
            <w:hideMark/>
          </w:tcPr>
          <w:p w14:paraId="447C2375"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color w:val="000000"/>
                <w:sz w:val="20"/>
                <w:szCs w:val="20"/>
              </w:rPr>
              <w:t>4552</w:t>
            </w:r>
          </w:p>
        </w:tc>
        <w:tc>
          <w:tcPr>
            <w:tcW w:w="992" w:type="dxa"/>
            <w:shd w:val="clear" w:color="DDEBF7" w:fill="FFFFFF" w:themeFill="background1"/>
            <w:noWrap/>
            <w:vAlign w:val="center"/>
            <w:hideMark/>
          </w:tcPr>
          <w:p w14:paraId="696928E3" w14:textId="77777777" w:rsidR="00703F34" w:rsidRPr="00CB3C15" w:rsidRDefault="00703F34" w:rsidP="003B689F">
            <w:pPr>
              <w:spacing w:after="0"/>
              <w:ind w:left="-94"/>
              <w:rPr>
                <w:rFonts w:ascii="Calibri" w:eastAsia="Times New Roman" w:hAnsi="Calibri" w:cs="Calibri"/>
                <w:b/>
                <w:bCs/>
                <w:color w:val="000000"/>
                <w:sz w:val="20"/>
                <w:szCs w:val="20"/>
              </w:rPr>
            </w:pPr>
            <w:r>
              <w:rPr>
                <w:rFonts w:ascii="Calibri" w:hAnsi="Calibri" w:cs="Calibri"/>
                <w:color w:val="000000"/>
                <w:sz w:val="20"/>
                <w:szCs w:val="20"/>
              </w:rPr>
              <w:t>4,552</w:t>
            </w:r>
          </w:p>
        </w:tc>
      </w:tr>
      <w:tr w:rsidR="00703F34" w:rsidRPr="00BF7179" w14:paraId="4327BA3F" w14:textId="77777777" w:rsidTr="003B689F">
        <w:trPr>
          <w:trHeight w:val="300"/>
        </w:trPr>
        <w:tc>
          <w:tcPr>
            <w:tcW w:w="1560" w:type="dxa"/>
            <w:shd w:val="clear" w:color="DDEBF7" w:fill="FFFFFF" w:themeFill="background1"/>
            <w:noWrap/>
            <w:vAlign w:val="bottom"/>
          </w:tcPr>
          <w:p w14:paraId="33CBAF37" w14:textId="77777777" w:rsidR="00703F34" w:rsidRPr="00CB3C15" w:rsidRDefault="00703F34" w:rsidP="003B689F">
            <w:pPr>
              <w:spacing w:after="0"/>
              <w:ind w:right="-121"/>
              <w:rPr>
                <w:rFonts w:ascii="Calibri" w:eastAsia="Times New Roman" w:hAnsi="Calibri" w:cs="Calibri"/>
                <w:b/>
                <w:bCs/>
                <w:color w:val="000000"/>
                <w:sz w:val="20"/>
                <w:szCs w:val="20"/>
              </w:rPr>
            </w:pPr>
            <w:r w:rsidRPr="00CB3C15">
              <w:rPr>
                <w:rFonts w:ascii="Calibri" w:hAnsi="Calibri"/>
                <w:sz w:val="20"/>
                <w:szCs w:val="20"/>
              </w:rPr>
              <w:t>LAPATINIB</w:t>
            </w:r>
          </w:p>
        </w:tc>
        <w:tc>
          <w:tcPr>
            <w:tcW w:w="851" w:type="dxa"/>
            <w:shd w:val="clear" w:color="DDEBF7" w:fill="FFFFFF" w:themeFill="background1"/>
            <w:noWrap/>
            <w:vAlign w:val="center"/>
          </w:tcPr>
          <w:p w14:paraId="280DB158" w14:textId="77777777" w:rsidR="00703F34" w:rsidRPr="00CB3C15" w:rsidRDefault="00703F34" w:rsidP="003B689F">
            <w:pPr>
              <w:spacing w:after="0"/>
              <w:ind w:left="-110"/>
              <w:rPr>
                <w:rFonts w:ascii="Calibri" w:eastAsia="Times New Roman" w:hAnsi="Calibri" w:cs="Calibri"/>
                <w:b/>
                <w:bCs/>
                <w:color w:val="000000"/>
                <w:sz w:val="20"/>
                <w:szCs w:val="20"/>
              </w:rPr>
            </w:pPr>
            <w:r>
              <w:rPr>
                <w:rFonts w:ascii="Calibri" w:hAnsi="Calibri" w:cs="Calibri"/>
                <w:color w:val="000000"/>
                <w:sz w:val="20"/>
                <w:szCs w:val="20"/>
              </w:rPr>
              <w:t>553</w:t>
            </w:r>
          </w:p>
        </w:tc>
        <w:tc>
          <w:tcPr>
            <w:tcW w:w="992" w:type="dxa"/>
            <w:shd w:val="clear" w:color="DDEBF7" w:fill="FFFFFF" w:themeFill="background1"/>
            <w:noWrap/>
            <w:vAlign w:val="center"/>
          </w:tcPr>
          <w:p w14:paraId="305937B7"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color w:val="000000"/>
                <w:sz w:val="20"/>
                <w:szCs w:val="20"/>
              </w:rPr>
              <w:t>319</w:t>
            </w:r>
          </w:p>
        </w:tc>
        <w:tc>
          <w:tcPr>
            <w:tcW w:w="992" w:type="dxa"/>
            <w:shd w:val="clear" w:color="DDEBF7" w:fill="FFFFFF" w:themeFill="background1"/>
            <w:noWrap/>
            <w:vAlign w:val="center"/>
          </w:tcPr>
          <w:p w14:paraId="69BB2A8A"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color w:val="000000"/>
                <w:sz w:val="20"/>
                <w:szCs w:val="20"/>
              </w:rPr>
              <w:t>445</w:t>
            </w:r>
          </w:p>
        </w:tc>
        <w:tc>
          <w:tcPr>
            <w:tcW w:w="1134" w:type="dxa"/>
            <w:shd w:val="clear" w:color="DDEBF7" w:fill="FFFFFF" w:themeFill="background1"/>
            <w:noWrap/>
            <w:vAlign w:val="center"/>
          </w:tcPr>
          <w:p w14:paraId="4C5BDFC7"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color w:val="000000"/>
                <w:sz w:val="20"/>
                <w:szCs w:val="20"/>
              </w:rPr>
              <w:t>447</w:t>
            </w:r>
          </w:p>
        </w:tc>
        <w:tc>
          <w:tcPr>
            <w:tcW w:w="992" w:type="dxa"/>
            <w:shd w:val="clear" w:color="DDEBF7" w:fill="FFFFFF" w:themeFill="background1"/>
            <w:noWrap/>
            <w:vAlign w:val="center"/>
          </w:tcPr>
          <w:p w14:paraId="7BA4A17E"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color w:val="000000"/>
                <w:sz w:val="20"/>
                <w:szCs w:val="20"/>
              </w:rPr>
              <w:t>451</w:t>
            </w:r>
          </w:p>
        </w:tc>
        <w:tc>
          <w:tcPr>
            <w:tcW w:w="1134" w:type="dxa"/>
            <w:shd w:val="clear" w:color="DDEBF7" w:fill="FFFFFF" w:themeFill="background1"/>
            <w:noWrap/>
            <w:vAlign w:val="center"/>
          </w:tcPr>
          <w:p w14:paraId="75D4548F"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color w:val="000000"/>
                <w:sz w:val="20"/>
                <w:szCs w:val="20"/>
              </w:rPr>
              <w:t>439</w:t>
            </w:r>
          </w:p>
        </w:tc>
        <w:tc>
          <w:tcPr>
            <w:tcW w:w="993" w:type="dxa"/>
            <w:shd w:val="clear" w:color="DDEBF7" w:fill="FFFFFF" w:themeFill="background1"/>
            <w:noWrap/>
            <w:vAlign w:val="center"/>
          </w:tcPr>
          <w:p w14:paraId="6DBCE077"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color w:val="000000"/>
                <w:sz w:val="20"/>
                <w:szCs w:val="20"/>
              </w:rPr>
              <w:t>342</w:t>
            </w:r>
          </w:p>
        </w:tc>
        <w:tc>
          <w:tcPr>
            <w:tcW w:w="992" w:type="dxa"/>
            <w:shd w:val="clear" w:color="DDEBF7" w:fill="FFFFFF" w:themeFill="background1"/>
            <w:noWrap/>
            <w:vAlign w:val="center"/>
          </w:tcPr>
          <w:p w14:paraId="01FC3271" w14:textId="77777777" w:rsidR="00703F34" w:rsidRPr="00CB3C15" w:rsidRDefault="00703F34" w:rsidP="003B689F">
            <w:pPr>
              <w:spacing w:after="0"/>
              <w:ind w:left="-94"/>
              <w:rPr>
                <w:rFonts w:ascii="Calibri" w:eastAsia="Times New Roman" w:hAnsi="Calibri" w:cs="Calibri"/>
                <w:b/>
                <w:bCs/>
                <w:color w:val="000000"/>
                <w:sz w:val="20"/>
                <w:szCs w:val="20"/>
              </w:rPr>
            </w:pPr>
            <w:r>
              <w:rPr>
                <w:rFonts w:ascii="Calibri" w:hAnsi="Calibri" w:cs="Calibri"/>
                <w:color w:val="000000"/>
                <w:sz w:val="20"/>
                <w:szCs w:val="20"/>
              </w:rPr>
              <w:t>2,996</w:t>
            </w:r>
          </w:p>
        </w:tc>
      </w:tr>
      <w:tr w:rsidR="00703F34" w:rsidRPr="00BF7179" w14:paraId="19F01FED" w14:textId="77777777" w:rsidTr="003B689F">
        <w:trPr>
          <w:trHeight w:val="300"/>
        </w:trPr>
        <w:tc>
          <w:tcPr>
            <w:tcW w:w="1560" w:type="dxa"/>
            <w:shd w:val="clear" w:color="DDEBF7" w:fill="FFFFFF" w:themeFill="background1"/>
            <w:noWrap/>
            <w:vAlign w:val="bottom"/>
          </w:tcPr>
          <w:p w14:paraId="6620C845" w14:textId="77777777" w:rsidR="00703F34" w:rsidRPr="00CB3C15" w:rsidRDefault="00703F34" w:rsidP="003B689F">
            <w:pPr>
              <w:spacing w:after="0"/>
              <w:ind w:right="-121"/>
              <w:rPr>
                <w:rFonts w:ascii="Calibri" w:eastAsia="Times New Roman" w:hAnsi="Calibri" w:cs="Calibri"/>
                <w:b/>
                <w:bCs/>
                <w:color w:val="000000"/>
                <w:sz w:val="20"/>
                <w:szCs w:val="20"/>
              </w:rPr>
            </w:pPr>
            <w:r w:rsidRPr="00CB3C15">
              <w:rPr>
                <w:rFonts w:ascii="Calibri" w:hAnsi="Calibri"/>
                <w:sz w:val="20"/>
                <w:szCs w:val="20"/>
              </w:rPr>
              <w:t>ABEMACICLIB</w:t>
            </w:r>
          </w:p>
        </w:tc>
        <w:tc>
          <w:tcPr>
            <w:tcW w:w="851" w:type="dxa"/>
            <w:shd w:val="clear" w:color="DDEBF7" w:fill="FFFFFF" w:themeFill="background1"/>
            <w:noWrap/>
            <w:vAlign w:val="center"/>
          </w:tcPr>
          <w:p w14:paraId="12AFF78E" w14:textId="77777777" w:rsidR="00703F34" w:rsidRPr="00CB3C15" w:rsidRDefault="00703F34" w:rsidP="003B689F">
            <w:pPr>
              <w:spacing w:after="0"/>
              <w:ind w:left="-110"/>
              <w:rPr>
                <w:rFonts w:ascii="Calibri" w:eastAsia="Times New Roman" w:hAnsi="Calibri" w:cs="Calibri"/>
                <w:b/>
                <w:bCs/>
                <w:color w:val="000000"/>
                <w:sz w:val="20"/>
                <w:szCs w:val="20"/>
              </w:rPr>
            </w:pPr>
            <w:r>
              <w:rPr>
                <w:rFonts w:ascii="Calibri" w:hAnsi="Calibri" w:cs="Calibri"/>
                <w:b/>
                <w:bCs/>
                <w:color w:val="000000"/>
                <w:sz w:val="20"/>
                <w:szCs w:val="20"/>
              </w:rPr>
              <w:t> </w:t>
            </w:r>
          </w:p>
        </w:tc>
        <w:tc>
          <w:tcPr>
            <w:tcW w:w="992" w:type="dxa"/>
            <w:shd w:val="clear" w:color="DDEBF7" w:fill="FFFFFF" w:themeFill="background1"/>
            <w:noWrap/>
            <w:vAlign w:val="center"/>
          </w:tcPr>
          <w:p w14:paraId="03B8B910"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b/>
                <w:bCs/>
                <w:color w:val="000000"/>
                <w:sz w:val="20"/>
                <w:szCs w:val="20"/>
              </w:rPr>
              <w:t> </w:t>
            </w:r>
          </w:p>
        </w:tc>
        <w:tc>
          <w:tcPr>
            <w:tcW w:w="992" w:type="dxa"/>
            <w:shd w:val="clear" w:color="DDEBF7" w:fill="FFFFFF" w:themeFill="background1"/>
            <w:noWrap/>
            <w:vAlign w:val="center"/>
          </w:tcPr>
          <w:p w14:paraId="60A0504F"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b/>
                <w:bCs/>
                <w:color w:val="000000"/>
                <w:sz w:val="20"/>
                <w:szCs w:val="20"/>
              </w:rPr>
              <w:t> </w:t>
            </w:r>
          </w:p>
        </w:tc>
        <w:tc>
          <w:tcPr>
            <w:tcW w:w="1134" w:type="dxa"/>
            <w:shd w:val="clear" w:color="DDEBF7" w:fill="FFFFFF" w:themeFill="background1"/>
            <w:noWrap/>
            <w:vAlign w:val="center"/>
          </w:tcPr>
          <w:p w14:paraId="0135DB11"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b/>
                <w:bCs/>
                <w:color w:val="000000"/>
                <w:sz w:val="20"/>
                <w:szCs w:val="20"/>
              </w:rPr>
              <w:t> </w:t>
            </w:r>
          </w:p>
        </w:tc>
        <w:tc>
          <w:tcPr>
            <w:tcW w:w="992" w:type="dxa"/>
            <w:shd w:val="clear" w:color="DDEBF7" w:fill="FFFFFF" w:themeFill="background1"/>
            <w:noWrap/>
            <w:vAlign w:val="center"/>
          </w:tcPr>
          <w:p w14:paraId="0A21D207"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b/>
                <w:bCs/>
                <w:color w:val="000000"/>
                <w:sz w:val="20"/>
                <w:szCs w:val="20"/>
              </w:rPr>
              <w:t> </w:t>
            </w:r>
          </w:p>
        </w:tc>
        <w:tc>
          <w:tcPr>
            <w:tcW w:w="1134" w:type="dxa"/>
            <w:shd w:val="clear" w:color="DDEBF7" w:fill="FFFFFF" w:themeFill="background1"/>
            <w:noWrap/>
            <w:vAlign w:val="center"/>
          </w:tcPr>
          <w:p w14:paraId="4E830885"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color w:val="000000"/>
                <w:sz w:val="20"/>
                <w:szCs w:val="20"/>
              </w:rPr>
              <w:t>862</w:t>
            </w:r>
          </w:p>
        </w:tc>
        <w:tc>
          <w:tcPr>
            <w:tcW w:w="993" w:type="dxa"/>
            <w:shd w:val="clear" w:color="DDEBF7" w:fill="FFFFFF" w:themeFill="background1"/>
            <w:noWrap/>
            <w:vAlign w:val="center"/>
          </w:tcPr>
          <w:p w14:paraId="13EAC194"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color w:val="000000"/>
                <w:sz w:val="20"/>
                <w:szCs w:val="20"/>
              </w:rPr>
              <w:t>1,627</w:t>
            </w:r>
          </w:p>
        </w:tc>
        <w:tc>
          <w:tcPr>
            <w:tcW w:w="992" w:type="dxa"/>
            <w:shd w:val="clear" w:color="DDEBF7" w:fill="FFFFFF" w:themeFill="background1"/>
            <w:noWrap/>
            <w:vAlign w:val="center"/>
          </w:tcPr>
          <w:p w14:paraId="30111219" w14:textId="77777777" w:rsidR="00703F34" w:rsidRPr="00CB3C15" w:rsidRDefault="00703F34" w:rsidP="003B689F">
            <w:pPr>
              <w:spacing w:after="0"/>
              <w:ind w:left="-94"/>
              <w:rPr>
                <w:rFonts w:ascii="Calibri" w:eastAsia="Times New Roman" w:hAnsi="Calibri" w:cs="Calibri"/>
                <w:b/>
                <w:bCs/>
                <w:color w:val="000000"/>
                <w:sz w:val="20"/>
                <w:szCs w:val="20"/>
              </w:rPr>
            </w:pPr>
            <w:r>
              <w:rPr>
                <w:rFonts w:ascii="Calibri" w:hAnsi="Calibri" w:cs="Calibri"/>
                <w:color w:val="000000"/>
                <w:sz w:val="20"/>
                <w:szCs w:val="20"/>
              </w:rPr>
              <w:t>2,489</w:t>
            </w:r>
          </w:p>
        </w:tc>
      </w:tr>
      <w:tr w:rsidR="00703F34" w:rsidRPr="00BF7179" w14:paraId="4161B963" w14:textId="77777777" w:rsidTr="003B689F">
        <w:trPr>
          <w:trHeight w:val="300"/>
        </w:trPr>
        <w:tc>
          <w:tcPr>
            <w:tcW w:w="1560" w:type="dxa"/>
            <w:shd w:val="clear" w:color="DDEBF7" w:fill="FFFFFF" w:themeFill="background1"/>
            <w:noWrap/>
            <w:vAlign w:val="bottom"/>
          </w:tcPr>
          <w:p w14:paraId="2C058E95" w14:textId="77777777" w:rsidR="00703F34" w:rsidRPr="00CB3C15" w:rsidRDefault="00703F34" w:rsidP="003B689F">
            <w:pPr>
              <w:spacing w:after="0"/>
              <w:ind w:right="-121"/>
              <w:rPr>
                <w:rFonts w:ascii="Calibri" w:eastAsia="Times New Roman" w:hAnsi="Calibri" w:cs="Calibri"/>
                <w:b/>
                <w:bCs/>
                <w:color w:val="000000"/>
                <w:sz w:val="20"/>
                <w:szCs w:val="20"/>
              </w:rPr>
            </w:pPr>
            <w:r w:rsidRPr="00CB3C15">
              <w:rPr>
                <w:rFonts w:ascii="Calibri" w:hAnsi="Calibri"/>
                <w:b/>
                <w:bCs/>
                <w:color w:val="000000"/>
                <w:sz w:val="20"/>
                <w:szCs w:val="20"/>
              </w:rPr>
              <w:t>Grand Total</w:t>
            </w:r>
          </w:p>
        </w:tc>
        <w:tc>
          <w:tcPr>
            <w:tcW w:w="851" w:type="dxa"/>
            <w:shd w:val="clear" w:color="DDEBF7" w:fill="FFFFFF" w:themeFill="background1"/>
            <w:noWrap/>
            <w:vAlign w:val="center"/>
          </w:tcPr>
          <w:p w14:paraId="6C3BA88B" w14:textId="77777777" w:rsidR="00703F34" w:rsidRPr="00CB3C15" w:rsidRDefault="00703F34" w:rsidP="003B689F">
            <w:pPr>
              <w:spacing w:after="0"/>
              <w:ind w:left="-110"/>
              <w:rPr>
                <w:rFonts w:ascii="Calibri" w:eastAsia="Times New Roman" w:hAnsi="Calibri" w:cs="Calibri"/>
                <w:b/>
                <w:bCs/>
                <w:color w:val="000000"/>
                <w:sz w:val="20"/>
                <w:szCs w:val="20"/>
              </w:rPr>
            </w:pPr>
            <w:r>
              <w:rPr>
                <w:rFonts w:ascii="Calibri" w:hAnsi="Calibri" w:cs="Calibri"/>
                <w:b/>
                <w:bCs/>
                <w:color w:val="000000"/>
                <w:sz w:val="20"/>
                <w:szCs w:val="20"/>
              </w:rPr>
              <w:t>689,116</w:t>
            </w:r>
          </w:p>
        </w:tc>
        <w:tc>
          <w:tcPr>
            <w:tcW w:w="992" w:type="dxa"/>
            <w:shd w:val="clear" w:color="DDEBF7" w:fill="FFFFFF" w:themeFill="background1"/>
            <w:noWrap/>
            <w:vAlign w:val="center"/>
          </w:tcPr>
          <w:p w14:paraId="47BDC219"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b/>
                <w:bCs/>
                <w:color w:val="000000"/>
                <w:sz w:val="20"/>
                <w:szCs w:val="20"/>
              </w:rPr>
              <w:t>743,528</w:t>
            </w:r>
          </w:p>
        </w:tc>
        <w:tc>
          <w:tcPr>
            <w:tcW w:w="992" w:type="dxa"/>
            <w:shd w:val="clear" w:color="DDEBF7" w:fill="FFFFFF" w:themeFill="background1"/>
            <w:noWrap/>
            <w:vAlign w:val="center"/>
          </w:tcPr>
          <w:p w14:paraId="55CC1E9C"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b/>
                <w:bCs/>
                <w:color w:val="000000"/>
                <w:sz w:val="20"/>
                <w:szCs w:val="20"/>
              </w:rPr>
              <w:t>791,174</w:t>
            </w:r>
          </w:p>
        </w:tc>
        <w:tc>
          <w:tcPr>
            <w:tcW w:w="1134" w:type="dxa"/>
            <w:shd w:val="clear" w:color="DDEBF7" w:fill="FFFFFF" w:themeFill="background1"/>
            <w:noWrap/>
            <w:vAlign w:val="center"/>
          </w:tcPr>
          <w:p w14:paraId="12BF253C"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b/>
                <w:bCs/>
                <w:color w:val="000000"/>
                <w:sz w:val="20"/>
                <w:szCs w:val="20"/>
              </w:rPr>
              <w:t>848,155</w:t>
            </w:r>
          </w:p>
        </w:tc>
        <w:tc>
          <w:tcPr>
            <w:tcW w:w="992" w:type="dxa"/>
            <w:shd w:val="clear" w:color="DDEBF7" w:fill="FFFFFF" w:themeFill="background1"/>
            <w:noWrap/>
            <w:vAlign w:val="center"/>
          </w:tcPr>
          <w:p w14:paraId="4A042B1D"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b/>
                <w:bCs/>
                <w:color w:val="000000"/>
                <w:sz w:val="20"/>
                <w:szCs w:val="20"/>
              </w:rPr>
              <w:t>901,034</w:t>
            </w:r>
          </w:p>
        </w:tc>
        <w:tc>
          <w:tcPr>
            <w:tcW w:w="1134" w:type="dxa"/>
            <w:shd w:val="clear" w:color="DDEBF7" w:fill="FFFFFF" w:themeFill="background1"/>
            <w:noWrap/>
            <w:vAlign w:val="center"/>
          </w:tcPr>
          <w:p w14:paraId="1CF6D9D8"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b/>
                <w:bCs/>
                <w:color w:val="000000"/>
                <w:sz w:val="20"/>
                <w:szCs w:val="20"/>
              </w:rPr>
              <w:t>972,590</w:t>
            </w:r>
          </w:p>
        </w:tc>
        <w:tc>
          <w:tcPr>
            <w:tcW w:w="993" w:type="dxa"/>
            <w:shd w:val="clear" w:color="DDEBF7" w:fill="FFFFFF" w:themeFill="background1"/>
            <w:noWrap/>
            <w:vAlign w:val="center"/>
          </w:tcPr>
          <w:p w14:paraId="450FF2EF" w14:textId="77777777" w:rsidR="00703F34" w:rsidRPr="00CB3C15" w:rsidRDefault="00703F34" w:rsidP="003B689F">
            <w:pPr>
              <w:spacing w:after="0"/>
              <w:rPr>
                <w:rFonts w:ascii="Calibri" w:eastAsia="Times New Roman" w:hAnsi="Calibri" w:cs="Calibri"/>
                <w:b/>
                <w:bCs/>
                <w:color w:val="000000"/>
                <w:sz w:val="20"/>
                <w:szCs w:val="20"/>
              </w:rPr>
            </w:pPr>
            <w:r>
              <w:rPr>
                <w:rFonts w:ascii="Calibri" w:hAnsi="Calibri" w:cs="Calibri"/>
                <w:b/>
                <w:bCs/>
                <w:color w:val="000000"/>
                <w:sz w:val="20"/>
                <w:szCs w:val="20"/>
              </w:rPr>
              <w:t>738,996</w:t>
            </w:r>
          </w:p>
        </w:tc>
        <w:tc>
          <w:tcPr>
            <w:tcW w:w="992" w:type="dxa"/>
            <w:shd w:val="clear" w:color="DDEBF7" w:fill="FFFFFF" w:themeFill="background1"/>
            <w:noWrap/>
            <w:vAlign w:val="center"/>
          </w:tcPr>
          <w:p w14:paraId="0FE78EE6" w14:textId="77777777" w:rsidR="00703F34" w:rsidRPr="00CB3C15" w:rsidRDefault="00703F34" w:rsidP="003B689F">
            <w:pPr>
              <w:spacing w:after="0"/>
              <w:ind w:left="-94"/>
              <w:rPr>
                <w:rFonts w:ascii="Calibri" w:eastAsia="Times New Roman" w:hAnsi="Calibri" w:cs="Calibri"/>
                <w:b/>
                <w:bCs/>
                <w:color w:val="000000"/>
                <w:sz w:val="20"/>
                <w:szCs w:val="20"/>
              </w:rPr>
            </w:pPr>
            <w:r>
              <w:rPr>
                <w:rFonts w:ascii="Calibri" w:hAnsi="Calibri" w:cs="Calibri"/>
                <w:b/>
                <w:bCs/>
                <w:color w:val="000000"/>
                <w:sz w:val="20"/>
                <w:szCs w:val="20"/>
              </w:rPr>
              <w:t>5,684,593</w:t>
            </w:r>
          </w:p>
        </w:tc>
      </w:tr>
      <w:tr w:rsidR="00703F34" w:rsidRPr="00BF7179" w14:paraId="2E40987E" w14:textId="77777777" w:rsidTr="003B689F">
        <w:trPr>
          <w:trHeight w:val="300"/>
        </w:trPr>
        <w:tc>
          <w:tcPr>
            <w:tcW w:w="1560" w:type="dxa"/>
            <w:shd w:val="clear" w:color="DDEBF7" w:fill="FFFFFF" w:themeFill="background1"/>
            <w:noWrap/>
            <w:vAlign w:val="bottom"/>
          </w:tcPr>
          <w:p w14:paraId="5D11EEC5" w14:textId="77777777" w:rsidR="00703F34" w:rsidRPr="00CB3C15" w:rsidRDefault="00703F34" w:rsidP="003B689F">
            <w:pPr>
              <w:spacing w:after="0"/>
              <w:ind w:right="-121"/>
              <w:rPr>
                <w:rFonts w:ascii="Calibri" w:eastAsia="Times New Roman" w:hAnsi="Calibri" w:cs="Calibri"/>
                <w:b/>
                <w:bCs/>
                <w:color w:val="000000"/>
                <w:sz w:val="20"/>
                <w:szCs w:val="20"/>
              </w:rPr>
            </w:pPr>
            <w:r>
              <w:rPr>
                <w:rFonts w:ascii="Calibri" w:eastAsia="Times New Roman" w:hAnsi="Calibri" w:cs="Calibri"/>
                <w:b/>
                <w:bCs/>
                <w:color w:val="000000"/>
                <w:sz w:val="20"/>
                <w:szCs w:val="20"/>
              </w:rPr>
              <w:t>Growth from previous year</w:t>
            </w:r>
          </w:p>
        </w:tc>
        <w:tc>
          <w:tcPr>
            <w:tcW w:w="851" w:type="dxa"/>
            <w:shd w:val="clear" w:color="DDEBF7" w:fill="FFFFFF" w:themeFill="background1"/>
            <w:noWrap/>
            <w:vAlign w:val="bottom"/>
          </w:tcPr>
          <w:p w14:paraId="1401D34F" w14:textId="77777777" w:rsidR="00703F34" w:rsidRPr="00CB3C15" w:rsidRDefault="00703F34" w:rsidP="003B689F">
            <w:pPr>
              <w:spacing w:after="0"/>
              <w:ind w:left="-110"/>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w:t>
            </w:r>
          </w:p>
        </w:tc>
        <w:tc>
          <w:tcPr>
            <w:tcW w:w="992" w:type="dxa"/>
            <w:shd w:val="clear" w:color="DDEBF7" w:fill="FFFFFF" w:themeFill="background1"/>
            <w:noWrap/>
            <w:vAlign w:val="bottom"/>
          </w:tcPr>
          <w:p w14:paraId="25144C14" w14:textId="77777777" w:rsidR="00703F34" w:rsidRPr="00CB3C15" w:rsidRDefault="00703F34" w:rsidP="003B689F">
            <w:pPr>
              <w:spacing w:after="0"/>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7.90%</w:t>
            </w:r>
          </w:p>
        </w:tc>
        <w:tc>
          <w:tcPr>
            <w:tcW w:w="992" w:type="dxa"/>
            <w:shd w:val="clear" w:color="DDEBF7" w:fill="FFFFFF" w:themeFill="background1"/>
            <w:noWrap/>
            <w:vAlign w:val="bottom"/>
          </w:tcPr>
          <w:p w14:paraId="16B74E98" w14:textId="77777777" w:rsidR="00703F34" w:rsidRPr="00CB3C15" w:rsidRDefault="00703F34" w:rsidP="003B689F">
            <w:pPr>
              <w:spacing w:after="0"/>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6.41%</w:t>
            </w:r>
          </w:p>
        </w:tc>
        <w:tc>
          <w:tcPr>
            <w:tcW w:w="1134" w:type="dxa"/>
            <w:shd w:val="clear" w:color="DDEBF7" w:fill="FFFFFF" w:themeFill="background1"/>
            <w:noWrap/>
            <w:vAlign w:val="bottom"/>
          </w:tcPr>
          <w:p w14:paraId="114EE0F5" w14:textId="77777777" w:rsidR="00703F34" w:rsidRPr="00CB3C15" w:rsidRDefault="00703F34" w:rsidP="003B689F">
            <w:pPr>
              <w:spacing w:after="0"/>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6.72%%</w:t>
            </w:r>
          </w:p>
        </w:tc>
        <w:tc>
          <w:tcPr>
            <w:tcW w:w="992" w:type="dxa"/>
            <w:shd w:val="clear" w:color="DDEBF7" w:fill="FFFFFF" w:themeFill="background1"/>
            <w:noWrap/>
            <w:vAlign w:val="bottom"/>
          </w:tcPr>
          <w:p w14:paraId="1A18D246" w14:textId="77777777" w:rsidR="00703F34" w:rsidRPr="00CB3C15" w:rsidRDefault="00703F34" w:rsidP="003B689F">
            <w:pPr>
              <w:spacing w:after="0"/>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6.23%%</w:t>
            </w:r>
          </w:p>
        </w:tc>
        <w:tc>
          <w:tcPr>
            <w:tcW w:w="1134" w:type="dxa"/>
            <w:shd w:val="clear" w:color="DDEBF7" w:fill="FFFFFF" w:themeFill="background1"/>
            <w:noWrap/>
            <w:vAlign w:val="bottom"/>
          </w:tcPr>
          <w:p w14:paraId="454794E8" w14:textId="77777777" w:rsidR="00703F34" w:rsidRPr="00CB3C15" w:rsidRDefault="00703F34" w:rsidP="003B689F">
            <w:pPr>
              <w:spacing w:after="0"/>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7.94%</w:t>
            </w:r>
          </w:p>
        </w:tc>
        <w:tc>
          <w:tcPr>
            <w:tcW w:w="993" w:type="dxa"/>
            <w:shd w:val="clear" w:color="DDEBF7" w:fill="FFFFFF" w:themeFill="background1"/>
            <w:noWrap/>
            <w:vAlign w:val="bottom"/>
          </w:tcPr>
          <w:p w14:paraId="66285B13" w14:textId="77777777" w:rsidR="00703F34" w:rsidRPr="00CB3C15" w:rsidRDefault="00703F34" w:rsidP="003B689F">
            <w:pPr>
              <w:spacing w:after="0"/>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w:t>
            </w:r>
          </w:p>
        </w:tc>
        <w:tc>
          <w:tcPr>
            <w:tcW w:w="992" w:type="dxa"/>
            <w:shd w:val="clear" w:color="DDEBF7" w:fill="FFFFFF" w:themeFill="background1"/>
            <w:noWrap/>
            <w:vAlign w:val="bottom"/>
          </w:tcPr>
          <w:p w14:paraId="353ADD17" w14:textId="77777777" w:rsidR="00703F34" w:rsidRPr="00CB3C15" w:rsidRDefault="00703F34" w:rsidP="003B689F">
            <w:pPr>
              <w:spacing w:after="0"/>
              <w:ind w:left="-94"/>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w:t>
            </w:r>
          </w:p>
        </w:tc>
      </w:tr>
    </w:tbl>
    <w:p w14:paraId="7F26EB24" w14:textId="77777777" w:rsidR="00703F34" w:rsidRDefault="00703F34" w:rsidP="00703F34">
      <w:pPr>
        <w:pStyle w:val="Figurecaption"/>
        <w:ind w:left="-284"/>
      </w:pPr>
      <w:r w:rsidRPr="009C25BF">
        <w:t xml:space="preserve">Source: Services Australia prescriptions database, extracted </w:t>
      </w:r>
      <w:r>
        <w:t xml:space="preserve">December </w:t>
      </w:r>
      <w:r w:rsidRPr="009C25BF">
        <w:t>2021</w:t>
      </w:r>
      <w:r>
        <w:t xml:space="preserve"> </w:t>
      </w:r>
    </w:p>
    <w:p w14:paraId="1317CE53" w14:textId="77777777" w:rsidR="00703F34" w:rsidRDefault="00703F34" w:rsidP="00703F34">
      <w:pPr>
        <w:pStyle w:val="Figurecaption"/>
        <w:spacing w:before="0" w:after="0"/>
        <w:ind w:left="-284"/>
        <w:contextualSpacing/>
      </w:pPr>
      <w:r>
        <w:t>*Data for 2021 is until September 2021.</w:t>
      </w:r>
    </w:p>
    <w:p w14:paraId="1352FE94" w14:textId="77777777" w:rsidR="00703F34" w:rsidRDefault="00703F34" w:rsidP="00703F34">
      <w:pPr>
        <w:pStyle w:val="Figurecaption"/>
        <w:ind w:left="-284"/>
      </w:pPr>
      <w:r>
        <w:t>**</w:t>
      </w:r>
      <w:r w:rsidRPr="00A33A72">
        <w:t xml:space="preserve"> </w:t>
      </w:r>
      <w:r>
        <w:t>Palbociclib was listed on the PBS on 1 May 2019 so the data for 2019 is only for 7 months</w:t>
      </w:r>
    </w:p>
    <w:p w14:paraId="71FD1E9F" w14:textId="77777777" w:rsidR="00703F34" w:rsidRDefault="00703F34" w:rsidP="00703F34"/>
    <w:p w14:paraId="168CB612" w14:textId="77777777" w:rsidR="00703F34" w:rsidRDefault="00703F34" w:rsidP="00703F34">
      <w:pPr>
        <w:ind w:left="-284"/>
      </w:pPr>
      <w:r>
        <w:t>The growth of BC prescriptions supplied has increased at a rate between 6.23% to 7.94% each year.</w:t>
      </w:r>
    </w:p>
    <w:p w14:paraId="2F319134" w14:textId="77777777" w:rsidR="00703F34" w:rsidRDefault="00703F34" w:rsidP="00703F34"/>
    <w:p w14:paraId="1B9C485E" w14:textId="77777777" w:rsidR="00703F34" w:rsidRDefault="00703F34" w:rsidP="00703F34">
      <w:pPr>
        <w:jc w:val="center"/>
      </w:pPr>
      <w:bookmarkStart w:id="2" w:name="_Hlk90801235"/>
      <w:r>
        <w:rPr>
          <w:noProof/>
        </w:rPr>
        <w:lastRenderedPageBreak/>
        <w:drawing>
          <wp:inline distT="0" distB="0" distL="0" distR="0" wp14:anchorId="21366D70" wp14:editId="169F9B11">
            <wp:extent cx="5626100" cy="3471333"/>
            <wp:effectExtent l="0" t="0" r="12700" b="15240"/>
            <wp:docPr id="10" name="Chart 10" descr="Figure 2a shows that trastuzumab has recorded a significant fall in government expenditure since 2019 Q2 and palbociclib had the highest expenditure in 2021 Q2, when it overtook trastuzumab. Government expenditure on ribociclib is just fractionally lower than trastuzumab.">
              <a:extLst xmlns:a="http://schemas.openxmlformats.org/drawingml/2006/main">
                <a:ext uri="{FF2B5EF4-FFF2-40B4-BE49-F238E27FC236}">
                  <a16:creationId xmlns:a16="http://schemas.microsoft.com/office/drawing/2014/main" id="{AC2B5657-D250-4A19-B030-F7B605ECB9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90F4C5" w14:textId="77777777" w:rsidR="00703F34" w:rsidRPr="009B3A48" w:rsidRDefault="00703F34" w:rsidP="00703F34">
      <w:pPr>
        <w:pStyle w:val="Figuretitle"/>
      </w:pPr>
      <w:r w:rsidRPr="009B3A48">
        <w:t xml:space="preserve">Figure </w:t>
      </w:r>
      <w:r>
        <w:t>2a</w:t>
      </w:r>
      <w:r w:rsidRPr="009B3A48">
        <w:t xml:space="preserve">: Total Government expenditure on </w:t>
      </w:r>
      <w:r w:rsidRPr="009B3A48">
        <w:rPr>
          <w:lang w:eastAsia="en-US"/>
        </w:rPr>
        <w:t>breast cancer drugs</w:t>
      </w:r>
      <w:r w:rsidRPr="009B3A48">
        <w:t xml:space="preserve"> by quarter</w:t>
      </w:r>
    </w:p>
    <w:p w14:paraId="350B135E"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04F2C2E9" w14:textId="77777777" w:rsidR="00703F34" w:rsidRDefault="00703F34" w:rsidP="00703F34">
      <w:pPr>
        <w:autoSpaceDE w:val="0"/>
        <w:autoSpaceDN w:val="0"/>
        <w:adjustRightInd w:val="0"/>
        <w:spacing w:after="0"/>
        <w:rPr>
          <w:rFonts w:ascii="Calibri" w:hAnsi="Calibri" w:cs="Calibri"/>
          <w:color w:val="000000"/>
          <w:sz w:val="20"/>
        </w:rPr>
      </w:pPr>
      <w:r w:rsidRPr="00F562CE">
        <w:rPr>
          <w:rFonts w:ascii="Calibri" w:hAnsi="Calibri" w:cs="Calibri"/>
          <w:color w:val="000000"/>
          <w:sz w:val="20"/>
        </w:rPr>
        <w:t>Note:</w:t>
      </w:r>
      <w:r>
        <w:rPr>
          <w:rFonts w:ascii="Calibri" w:hAnsi="Calibri" w:cs="Calibri"/>
          <w:b/>
          <w:color w:val="000000"/>
          <w:sz w:val="20"/>
        </w:rPr>
        <w:t xml:space="preserve"> </w:t>
      </w:r>
      <w:r>
        <w:rPr>
          <w:rFonts w:ascii="Calibri" w:hAnsi="Calibri" w:cs="Calibri"/>
          <w:color w:val="000000"/>
          <w:sz w:val="20"/>
        </w:rPr>
        <w:t xml:space="preserve">All figures are based on published prices and are net of patient co-payments. Some medicines </w:t>
      </w:r>
      <w:r w:rsidRPr="003A6B58">
        <w:rPr>
          <w:rFonts w:ascii="Calibri" w:hAnsi="Calibri" w:cs="Calibri"/>
          <w:color w:val="000000"/>
          <w:sz w:val="20"/>
        </w:rPr>
        <w:t>ha</w:t>
      </w:r>
      <w:r>
        <w:rPr>
          <w:rFonts w:ascii="Calibri" w:hAnsi="Calibri" w:cs="Calibri"/>
          <w:color w:val="000000"/>
          <w:sz w:val="20"/>
        </w:rPr>
        <w:t>ve special pricing arrangements</w:t>
      </w:r>
      <w:r w:rsidRPr="003A6B58">
        <w:rPr>
          <w:rFonts w:ascii="Calibri" w:hAnsi="Calibri" w:cs="Calibri"/>
          <w:color w:val="000000"/>
          <w:sz w:val="20"/>
        </w:rPr>
        <w:t xml:space="preserve"> and government expenditu</w:t>
      </w:r>
      <w:r>
        <w:rPr>
          <w:rFonts w:ascii="Calibri" w:hAnsi="Calibri" w:cs="Calibri"/>
          <w:color w:val="000000"/>
          <w:sz w:val="20"/>
        </w:rPr>
        <w:t xml:space="preserve">re may be less than presented. </w:t>
      </w:r>
    </w:p>
    <w:p w14:paraId="702C1C3D" w14:textId="77777777" w:rsidR="00703F34" w:rsidRPr="00F562CE" w:rsidRDefault="00703F34" w:rsidP="00703F34">
      <w:pPr>
        <w:autoSpaceDE w:val="0"/>
        <w:autoSpaceDN w:val="0"/>
        <w:adjustRightInd w:val="0"/>
        <w:spacing w:after="0"/>
        <w:rPr>
          <w:rFonts w:ascii="Calibri" w:hAnsi="Calibri" w:cs="Calibri"/>
          <w:b/>
          <w:color w:val="000000"/>
          <w:sz w:val="20"/>
        </w:rPr>
      </w:pPr>
    </w:p>
    <w:p w14:paraId="674447D2" w14:textId="77777777" w:rsidR="00703F34" w:rsidRDefault="00703F34" w:rsidP="00703F34">
      <w:bookmarkStart w:id="3" w:name="_Hlk90801250"/>
      <w:bookmarkEnd w:id="2"/>
      <w:r>
        <w:rPr>
          <w:noProof/>
        </w:rPr>
        <w:drawing>
          <wp:inline distT="0" distB="0" distL="0" distR="0" wp14:anchorId="6F5964E5" wp14:editId="5DD52B52">
            <wp:extent cx="5734050" cy="3067050"/>
            <wp:effectExtent l="0" t="0" r="0" b="0"/>
            <wp:docPr id="11" name="Chart 11" descr="The growth in expenditure on BC medicines has been gradual in particular from the reduction in the cost of trastuzumab ">
              <a:extLst xmlns:a="http://schemas.openxmlformats.org/drawingml/2006/main">
                <a:ext uri="{FF2B5EF4-FFF2-40B4-BE49-F238E27FC236}">
                  <a16:creationId xmlns:a16="http://schemas.microsoft.com/office/drawing/2014/main" id="{90818ED0-D528-4BCC-A18D-D580390D93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1842046" w14:textId="77777777" w:rsidR="00703F34" w:rsidRPr="009B3A48" w:rsidRDefault="00703F34" w:rsidP="00703F34">
      <w:pPr>
        <w:pStyle w:val="Figuretitle"/>
      </w:pPr>
      <w:r w:rsidRPr="009B3A48">
        <w:t xml:space="preserve">Figure </w:t>
      </w:r>
      <w:r>
        <w:t>2b</w:t>
      </w:r>
      <w:r w:rsidRPr="009B3A48">
        <w:t xml:space="preserve">: Total Government expenditure on </w:t>
      </w:r>
      <w:r w:rsidRPr="009B3A48">
        <w:rPr>
          <w:lang w:eastAsia="en-US"/>
        </w:rPr>
        <w:t>breast cancer drugs</w:t>
      </w:r>
      <w:r w:rsidRPr="009B3A48">
        <w:t xml:space="preserve"> by quarter</w:t>
      </w:r>
    </w:p>
    <w:bookmarkEnd w:id="3"/>
    <w:p w14:paraId="04D7073B"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483D2831" w14:textId="77777777" w:rsidR="00703F34" w:rsidRPr="00F562CE" w:rsidRDefault="00703F34" w:rsidP="00703F34">
      <w:pPr>
        <w:autoSpaceDE w:val="0"/>
        <w:autoSpaceDN w:val="0"/>
        <w:adjustRightInd w:val="0"/>
        <w:spacing w:after="0"/>
        <w:rPr>
          <w:rFonts w:ascii="Calibri" w:hAnsi="Calibri" w:cs="Calibri"/>
          <w:b/>
          <w:color w:val="000000"/>
          <w:sz w:val="20"/>
        </w:rPr>
      </w:pPr>
      <w:r w:rsidRPr="00F562CE">
        <w:rPr>
          <w:rFonts w:ascii="Calibri" w:hAnsi="Calibri" w:cs="Calibri"/>
          <w:color w:val="000000"/>
          <w:sz w:val="20"/>
        </w:rPr>
        <w:t>Note:</w:t>
      </w:r>
      <w:r>
        <w:rPr>
          <w:rFonts w:ascii="Calibri" w:hAnsi="Calibri" w:cs="Calibri"/>
          <w:b/>
          <w:color w:val="000000"/>
          <w:sz w:val="20"/>
        </w:rPr>
        <w:t xml:space="preserve"> </w:t>
      </w:r>
      <w:r>
        <w:rPr>
          <w:rFonts w:ascii="Calibri" w:hAnsi="Calibri" w:cs="Calibri"/>
          <w:color w:val="000000"/>
          <w:sz w:val="20"/>
        </w:rPr>
        <w:t xml:space="preserve">All figures are based on published prices and are net of patient co-payments. Some medicines </w:t>
      </w:r>
      <w:r w:rsidRPr="003A6B58">
        <w:rPr>
          <w:rFonts w:ascii="Calibri" w:hAnsi="Calibri" w:cs="Calibri"/>
          <w:color w:val="000000"/>
          <w:sz w:val="20"/>
        </w:rPr>
        <w:t>ha</w:t>
      </w:r>
      <w:r>
        <w:rPr>
          <w:rFonts w:ascii="Calibri" w:hAnsi="Calibri" w:cs="Calibri"/>
          <w:color w:val="000000"/>
          <w:sz w:val="20"/>
        </w:rPr>
        <w:t>ve special pricing arrangements</w:t>
      </w:r>
      <w:r w:rsidRPr="003A6B58">
        <w:rPr>
          <w:rFonts w:ascii="Calibri" w:hAnsi="Calibri" w:cs="Calibri"/>
          <w:color w:val="000000"/>
          <w:sz w:val="20"/>
        </w:rPr>
        <w:t xml:space="preserve"> and government expenditu</w:t>
      </w:r>
      <w:r>
        <w:rPr>
          <w:rFonts w:ascii="Calibri" w:hAnsi="Calibri" w:cs="Calibri"/>
          <w:color w:val="000000"/>
          <w:sz w:val="20"/>
        </w:rPr>
        <w:t xml:space="preserve">re may be less than presented. </w:t>
      </w:r>
    </w:p>
    <w:p w14:paraId="6D3BBDC2" w14:textId="77777777" w:rsidR="00703F34" w:rsidRDefault="00703F34" w:rsidP="00703F34">
      <w:pPr>
        <w:pStyle w:val="Figurecaption"/>
      </w:pPr>
    </w:p>
    <w:p w14:paraId="27EBB324" w14:textId="77777777" w:rsidR="00703F34" w:rsidRDefault="00703F34" w:rsidP="00703F34">
      <w:r>
        <w:t xml:space="preserve">Figures 2a and 2b shows that government expenditure, based on the published list prices, is mainly spent on five of the BC medicines (trastuzumab, </w:t>
      </w:r>
      <w:proofErr w:type="spellStart"/>
      <w:r>
        <w:t>pertuzumab</w:t>
      </w:r>
      <w:proofErr w:type="spellEnd"/>
      <w:r>
        <w:t xml:space="preserve">, </w:t>
      </w:r>
      <w:proofErr w:type="spellStart"/>
      <w:r>
        <w:t>ribociclib</w:t>
      </w:r>
      <w:proofErr w:type="spellEnd"/>
      <w:r>
        <w:t>, palbociclib and trastuzumab emtansine). Figure 2a shows that trastuzumab has recorded a significant fall in government expenditure since 2019 Q2 and palbociclib had the highest expenditure in 2021 Q2, when it overtook trastuzumab. Government expenditure on ribociclib is just fractionally lower than trastuzumab.</w:t>
      </w:r>
    </w:p>
    <w:p w14:paraId="184422B4" w14:textId="77777777" w:rsidR="00703F34" w:rsidRDefault="00703F34" w:rsidP="00703F34">
      <w:r>
        <w:t>Several price reductions have been applied to the BC listings over time, refer to Appendix 1 for a summary of the pricing changes. As such, the growth in expenditure on BC medicines has been gradual in particular from the reduction in the cost of trastuzumab (Figure 2b).</w:t>
      </w:r>
    </w:p>
    <w:p w14:paraId="08F416D4" w14:textId="77777777" w:rsidR="00703F34" w:rsidRDefault="00703F34" w:rsidP="00703F34">
      <w:r>
        <w:rPr>
          <w:noProof/>
        </w:rPr>
        <w:drawing>
          <wp:inline distT="0" distB="0" distL="0" distR="0" wp14:anchorId="071F9EFE" wp14:editId="1EBCBE20">
            <wp:extent cx="5917565" cy="4994275"/>
            <wp:effectExtent l="0" t="0" r="6985" b="15875"/>
            <wp:docPr id="4" name="Chart 4" descr="Since 2016 Q2 most BC patients have initiated on letrozole (2021 Q3 - 5,438 patients). The next highest initiating BC drug is tamoxifen (2021 Q3 - 2126 patients), followed by anastrozole (2021 Q3 - 1742). These drugs are examined further in the Hormone Modulating medicines section.">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1C88C7" w14:textId="77777777" w:rsidR="00703F34" w:rsidRDefault="00703F34" w:rsidP="00703F34">
      <w:pPr>
        <w:pStyle w:val="Figuretitle"/>
        <w:ind w:right="-115"/>
      </w:pPr>
      <w:r>
        <w:br w:type="textWrapping" w:clear="all"/>
      </w:r>
      <w:r w:rsidRPr="001D105D">
        <w:t xml:space="preserve">Figure </w:t>
      </w:r>
      <w:r>
        <w:t>3a</w:t>
      </w:r>
      <w:r w:rsidRPr="001D105D">
        <w:t xml:space="preserve">: </w:t>
      </w:r>
      <w:r>
        <w:t>I</w:t>
      </w:r>
      <w:r w:rsidRPr="001D105D">
        <w:t xml:space="preserve">nitiating patients </w:t>
      </w:r>
      <w:r>
        <w:t>supplied</w:t>
      </w:r>
      <w:r w:rsidRPr="001D105D">
        <w:t xml:space="preserve"> </w:t>
      </w:r>
      <w:r>
        <w:t xml:space="preserve">breast cancer drugs </w:t>
      </w:r>
      <w:r w:rsidRPr="001D105D">
        <w:t xml:space="preserve">per quarter </w:t>
      </w:r>
    </w:p>
    <w:p w14:paraId="3CB7F1E4"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77C7891F" w14:textId="77777777" w:rsidR="00703F34" w:rsidRDefault="00703F34" w:rsidP="00703F34"/>
    <w:p w14:paraId="3CE46D89" w14:textId="77777777" w:rsidR="00703F34" w:rsidRDefault="00703F34" w:rsidP="00703F34">
      <w:r>
        <w:rPr>
          <w:noProof/>
        </w:rPr>
        <w:lastRenderedPageBreak/>
        <w:drawing>
          <wp:inline distT="0" distB="0" distL="0" distR="0" wp14:anchorId="59F97A68" wp14:editId="66BCCE62">
            <wp:extent cx="6076950" cy="4905375"/>
            <wp:effectExtent l="0" t="0" r="0" b="9525"/>
            <wp:docPr id="37" name="Chart 37" descr="Since 2016 Q2 most BC patients have initiated on letrozole (2021 Q3 - 5,438 patients). The next highest initiating BC drug is tamoxifen (2021 Q3 - 2126 patients), followed by anastrozole (2021 Q3 - 1742). These drugs are examined further in the Hormone Modulating medicines section.">
              <a:extLst xmlns:a="http://schemas.openxmlformats.org/drawingml/2006/main">
                <a:ext uri="{FF2B5EF4-FFF2-40B4-BE49-F238E27FC236}">
                  <a16:creationId xmlns:a16="http://schemas.microsoft.com/office/drawing/2014/main" id="{3DFCF12B-0AFB-4623-93B0-EE84970241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4B039A" w14:textId="77777777" w:rsidR="00703F34" w:rsidRDefault="00703F34" w:rsidP="00703F34">
      <w:pPr>
        <w:pStyle w:val="Figuretitle"/>
        <w:ind w:right="-115"/>
      </w:pPr>
      <w:r w:rsidRPr="001D105D">
        <w:t xml:space="preserve">Figure </w:t>
      </w:r>
      <w:r>
        <w:t>3b</w:t>
      </w:r>
      <w:r w:rsidRPr="001D105D">
        <w:t>:</w:t>
      </w:r>
      <w:r>
        <w:t xml:space="preserve"> Total i</w:t>
      </w:r>
      <w:r w:rsidRPr="001D105D">
        <w:t xml:space="preserve">nitiating patients </w:t>
      </w:r>
      <w:r>
        <w:t xml:space="preserve">supplied breast cancer drugs </w:t>
      </w:r>
      <w:r w:rsidRPr="001D105D">
        <w:t xml:space="preserve">per quarter </w:t>
      </w:r>
    </w:p>
    <w:p w14:paraId="32D5F4D3"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551E203D" w14:textId="77777777" w:rsidR="00703F34" w:rsidRDefault="00703F34" w:rsidP="00703F34"/>
    <w:p w14:paraId="7FC798FA" w14:textId="77777777" w:rsidR="00703F34" w:rsidRDefault="00703F34" w:rsidP="00703F34">
      <w:r>
        <w:t>Since 2016 Q2 most BC patients have initiated on letrozole (2021 Q3 - 5,438 patients). The next highest initiating BC drug is tamoxifen (2021 Q3 - 2126 patients), followed by anastrozole (2021 Q3 - 1742). These drugs are examined further in the Hormone Modulating medicines section.</w:t>
      </w:r>
    </w:p>
    <w:p w14:paraId="2744A057" w14:textId="77777777" w:rsidR="00703F34" w:rsidRDefault="00703F34" w:rsidP="00703F34"/>
    <w:p w14:paraId="0EC7E447" w14:textId="5E27E7A1" w:rsidR="00703F34" w:rsidRDefault="005F2D6C" w:rsidP="00703F34">
      <w:r>
        <w:rPr>
          <w:noProof/>
        </w:rPr>
        <w:lastRenderedPageBreak/>
        <w:drawing>
          <wp:inline distT="0" distB="0" distL="0" distR="0" wp14:anchorId="3BEDFC08" wp14:editId="55D5DA43">
            <wp:extent cx="5687695" cy="3615069"/>
            <wp:effectExtent l="0" t="0" r="8255" b="4445"/>
            <wp:docPr id="1" name="Chart 1">
              <a:extLst xmlns:a="http://schemas.openxmlformats.org/drawingml/2006/main">
                <a:ext uri="{FF2B5EF4-FFF2-40B4-BE49-F238E27FC236}">
                  <a16:creationId xmlns:a16="http://schemas.microsoft.com/office/drawing/2014/main" id="{A5825C51-E514-49E8-B32D-456C04D14E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58D33E3" w14:textId="77777777" w:rsidR="00703F34" w:rsidRDefault="00703F34" w:rsidP="00703F34">
      <w:pPr>
        <w:pStyle w:val="Figuretitle"/>
        <w:ind w:right="-115"/>
      </w:pPr>
      <w:r w:rsidRPr="001D105D">
        <w:t xml:space="preserve">Figure </w:t>
      </w:r>
      <w:r>
        <w:t>4a</w:t>
      </w:r>
      <w:r w:rsidRPr="001D105D">
        <w:t xml:space="preserve">: </w:t>
      </w:r>
      <w:r>
        <w:t>Prevalent</w:t>
      </w:r>
      <w:r w:rsidRPr="001D105D">
        <w:t xml:space="preserve"> patients </w:t>
      </w:r>
      <w:r>
        <w:t xml:space="preserve">supplied breast cancer drugs </w:t>
      </w:r>
      <w:r w:rsidRPr="001D105D">
        <w:t xml:space="preserve">per quarter </w:t>
      </w:r>
    </w:p>
    <w:p w14:paraId="350C58DE"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35BA087A" w14:textId="02279D44" w:rsidR="00703F34" w:rsidRDefault="005F2D6C" w:rsidP="00703F34">
      <w:r>
        <w:rPr>
          <w:noProof/>
        </w:rPr>
        <w:drawing>
          <wp:inline distT="0" distB="0" distL="0" distR="0" wp14:anchorId="44C8D9D9" wp14:editId="2402A798">
            <wp:extent cx="5687695" cy="3700780"/>
            <wp:effectExtent l="0" t="0" r="8255" b="13970"/>
            <wp:docPr id="2" name="Chart 2">
              <a:extLst xmlns:a="http://schemas.openxmlformats.org/drawingml/2006/main">
                <a:ext uri="{FF2B5EF4-FFF2-40B4-BE49-F238E27FC236}">
                  <a16:creationId xmlns:a16="http://schemas.microsoft.com/office/drawing/2014/main" id="{266A4EA6-456B-4924-A60C-1570AE8AD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CE40344" w14:textId="77777777" w:rsidR="00703F34" w:rsidRDefault="00703F34" w:rsidP="00703F34">
      <w:pPr>
        <w:pStyle w:val="Figuretitle"/>
        <w:ind w:right="-115"/>
      </w:pPr>
      <w:r w:rsidRPr="001D105D">
        <w:t xml:space="preserve">Figure </w:t>
      </w:r>
      <w:r>
        <w:t>4b</w:t>
      </w:r>
      <w:r w:rsidRPr="001D105D">
        <w:t xml:space="preserve">: </w:t>
      </w:r>
      <w:r>
        <w:t>Total prevalent</w:t>
      </w:r>
      <w:r w:rsidRPr="001D105D">
        <w:t xml:space="preserve"> patients </w:t>
      </w:r>
      <w:r>
        <w:t xml:space="preserve">supplied breast cancer drugs </w:t>
      </w:r>
      <w:r w:rsidRPr="001D105D">
        <w:t xml:space="preserve">per quarter </w:t>
      </w:r>
    </w:p>
    <w:p w14:paraId="125E2478"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40A9BE20" w14:textId="77777777" w:rsidR="00703F34" w:rsidRPr="00FE337D" w:rsidRDefault="00703F34" w:rsidP="00703F34">
      <w:r>
        <w:lastRenderedPageBreak/>
        <w:t xml:space="preserve">Similar to initiating BC patients, since 2015 most prevalent patients were supplied the three hormone modulating medicines, letrozole (2021 Q3 – 33,060 patients), tamoxifen (2021 Q3 – 28, 119 patients), and anastrozole (2021 Q3 – 23,749) (Figure 4a and 4b). The rates of growth in the number of patients supplied tamoxifen and anastrozole are stable, while the rate of growth in patients supplied letrozole has increased over time. </w:t>
      </w:r>
      <w:bookmarkStart w:id="4" w:name="_Hlk90967884"/>
    </w:p>
    <w:p w14:paraId="4AEFA3BF" w14:textId="77777777" w:rsidR="00703F34" w:rsidRDefault="00703F34" w:rsidP="00703F34">
      <w:r>
        <w:rPr>
          <w:noProof/>
        </w:rPr>
        <w:drawing>
          <wp:inline distT="0" distB="0" distL="0" distR="0" wp14:anchorId="12CF80EF" wp14:editId="651FAF43">
            <wp:extent cx="5687695" cy="3704590"/>
            <wp:effectExtent l="0" t="0" r="8255" b="10160"/>
            <wp:docPr id="12" name="Chart 12" descr="Figure 5 shows that the number of initiating BC patients has remained stable since 2016 Q1 while the number of prevalent patients has increased. ">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669B339" w14:textId="77777777" w:rsidR="00703F34" w:rsidRDefault="00703F34" w:rsidP="00703F34">
      <w:pPr>
        <w:pStyle w:val="Figuretitle"/>
        <w:ind w:right="-115"/>
      </w:pPr>
      <w:r w:rsidRPr="001D105D">
        <w:t xml:space="preserve">Figure </w:t>
      </w:r>
      <w:r>
        <w:t>5</w:t>
      </w:r>
      <w:r w:rsidRPr="001D105D">
        <w:t xml:space="preserve">: </w:t>
      </w:r>
      <w:r>
        <w:t>Initiating and prevalent breast cancer patients by quarter</w:t>
      </w:r>
      <w:r w:rsidRPr="001D105D">
        <w:t xml:space="preserve"> </w:t>
      </w:r>
    </w:p>
    <w:p w14:paraId="000D6D93"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bookmarkEnd w:id="4"/>
    <w:p w14:paraId="1E31480B" w14:textId="77777777" w:rsidR="00703F34" w:rsidRDefault="00703F34" w:rsidP="00703F34"/>
    <w:p w14:paraId="63A584D8" w14:textId="77777777" w:rsidR="00703F34" w:rsidRDefault="00703F34" w:rsidP="00703F34">
      <w:r>
        <w:t xml:space="preserve">Figure 5 shows that the number of initiating BC patients has remained stable since 2016 Q1 while the number of prevalent patients has increased. </w:t>
      </w:r>
    </w:p>
    <w:p w14:paraId="5FE63872" w14:textId="77777777" w:rsidR="00703F34" w:rsidRDefault="00703F34" w:rsidP="00703F34">
      <w:pPr>
        <w:pStyle w:val="Heading2"/>
      </w:pPr>
      <w:bookmarkStart w:id="5" w:name="_Hlk90575367"/>
      <w:r>
        <w:t>Hormone modulating medicines</w:t>
      </w:r>
    </w:p>
    <w:bookmarkEnd w:id="5"/>
    <w:p w14:paraId="1E104F6C" w14:textId="77777777" w:rsidR="00703F34" w:rsidRDefault="00703F34" w:rsidP="00703F34">
      <w:r>
        <w:t>Figures 3a, 3b, 4a and 4b show that hormone modulating medicines are the most frequently supplied BC drugs.</w:t>
      </w:r>
    </w:p>
    <w:p w14:paraId="72C3AC30" w14:textId="77777777" w:rsidR="00703F34" w:rsidRDefault="00703F34" w:rsidP="00703F34">
      <w:r>
        <w:t xml:space="preserve">Figure 6a and 6b show that the utilisation of hormone modulation BC medicines is increasing. In 2018 Q4 letrozole overtook anastrozole as the highest prescribed hormone modulating medication. </w:t>
      </w:r>
    </w:p>
    <w:p w14:paraId="57B191FD" w14:textId="77777777" w:rsidR="00703F34" w:rsidRDefault="00703F34" w:rsidP="00703F34">
      <w:r>
        <w:rPr>
          <w:noProof/>
        </w:rPr>
        <w:lastRenderedPageBreak/>
        <w:drawing>
          <wp:inline distT="0" distB="0" distL="0" distR="0" wp14:anchorId="2922C876" wp14:editId="24C5E076">
            <wp:extent cx="5687695" cy="3818467"/>
            <wp:effectExtent l="0" t="0" r="8255" b="10795"/>
            <wp:docPr id="14" name="Chart 14" descr="Number of prescriptions for hormone modulating medicines by quarter">
              <a:extLst xmlns:a="http://schemas.openxmlformats.org/drawingml/2006/main">
                <a:ext uri="{FF2B5EF4-FFF2-40B4-BE49-F238E27FC236}">
                  <a16:creationId xmlns:a16="http://schemas.microsoft.com/office/drawing/2014/main" id="{FD48FB86-1CBF-4B4F-9DD6-0445AC6A66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23A8E1F" w14:textId="77777777" w:rsidR="00703F34" w:rsidRPr="009B3A48" w:rsidRDefault="00703F34" w:rsidP="00703F34">
      <w:pPr>
        <w:pStyle w:val="Figuretitle"/>
      </w:pPr>
      <w:r w:rsidRPr="009B3A48">
        <w:t xml:space="preserve">Figure </w:t>
      </w:r>
      <w:r>
        <w:t>6a</w:t>
      </w:r>
      <w:r w:rsidRPr="009B3A48">
        <w:t xml:space="preserve">: Number of prescriptions for </w:t>
      </w:r>
      <w:r>
        <w:t>hormone modulating medicines</w:t>
      </w:r>
      <w:r w:rsidRPr="0081441E">
        <w:t xml:space="preserve"> by quarter</w:t>
      </w:r>
    </w:p>
    <w:p w14:paraId="2B6B14BA"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4606F8C4" w14:textId="77777777" w:rsidR="00703F34" w:rsidRDefault="00703F34" w:rsidP="00703F34">
      <w:r>
        <w:rPr>
          <w:noProof/>
        </w:rPr>
        <w:drawing>
          <wp:inline distT="0" distB="0" distL="0" distR="0" wp14:anchorId="2C2D668B" wp14:editId="6C178DE6">
            <wp:extent cx="5687695" cy="3698875"/>
            <wp:effectExtent l="0" t="0" r="8255" b="15875"/>
            <wp:docPr id="15" name="Chart 15" descr="Total number of prescriptions for hormone modulating medicines by quarter">
              <a:extLst xmlns:a="http://schemas.openxmlformats.org/drawingml/2006/main">
                <a:ext uri="{FF2B5EF4-FFF2-40B4-BE49-F238E27FC236}">
                  <a16:creationId xmlns:a16="http://schemas.microsoft.com/office/drawing/2014/main" id="{7221C4CD-F8E6-418C-8F8D-90E8670339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4823ED6" w14:textId="77777777" w:rsidR="00703F34" w:rsidRPr="009B3A48" w:rsidRDefault="00703F34" w:rsidP="00703F34">
      <w:pPr>
        <w:pStyle w:val="Figuretitle"/>
        <w:ind w:right="-115"/>
      </w:pPr>
      <w:r w:rsidRPr="009B3A48">
        <w:t xml:space="preserve">Figure </w:t>
      </w:r>
      <w:r>
        <w:t>6b</w:t>
      </w:r>
      <w:r w:rsidRPr="009B3A48">
        <w:t xml:space="preserve">: </w:t>
      </w:r>
      <w:r w:rsidRPr="0081441E">
        <w:t xml:space="preserve">Total number of prescriptions for </w:t>
      </w:r>
      <w:r>
        <w:t>hormone modulating medicines</w:t>
      </w:r>
      <w:r w:rsidRPr="0081441E">
        <w:t xml:space="preserve"> by quarter</w:t>
      </w:r>
    </w:p>
    <w:p w14:paraId="63B16418"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2759CA15" w14:textId="77777777" w:rsidR="00703F34" w:rsidRDefault="00703F34" w:rsidP="00703F34">
      <w:r>
        <w:rPr>
          <w:noProof/>
        </w:rPr>
        <w:lastRenderedPageBreak/>
        <w:drawing>
          <wp:inline distT="0" distB="0" distL="0" distR="0" wp14:anchorId="4311ACF1" wp14:editId="534A8397">
            <wp:extent cx="5257800" cy="3092450"/>
            <wp:effectExtent l="0" t="0" r="0" b="12700"/>
            <wp:docPr id="20" name="Chart 20" descr="Expenditure of hormone modulating medicines by quarter">
              <a:extLst xmlns:a="http://schemas.openxmlformats.org/drawingml/2006/main">
                <a:ext uri="{FF2B5EF4-FFF2-40B4-BE49-F238E27FC236}">
                  <a16:creationId xmlns:a16="http://schemas.microsoft.com/office/drawing/2014/main" id="{C22130BB-F1E1-4F72-9E46-271E1D3E1A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AAA478B" w14:textId="77777777" w:rsidR="00703F34" w:rsidRPr="009B3A48" w:rsidRDefault="00703F34" w:rsidP="00703F34">
      <w:pPr>
        <w:pStyle w:val="Figuretitle"/>
        <w:ind w:right="-115"/>
      </w:pPr>
      <w:r w:rsidRPr="009B3A48">
        <w:t xml:space="preserve">Figure </w:t>
      </w:r>
      <w:r>
        <w:t>6c</w:t>
      </w:r>
      <w:r w:rsidRPr="009B3A48">
        <w:t xml:space="preserve">: </w:t>
      </w:r>
      <w:r>
        <w:t>Expenditure of</w:t>
      </w:r>
      <w:r w:rsidRPr="0081441E">
        <w:t xml:space="preserve"> </w:t>
      </w:r>
      <w:r>
        <w:t>hormone modulating medicines</w:t>
      </w:r>
      <w:r w:rsidRPr="0081441E">
        <w:t xml:space="preserve"> by quarter</w:t>
      </w:r>
    </w:p>
    <w:p w14:paraId="31877703"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34ED8DED" w14:textId="77777777" w:rsidR="00703F34" w:rsidRDefault="00703F34" w:rsidP="00703F34">
      <w:pPr>
        <w:autoSpaceDE w:val="0"/>
        <w:autoSpaceDN w:val="0"/>
        <w:adjustRightInd w:val="0"/>
        <w:spacing w:after="0"/>
        <w:rPr>
          <w:rFonts w:ascii="Calibri" w:hAnsi="Calibri" w:cs="Calibri"/>
          <w:color w:val="000000"/>
          <w:sz w:val="20"/>
        </w:rPr>
      </w:pPr>
      <w:r w:rsidRPr="00F562CE">
        <w:rPr>
          <w:rFonts w:ascii="Calibri" w:hAnsi="Calibri" w:cs="Calibri"/>
          <w:color w:val="000000"/>
          <w:sz w:val="20"/>
        </w:rPr>
        <w:t>Note:</w:t>
      </w:r>
      <w:r>
        <w:rPr>
          <w:rFonts w:ascii="Calibri" w:hAnsi="Calibri" w:cs="Calibri"/>
          <w:b/>
          <w:color w:val="000000"/>
          <w:sz w:val="20"/>
        </w:rPr>
        <w:t xml:space="preserve"> </w:t>
      </w:r>
      <w:r>
        <w:rPr>
          <w:rFonts w:ascii="Calibri" w:hAnsi="Calibri" w:cs="Calibri"/>
          <w:color w:val="000000"/>
          <w:sz w:val="20"/>
        </w:rPr>
        <w:t xml:space="preserve">All figures are based on published prices and are net of patient co-payments. Some medicines </w:t>
      </w:r>
      <w:r w:rsidRPr="003A6B58">
        <w:rPr>
          <w:rFonts w:ascii="Calibri" w:hAnsi="Calibri" w:cs="Calibri"/>
          <w:color w:val="000000"/>
          <w:sz w:val="20"/>
        </w:rPr>
        <w:t>ha</w:t>
      </w:r>
      <w:r>
        <w:rPr>
          <w:rFonts w:ascii="Calibri" w:hAnsi="Calibri" w:cs="Calibri"/>
          <w:color w:val="000000"/>
          <w:sz w:val="20"/>
        </w:rPr>
        <w:t>ve special pricing arrangements</w:t>
      </w:r>
      <w:r w:rsidRPr="003A6B58">
        <w:rPr>
          <w:rFonts w:ascii="Calibri" w:hAnsi="Calibri" w:cs="Calibri"/>
          <w:color w:val="000000"/>
          <w:sz w:val="20"/>
        </w:rPr>
        <w:t xml:space="preserve"> and government expenditu</w:t>
      </w:r>
      <w:r>
        <w:rPr>
          <w:rFonts w:ascii="Calibri" w:hAnsi="Calibri" w:cs="Calibri"/>
          <w:color w:val="000000"/>
          <w:sz w:val="20"/>
        </w:rPr>
        <w:t xml:space="preserve">re may be less than presented. </w:t>
      </w:r>
    </w:p>
    <w:p w14:paraId="186A7CCA" w14:textId="77777777" w:rsidR="00703F34" w:rsidRDefault="00703F34" w:rsidP="00703F34">
      <w:pPr>
        <w:autoSpaceDE w:val="0"/>
        <w:autoSpaceDN w:val="0"/>
        <w:adjustRightInd w:val="0"/>
        <w:spacing w:after="0"/>
        <w:rPr>
          <w:rFonts w:ascii="Calibri" w:hAnsi="Calibri" w:cs="Calibri"/>
          <w:color w:val="000000"/>
          <w:sz w:val="20"/>
        </w:rPr>
      </w:pPr>
    </w:p>
    <w:p w14:paraId="484213FE" w14:textId="77777777" w:rsidR="00703F34" w:rsidRPr="00F562CE" w:rsidRDefault="00703F34" w:rsidP="00703F34">
      <w:pPr>
        <w:autoSpaceDE w:val="0"/>
        <w:autoSpaceDN w:val="0"/>
        <w:adjustRightInd w:val="0"/>
        <w:spacing w:after="0"/>
        <w:rPr>
          <w:rFonts w:ascii="Calibri" w:hAnsi="Calibri" w:cs="Calibri"/>
          <w:b/>
          <w:color w:val="000000"/>
          <w:sz w:val="20"/>
        </w:rPr>
      </w:pPr>
    </w:p>
    <w:p w14:paraId="2A05E379" w14:textId="77777777" w:rsidR="00703F34" w:rsidRDefault="00703F34" w:rsidP="00703F34">
      <w:r>
        <w:rPr>
          <w:noProof/>
        </w:rPr>
        <w:drawing>
          <wp:inline distT="0" distB="0" distL="0" distR="0" wp14:anchorId="494BF66C" wp14:editId="562CD278">
            <wp:extent cx="5467350" cy="3238500"/>
            <wp:effectExtent l="0" t="0" r="0" b="0"/>
            <wp:docPr id="21" name="Chart 21" descr="government expenditure on hormone modulating BC treatments has significantly reduced over time and has stabilised since 2017">
              <a:extLst xmlns:a="http://schemas.openxmlformats.org/drawingml/2006/main">
                <a:ext uri="{FF2B5EF4-FFF2-40B4-BE49-F238E27FC236}">
                  <a16:creationId xmlns:a16="http://schemas.microsoft.com/office/drawing/2014/main" id="{6A225B2D-C022-47B0-9C57-FDDA848BCE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EF45786" w14:textId="77777777" w:rsidR="00703F34" w:rsidRPr="009B3A48" w:rsidRDefault="00703F34" w:rsidP="00703F34">
      <w:pPr>
        <w:pStyle w:val="Figuretitle"/>
        <w:ind w:right="-115"/>
      </w:pPr>
      <w:r w:rsidRPr="009B3A48">
        <w:t xml:space="preserve">Figure </w:t>
      </w:r>
      <w:r>
        <w:t>6d</w:t>
      </w:r>
      <w:r w:rsidRPr="009B3A48">
        <w:t xml:space="preserve">: </w:t>
      </w:r>
      <w:r>
        <w:t>Total expenditure of</w:t>
      </w:r>
      <w:r w:rsidRPr="0081441E">
        <w:t xml:space="preserve"> </w:t>
      </w:r>
      <w:r>
        <w:t>hormone modulating medicines</w:t>
      </w:r>
      <w:r w:rsidRPr="0081441E">
        <w:t xml:space="preserve"> by quarter</w:t>
      </w:r>
    </w:p>
    <w:p w14:paraId="3ECE7CDB"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1298BAD9" w14:textId="77777777" w:rsidR="00703F34" w:rsidRPr="00F562CE" w:rsidRDefault="00703F34" w:rsidP="00703F34">
      <w:pPr>
        <w:autoSpaceDE w:val="0"/>
        <w:autoSpaceDN w:val="0"/>
        <w:adjustRightInd w:val="0"/>
        <w:spacing w:after="0"/>
        <w:rPr>
          <w:rFonts w:ascii="Calibri" w:hAnsi="Calibri" w:cs="Calibri"/>
          <w:b/>
          <w:color w:val="000000"/>
          <w:sz w:val="20"/>
        </w:rPr>
      </w:pPr>
      <w:r w:rsidRPr="00F562CE">
        <w:rPr>
          <w:rFonts w:ascii="Calibri" w:hAnsi="Calibri" w:cs="Calibri"/>
          <w:color w:val="000000"/>
          <w:sz w:val="20"/>
        </w:rPr>
        <w:t>Note:</w:t>
      </w:r>
      <w:r>
        <w:rPr>
          <w:rFonts w:ascii="Calibri" w:hAnsi="Calibri" w:cs="Calibri"/>
          <w:b/>
          <w:color w:val="000000"/>
          <w:sz w:val="20"/>
        </w:rPr>
        <w:t xml:space="preserve"> </w:t>
      </w:r>
      <w:r>
        <w:rPr>
          <w:rFonts w:ascii="Calibri" w:hAnsi="Calibri" w:cs="Calibri"/>
          <w:color w:val="000000"/>
          <w:sz w:val="20"/>
        </w:rPr>
        <w:t xml:space="preserve">All figures are based on published prices and are net of patient co-payments. Some medicines </w:t>
      </w:r>
      <w:r w:rsidRPr="003A6B58">
        <w:rPr>
          <w:rFonts w:ascii="Calibri" w:hAnsi="Calibri" w:cs="Calibri"/>
          <w:color w:val="000000"/>
          <w:sz w:val="20"/>
        </w:rPr>
        <w:t>ha</w:t>
      </w:r>
      <w:r>
        <w:rPr>
          <w:rFonts w:ascii="Calibri" w:hAnsi="Calibri" w:cs="Calibri"/>
          <w:color w:val="000000"/>
          <w:sz w:val="20"/>
        </w:rPr>
        <w:t>ve special pricing arrangements</w:t>
      </w:r>
      <w:r w:rsidRPr="003A6B58">
        <w:rPr>
          <w:rFonts w:ascii="Calibri" w:hAnsi="Calibri" w:cs="Calibri"/>
          <w:color w:val="000000"/>
          <w:sz w:val="20"/>
        </w:rPr>
        <w:t xml:space="preserve"> and government expenditu</w:t>
      </w:r>
      <w:r>
        <w:rPr>
          <w:rFonts w:ascii="Calibri" w:hAnsi="Calibri" w:cs="Calibri"/>
          <w:color w:val="000000"/>
          <w:sz w:val="20"/>
        </w:rPr>
        <w:t xml:space="preserve">re may be less than presented. </w:t>
      </w:r>
    </w:p>
    <w:p w14:paraId="0844CFC8" w14:textId="77777777" w:rsidR="00703F34" w:rsidRDefault="00703F34" w:rsidP="00703F34">
      <w:pPr>
        <w:ind w:right="-541"/>
      </w:pPr>
      <w:r>
        <w:lastRenderedPageBreak/>
        <w:t>Price reductions have applied for anastrozole, letrozole, exemestane and tamoxifen. As such, government expenditure on hormone modulating BC treatments has significantly reduced over time and has stabilised since 2017 (Figure 6d). The number of prescriptions supplied has increased from a total of 142,507 prescriptions in 2015 Q1 to 173,911 prescriptions in 2017 Q2 - a growth rate of around 22%.</w:t>
      </w:r>
    </w:p>
    <w:p w14:paraId="52E3E0EE" w14:textId="77777777" w:rsidR="00703F34" w:rsidRDefault="00703F34" w:rsidP="00703F34">
      <w:r>
        <w:rPr>
          <w:noProof/>
        </w:rPr>
        <w:drawing>
          <wp:inline distT="0" distB="0" distL="0" distR="0" wp14:anchorId="702E2A52" wp14:editId="62391338">
            <wp:extent cx="5687695" cy="3107266"/>
            <wp:effectExtent l="0" t="0" r="8255" b="17145"/>
            <wp:docPr id="22" name="Chart 22" descr="Most patients were initiated on letrozole, with its utilisation in initiating patients increasing over time. Compared to letrozole, the other hormone modulating medicines trajectories appear to have stabilised or have slow rates of growth ">
              <a:extLst xmlns:a="http://schemas.openxmlformats.org/drawingml/2006/main">
                <a:ext uri="{FF2B5EF4-FFF2-40B4-BE49-F238E27FC236}">
                  <a16:creationId xmlns:a16="http://schemas.microsoft.com/office/drawing/2014/main" id="{E7E973A4-7CFE-4035-A2AB-5F239CCF64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B38E9EC" w14:textId="77777777" w:rsidR="00703F34" w:rsidRPr="009B3A48" w:rsidRDefault="00703F34" w:rsidP="00703F34">
      <w:pPr>
        <w:pStyle w:val="Figuretitle"/>
        <w:ind w:right="-115"/>
      </w:pPr>
      <w:r w:rsidRPr="009B3A48">
        <w:t xml:space="preserve">Figure </w:t>
      </w:r>
      <w:r>
        <w:t>6e</w:t>
      </w:r>
      <w:r w:rsidRPr="009B3A48">
        <w:t xml:space="preserve">: </w:t>
      </w:r>
      <w:r>
        <w:t>Patients initiating treatment on hormone modulating medicines</w:t>
      </w:r>
      <w:r w:rsidRPr="0081441E">
        <w:t xml:space="preserve"> by quarter</w:t>
      </w:r>
    </w:p>
    <w:p w14:paraId="2172C5F2"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4B20AC21" w14:textId="77777777" w:rsidR="00703F34" w:rsidRDefault="00703F34" w:rsidP="00703F34">
      <w:r>
        <w:rPr>
          <w:noProof/>
        </w:rPr>
        <w:drawing>
          <wp:inline distT="0" distB="0" distL="0" distR="0" wp14:anchorId="316B6FB1" wp14:editId="49C77A83">
            <wp:extent cx="5524500" cy="3175000"/>
            <wp:effectExtent l="0" t="0" r="0" b="6350"/>
            <wp:docPr id="23" name="Chart 23" descr="Letrozole started off as the third most supplied medication in prevalent BC patients, with tamoxifen and anastrozole having higher prescription counts, however since 2020 Q1 letrozole has become the most prescribed hormone modulating BC drug for prevalent patients ">
              <a:extLst xmlns:a="http://schemas.openxmlformats.org/drawingml/2006/main">
                <a:ext uri="{FF2B5EF4-FFF2-40B4-BE49-F238E27FC236}">
                  <a16:creationId xmlns:a16="http://schemas.microsoft.com/office/drawing/2014/main" id="{EB88115E-02E5-4BC8-B3D2-CD30C4FD4B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F785850" w14:textId="77777777" w:rsidR="00703F34" w:rsidRPr="009B3A48" w:rsidRDefault="00703F34" w:rsidP="00703F34">
      <w:pPr>
        <w:pStyle w:val="Figuretitle"/>
        <w:ind w:right="-115"/>
      </w:pPr>
      <w:r w:rsidRPr="009B3A48">
        <w:t xml:space="preserve">Figure </w:t>
      </w:r>
      <w:r>
        <w:t>6f</w:t>
      </w:r>
      <w:r w:rsidRPr="009B3A48">
        <w:t xml:space="preserve">: </w:t>
      </w:r>
      <w:r>
        <w:t>Patients continuing treatment on hormone modulating medicines</w:t>
      </w:r>
      <w:r w:rsidRPr="0081441E">
        <w:t xml:space="preserve"> by quarter</w:t>
      </w:r>
      <w:r>
        <w:t xml:space="preserve"> (prevalent)</w:t>
      </w:r>
    </w:p>
    <w:p w14:paraId="06E0C53D"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77FB7645" w14:textId="77777777" w:rsidR="00703F34" w:rsidRDefault="00703F34" w:rsidP="00703F34">
      <w:r>
        <w:lastRenderedPageBreak/>
        <w:t xml:space="preserve">Most patients were initiated on letrozole, with its utilisation in initiating patients increasing over time. Compared to letrozole, the other hormone modulating medicines trajectories appear to have stabilised or have slow rates of growth (Figure 6e). </w:t>
      </w:r>
    </w:p>
    <w:p w14:paraId="04F52F5A" w14:textId="77777777" w:rsidR="00703F34" w:rsidRDefault="00703F34" w:rsidP="00703F34">
      <w:pPr>
        <w:ind w:right="-399"/>
      </w:pPr>
      <w:r>
        <w:t xml:space="preserve">Letrozole started off as the third most supplied medication in prevalent BC patients, with tamoxifen and anastrozole having higher prescription counts, however since 2020 Q1 letrozole has become the most prescribed hormone modulating BC drug for prevalent patients (Figure 6f).  </w:t>
      </w:r>
    </w:p>
    <w:p w14:paraId="4D2653F4" w14:textId="77777777" w:rsidR="00703F34" w:rsidRDefault="00703F34" w:rsidP="00703F34">
      <w:pPr>
        <w:pStyle w:val="Heading2"/>
      </w:pPr>
      <w:r>
        <w:t>Protein kinase modulators</w:t>
      </w:r>
    </w:p>
    <w:p w14:paraId="526FA3B0" w14:textId="77777777" w:rsidR="00703F34" w:rsidRDefault="00703F34" w:rsidP="00703F34">
      <w:r>
        <w:rPr>
          <w:noProof/>
        </w:rPr>
        <w:drawing>
          <wp:inline distT="0" distB="0" distL="0" distR="0" wp14:anchorId="3D9478C8" wp14:editId="360D5344">
            <wp:extent cx="5687695" cy="3698875"/>
            <wp:effectExtent l="0" t="0" r="8255" b="15875"/>
            <wp:docPr id="24" name="Chart 24" descr="Upon listing, ribociclib started at 2,483 prescriptions in 2018 Q3, and its use has grown since then with 4,117 prescriptions supplied in 2021 Q3.  ">
              <a:extLst xmlns:a="http://schemas.openxmlformats.org/drawingml/2006/main">
                <a:ext uri="{FF2B5EF4-FFF2-40B4-BE49-F238E27FC236}">
                  <a16:creationId xmlns:a16="http://schemas.microsoft.com/office/drawing/2014/main" id="{2312F4B6-76FD-46E0-BCE6-CF40BCB103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FE76DEE" w14:textId="77777777" w:rsidR="00703F34" w:rsidRPr="009B3A48" w:rsidRDefault="00703F34" w:rsidP="00703F34">
      <w:pPr>
        <w:pStyle w:val="Figuretitle"/>
      </w:pPr>
      <w:r w:rsidRPr="009B3A48">
        <w:t xml:space="preserve">Figure </w:t>
      </w:r>
      <w:r>
        <w:t>7a</w:t>
      </w:r>
      <w:r w:rsidRPr="009B3A48">
        <w:t xml:space="preserve">: </w:t>
      </w:r>
      <w:r>
        <w:t>N</w:t>
      </w:r>
      <w:r w:rsidRPr="0081441E">
        <w:t xml:space="preserve">umber of prescriptions for </w:t>
      </w:r>
      <w:r>
        <w:t>protein kinase modulators</w:t>
      </w:r>
      <w:r w:rsidRPr="0081441E">
        <w:t xml:space="preserve"> by quarter</w:t>
      </w:r>
    </w:p>
    <w:p w14:paraId="0C7118E2"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69D44C46" w14:textId="77777777" w:rsidR="00703F34" w:rsidRDefault="00703F34" w:rsidP="00703F34"/>
    <w:p w14:paraId="107EFFC9" w14:textId="77777777" w:rsidR="00703F34" w:rsidRDefault="00703F34" w:rsidP="00703F34">
      <w:r>
        <w:t xml:space="preserve">Upon listing, ribociclib started at 2,483 prescriptions in 2018 Q3, and its use has grown since then with 4,117 prescriptions supplied in 2021 Q3.  </w:t>
      </w:r>
    </w:p>
    <w:p w14:paraId="73277A23" w14:textId="4017A845" w:rsidR="00703F34" w:rsidRDefault="00703F34" w:rsidP="00703F34">
      <w:r>
        <w:t>Palbociclib’s utilisation shows a steady increase since listing in 2019 Q2 with 603 prescriptions, to 5,430 prescriptions recorded in 2021 Q3. This rate is much</w:t>
      </w:r>
      <w:r w:rsidR="004F462D">
        <w:t xml:space="preserve"> </w:t>
      </w:r>
      <w:proofErr w:type="spellStart"/>
      <w:r w:rsidR="004F462D">
        <w:t>highert</w:t>
      </w:r>
      <w:r>
        <w:t>han</w:t>
      </w:r>
      <w:proofErr w:type="spellEnd"/>
      <w:r>
        <w:t xml:space="preserve"> its predicted use, discussed further below.</w:t>
      </w:r>
    </w:p>
    <w:p w14:paraId="4C8592CA" w14:textId="77777777" w:rsidR="00703F34" w:rsidRDefault="00703F34" w:rsidP="00703F34">
      <w:r>
        <w:t>The utilisation of ribociclib and palbociclib seen in Figure 7a and 7b is low relative to letrozole, anastrozole and tamoxifen (Figures 1a, 1b and Table 1).</w:t>
      </w:r>
    </w:p>
    <w:p w14:paraId="3B5D35CF" w14:textId="77777777" w:rsidR="00703F34" w:rsidRDefault="00703F34" w:rsidP="00703F34">
      <w:r>
        <w:rPr>
          <w:noProof/>
        </w:rPr>
        <w:lastRenderedPageBreak/>
        <w:drawing>
          <wp:inline distT="0" distB="0" distL="0" distR="0" wp14:anchorId="4FCB6C63" wp14:editId="206FDFFF">
            <wp:extent cx="5687695" cy="3489960"/>
            <wp:effectExtent l="0" t="0" r="8255" b="15240"/>
            <wp:docPr id="25" name="Chart 25" descr="The utilisation of ribociclib and palbociclib seen in Figure 7a and 7b is low relative to letrozole, anastrozole and tamoxifen ">
              <a:extLst xmlns:a="http://schemas.openxmlformats.org/drawingml/2006/main">
                <a:ext uri="{FF2B5EF4-FFF2-40B4-BE49-F238E27FC236}">
                  <a16:creationId xmlns:a16="http://schemas.microsoft.com/office/drawing/2014/main" id="{391CE155-4904-4633-B127-A2D7B33423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1E62BA8" w14:textId="77777777" w:rsidR="00703F34" w:rsidRPr="009B3A48" w:rsidRDefault="00703F34" w:rsidP="00703F34">
      <w:pPr>
        <w:pStyle w:val="Figuretitle"/>
      </w:pPr>
      <w:r w:rsidRPr="009B3A48">
        <w:t xml:space="preserve">Figure </w:t>
      </w:r>
      <w:r>
        <w:t>7b</w:t>
      </w:r>
      <w:r w:rsidRPr="009B3A48">
        <w:t xml:space="preserve">: </w:t>
      </w:r>
      <w:r w:rsidRPr="0081441E">
        <w:t xml:space="preserve">Total </w:t>
      </w:r>
      <w:r>
        <w:t xml:space="preserve">number of prescriptions </w:t>
      </w:r>
      <w:r w:rsidRPr="0081441E">
        <w:t xml:space="preserve">for </w:t>
      </w:r>
      <w:r>
        <w:t>protein kinase modulators</w:t>
      </w:r>
      <w:r w:rsidRPr="0081441E">
        <w:t xml:space="preserve"> by quarter</w:t>
      </w:r>
    </w:p>
    <w:p w14:paraId="76257D42"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174333C9" w14:textId="77777777" w:rsidR="00703F34" w:rsidRDefault="00703F34" w:rsidP="00703F34">
      <w:r>
        <w:rPr>
          <w:noProof/>
        </w:rPr>
        <w:drawing>
          <wp:inline distT="0" distB="0" distL="0" distR="0" wp14:anchorId="7D28E728" wp14:editId="3AAAC35D">
            <wp:extent cx="5687695" cy="3702685"/>
            <wp:effectExtent l="0" t="0" r="8255" b="12065"/>
            <wp:docPr id="26" name="Chart 26" descr="Expenditure on protein kinase modulators has significantly increased since ribociclib and palbociclib were listed on the PBS. Of all BC drugs, palbociclib has highest PBS expenditure based on the published list prices, whilst ribocliclib was third highest, just fractionally lower than trastuzumab (">
              <a:extLst xmlns:a="http://schemas.openxmlformats.org/drawingml/2006/main">
                <a:ext uri="{FF2B5EF4-FFF2-40B4-BE49-F238E27FC236}">
                  <a16:creationId xmlns:a16="http://schemas.microsoft.com/office/drawing/2014/main" id="{CC8CEB56-90A3-4BB6-BFDA-9B4ADCFBB3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826524E" w14:textId="77777777" w:rsidR="00703F34" w:rsidRPr="009B3A48" w:rsidRDefault="00703F34" w:rsidP="00703F34">
      <w:pPr>
        <w:pStyle w:val="Figuretitle"/>
      </w:pPr>
      <w:r w:rsidRPr="009B3A48">
        <w:t xml:space="preserve">Figure </w:t>
      </w:r>
      <w:r>
        <w:t>7c</w:t>
      </w:r>
      <w:r w:rsidRPr="009B3A48">
        <w:t xml:space="preserve">: </w:t>
      </w:r>
      <w:r>
        <w:t>Expenditure</w:t>
      </w:r>
      <w:r w:rsidRPr="0081441E">
        <w:t xml:space="preserve"> for </w:t>
      </w:r>
      <w:r>
        <w:t>protein kinase modulators</w:t>
      </w:r>
      <w:r w:rsidRPr="0081441E">
        <w:t xml:space="preserve"> by quarter</w:t>
      </w:r>
    </w:p>
    <w:p w14:paraId="41303B39"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725CDF15" w14:textId="77777777" w:rsidR="00703F34" w:rsidRPr="00F562CE" w:rsidRDefault="00703F34" w:rsidP="00703F34">
      <w:pPr>
        <w:autoSpaceDE w:val="0"/>
        <w:autoSpaceDN w:val="0"/>
        <w:adjustRightInd w:val="0"/>
        <w:spacing w:after="0"/>
        <w:rPr>
          <w:rFonts w:ascii="Calibri" w:hAnsi="Calibri" w:cs="Calibri"/>
          <w:b/>
          <w:color w:val="000000"/>
          <w:sz w:val="20"/>
        </w:rPr>
      </w:pPr>
      <w:r w:rsidRPr="00F562CE">
        <w:rPr>
          <w:rFonts w:ascii="Calibri" w:hAnsi="Calibri" w:cs="Calibri"/>
          <w:color w:val="000000"/>
          <w:sz w:val="20"/>
        </w:rPr>
        <w:lastRenderedPageBreak/>
        <w:t>Note:</w:t>
      </w:r>
      <w:r>
        <w:rPr>
          <w:rFonts w:ascii="Calibri" w:hAnsi="Calibri" w:cs="Calibri"/>
          <w:b/>
          <w:color w:val="000000"/>
          <w:sz w:val="20"/>
        </w:rPr>
        <w:t xml:space="preserve"> </w:t>
      </w:r>
      <w:r>
        <w:rPr>
          <w:rFonts w:ascii="Calibri" w:hAnsi="Calibri" w:cs="Calibri"/>
          <w:color w:val="000000"/>
          <w:sz w:val="20"/>
        </w:rPr>
        <w:t xml:space="preserve">All figures are based on published prices and are net of patient co-payments. Some medicines </w:t>
      </w:r>
      <w:r w:rsidRPr="003A6B58">
        <w:rPr>
          <w:rFonts w:ascii="Calibri" w:hAnsi="Calibri" w:cs="Calibri"/>
          <w:color w:val="000000"/>
          <w:sz w:val="20"/>
        </w:rPr>
        <w:t>ha</w:t>
      </w:r>
      <w:r>
        <w:rPr>
          <w:rFonts w:ascii="Calibri" w:hAnsi="Calibri" w:cs="Calibri"/>
          <w:color w:val="000000"/>
          <w:sz w:val="20"/>
        </w:rPr>
        <w:t>ve special pricing arrangements</w:t>
      </w:r>
      <w:r w:rsidRPr="003A6B58">
        <w:rPr>
          <w:rFonts w:ascii="Calibri" w:hAnsi="Calibri" w:cs="Calibri"/>
          <w:color w:val="000000"/>
          <w:sz w:val="20"/>
        </w:rPr>
        <w:t xml:space="preserve"> and government expenditu</w:t>
      </w:r>
      <w:r>
        <w:rPr>
          <w:rFonts w:ascii="Calibri" w:hAnsi="Calibri" w:cs="Calibri"/>
          <w:color w:val="000000"/>
          <w:sz w:val="20"/>
        </w:rPr>
        <w:t xml:space="preserve">re may be less than presented. </w:t>
      </w:r>
    </w:p>
    <w:p w14:paraId="6FE71F9D" w14:textId="77777777" w:rsidR="00703F34" w:rsidRDefault="00703F34" w:rsidP="00703F34">
      <w:r>
        <w:rPr>
          <w:noProof/>
        </w:rPr>
        <w:drawing>
          <wp:inline distT="0" distB="0" distL="0" distR="0" wp14:anchorId="106385F7" wp14:editId="08EBB7E7">
            <wp:extent cx="5687695" cy="3702685"/>
            <wp:effectExtent l="0" t="0" r="8255" b="12065"/>
            <wp:docPr id="27" name="Chart 27" descr="Expenditure on protein kinase modulators has significantly increased since ribociclib and palbociclib were listed on the PBS. Of all BC drugs, palbociclib has highest PBS expenditure based on the published list prices, whilst ribocliclib was third highest, just fractionally lower than trastuzumab (">
              <a:extLst xmlns:a="http://schemas.openxmlformats.org/drawingml/2006/main">
                <a:ext uri="{FF2B5EF4-FFF2-40B4-BE49-F238E27FC236}">
                  <a16:creationId xmlns:a16="http://schemas.microsoft.com/office/drawing/2014/main" id="{FDA01A4B-BB3C-4CD5-B74C-5D4AF07670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0B4B4F6" w14:textId="77777777" w:rsidR="00703F34" w:rsidRPr="009B3A48" w:rsidRDefault="00703F34" w:rsidP="00703F34">
      <w:pPr>
        <w:pStyle w:val="Figuretitle"/>
      </w:pPr>
      <w:r w:rsidRPr="009B3A48">
        <w:t xml:space="preserve">Figure </w:t>
      </w:r>
      <w:r>
        <w:t>7d</w:t>
      </w:r>
      <w:r w:rsidRPr="009B3A48">
        <w:t xml:space="preserve">: </w:t>
      </w:r>
      <w:r>
        <w:t>Total expenditure</w:t>
      </w:r>
      <w:r w:rsidRPr="0081441E">
        <w:t xml:space="preserve"> for </w:t>
      </w:r>
      <w:r>
        <w:t>protein kinase modulators</w:t>
      </w:r>
      <w:r w:rsidRPr="0081441E">
        <w:t xml:space="preserve"> by quarter.</w:t>
      </w:r>
    </w:p>
    <w:p w14:paraId="7F8EFCA2"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2B7EC6B1" w14:textId="77777777" w:rsidR="00703F34" w:rsidRPr="00F562CE" w:rsidRDefault="00703F34" w:rsidP="00703F34">
      <w:pPr>
        <w:autoSpaceDE w:val="0"/>
        <w:autoSpaceDN w:val="0"/>
        <w:adjustRightInd w:val="0"/>
        <w:spacing w:after="0"/>
        <w:rPr>
          <w:rFonts w:ascii="Calibri" w:hAnsi="Calibri" w:cs="Calibri"/>
          <w:b/>
          <w:color w:val="000000"/>
          <w:sz w:val="20"/>
        </w:rPr>
      </w:pPr>
      <w:r w:rsidRPr="00F562CE">
        <w:rPr>
          <w:rFonts w:ascii="Calibri" w:hAnsi="Calibri" w:cs="Calibri"/>
          <w:color w:val="000000"/>
          <w:sz w:val="20"/>
        </w:rPr>
        <w:t>Note:</w:t>
      </w:r>
      <w:r>
        <w:rPr>
          <w:rFonts w:ascii="Calibri" w:hAnsi="Calibri" w:cs="Calibri"/>
          <w:b/>
          <w:color w:val="000000"/>
          <w:sz w:val="20"/>
        </w:rPr>
        <w:t xml:space="preserve"> </w:t>
      </w:r>
      <w:r>
        <w:rPr>
          <w:rFonts w:ascii="Calibri" w:hAnsi="Calibri" w:cs="Calibri"/>
          <w:color w:val="000000"/>
          <w:sz w:val="20"/>
        </w:rPr>
        <w:t xml:space="preserve">All figures are based on published prices and are net of patient co-payments. Some medicines </w:t>
      </w:r>
      <w:r w:rsidRPr="003A6B58">
        <w:rPr>
          <w:rFonts w:ascii="Calibri" w:hAnsi="Calibri" w:cs="Calibri"/>
          <w:color w:val="000000"/>
          <w:sz w:val="20"/>
        </w:rPr>
        <w:t>ha</w:t>
      </w:r>
      <w:r>
        <w:rPr>
          <w:rFonts w:ascii="Calibri" w:hAnsi="Calibri" w:cs="Calibri"/>
          <w:color w:val="000000"/>
          <w:sz w:val="20"/>
        </w:rPr>
        <w:t>ve special pricing arrangements</w:t>
      </w:r>
      <w:r w:rsidRPr="003A6B58">
        <w:rPr>
          <w:rFonts w:ascii="Calibri" w:hAnsi="Calibri" w:cs="Calibri"/>
          <w:color w:val="000000"/>
          <w:sz w:val="20"/>
        </w:rPr>
        <w:t xml:space="preserve"> and government expenditu</w:t>
      </w:r>
      <w:r>
        <w:rPr>
          <w:rFonts w:ascii="Calibri" w:hAnsi="Calibri" w:cs="Calibri"/>
          <w:color w:val="000000"/>
          <w:sz w:val="20"/>
        </w:rPr>
        <w:t xml:space="preserve">re may be less than presented. </w:t>
      </w:r>
    </w:p>
    <w:p w14:paraId="3999473F" w14:textId="77777777" w:rsidR="00703F34" w:rsidRDefault="00703F34" w:rsidP="00703F34">
      <w:pPr>
        <w:pStyle w:val="Figurecaption"/>
      </w:pPr>
    </w:p>
    <w:p w14:paraId="484F18A6" w14:textId="77777777" w:rsidR="00703F34" w:rsidRDefault="00703F34" w:rsidP="00703F34">
      <w:r>
        <w:t xml:space="preserve">Expenditure on protein kinase modulators has significantly increased since ribociclib and palbociclib were listed on the PBS. Of all BC drugs, palbociclib has highest PBS expenditure based on the published list prices, whilst </w:t>
      </w:r>
      <w:proofErr w:type="spellStart"/>
      <w:r>
        <w:t>ribocliclib</w:t>
      </w:r>
      <w:proofErr w:type="spellEnd"/>
      <w:r>
        <w:t xml:space="preserve"> was third highest, just fractionally lower than trastuzumab (Figure 2a).</w:t>
      </w:r>
    </w:p>
    <w:p w14:paraId="1D716D33" w14:textId="77777777" w:rsidR="00703F34" w:rsidRDefault="00703F34" w:rsidP="00703F34">
      <w:r>
        <w:rPr>
          <w:noProof/>
        </w:rPr>
        <w:lastRenderedPageBreak/>
        <w:drawing>
          <wp:inline distT="0" distB="0" distL="0" distR="0" wp14:anchorId="70A27F6A" wp14:editId="23E00A09">
            <wp:extent cx="5687695" cy="3390900"/>
            <wp:effectExtent l="0" t="0" r="8255" b="0"/>
            <wp:docPr id="28" name="Chart 28" descr="Ribociclib and Palbociclib are the most commonly supplied protein kinase modulators. Palbociclib was listed in 2019 Q2, with 353 prevalent patients, by 2021 Q3 the amount of prevalent patients being treated with Palbociclib had risen to 1,908.  By 2020 Q2 the use of palbociclib has reached parity with ribociclib (1,349 vs 1,356 respectively). Since that point the use of palbociclib in prevalent patients has overtaken the use of ribociclib.   ">
              <a:extLst xmlns:a="http://schemas.openxmlformats.org/drawingml/2006/main">
                <a:ext uri="{FF2B5EF4-FFF2-40B4-BE49-F238E27FC236}">
                  <a16:creationId xmlns:a16="http://schemas.microsoft.com/office/drawing/2014/main" id="{6F2E6E09-6438-45C7-BC35-56785CB0DA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3770FA7" w14:textId="77777777" w:rsidR="00703F34" w:rsidRPr="009B3A48" w:rsidRDefault="00703F34" w:rsidP="00703F34">
      <w:pPr>
        <w:pStyle w:val="Figuretitle"/>
        <w:ind w:right="-115"/>
      </w:pPr>
      <w:r w:rsidRPr="009B3A48">
        <w:t xml:space="preserve">Figure </w:t>
      </w:r>
      <w:r>
        <w:t>7e</w:t>
      </w:r>
      <w:r w:rsidRPr="009B3A48">
        <w:t xml:space="preserve">: </w:t>
      </w:r>
      <w:r>
        <w:t>Patients initiating treatment on protein kinase modulators</w:t>
      </w:r>
      <w:r w:rsidRPr="0081441E">
        <w:t xml:space="preserve"> by quarter</w:t>
      </w:r>
    </w:p>
    <w:p w14:paraId="29A03024"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0163B0F2" w14:textId="77777777" w:rsidR="00703F34" w:rsidRPr="00E27909" w:rsidRDefault="00703F34" w:rsidP="00703F34">
      <w:pPr>
        <w:rPr>
          <w:sz w:val="16"/>
          <w:szCs w:val="16"/>
        </w:rPr>
      </w:pPr>
    </w:p>
    <w:p w14:paraId="6887DB8D" w14:textId="77777777" w:rsidR="00703F34" w:rsidRDefault="00703F34" w:rsidP="00703F34">
      <w:r>
        <w:rPr>
          <w:noProof/>
        </w:rPr>
        <w:drawing>
          <wp:inline distT="0" distB="0" distL="0" distR="0" wp14:anchorId="6340AED4" wp14:editId="106943A0">
            <wp:extent cx="5687695" cy="3702685"/>
            <wp:effectExtent l="0" t="0" r="8255" b="12065"/>
            <wp:docPr id="29" name="Chart 29" descr="Ribociclib and Palbociclib are the most commonly supplied protein kinase modulators. Palbociclib was listed in 2019 Q2, with 353 prevalent patients, by 2021 Q3 the amount of prevalent patients being treated with Palbociclib had risen to 1,908.  By 2020 Q2 the use of palbociclib has reached parity with ribociclib (1,349 vs 1,356 respectively). Since that point the use of palbociclib in prevalent patients has overtaken the use of ribociclib.   ">
              <a:extLst xmlns:a="http://schemas.openxmlformats.org/drawingml/2006/main">
                <a:ext uri="{FF2B5EF4-FFF2-40B4-BE49-F238E27FC236}">
                  <a16:creationId xmlns:a16="http://schemas.microsoft.com/office/drawing/2014/main" id="{D5E0E0E1-567F-4346-8D3F-D1A74183CD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EFE8D6F" w14:textId="77777777" w:rsidR="00703F34" w:rsidRPr="009B3A48" w:rsidRDefault="00703F34" w:rsidP="00703F34">
      <w:pPr>
        <w:pStyle w:val="Figuretitle"/>
        <w:ind w:right="-115"/>
      </w:pPr>
      <w:r w:rsidRPr="009B3A48">
        <w:t xml:space="preserve">Figure </w:t>
      </w:r>
      <w:r>
        <w:t>7f</w:t>
      </w:r>
      <w:r w:rsidRPr="009B3A48">
        <w:t xml:space="preserve">: </w:t>
      </w:r>
      <w:r>
        <w:t>Patients continuing treatment on protein kinase modulators</w:t>
      </w:r>
      <w:r w:rsidRPr="0081441E">
        <w:t xml:space="preserve"> by quarter</w:t>
      </w:r>
      <w:r>
        <w:t xml:space="preserve"> (prevalent)</w:t>
      </w:r>
    </w:p>
    <w:p w14:paraId="4684BF21"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6DA52CBA" w14:textId="77777777" w:rsidR="00703F34" w:rsidRDefault="00703F34" w:rsidP="00703F34">
      <w:r>
        <w:lastRenderedPageBreak/>
        <w:t xml:space="preserve">Ribociclib and Palbociclib are the most commonly supplied protein kinase modulators. Palbociclib was listed in 2019 Q2, with 353 prevalent patients, by 2021 Q3 the amount of prevalent patients being treated with Palbociclib had risen to 1,908.  By 2020 Q2 the use of palbociclib has reached parity with ribociclib (1,349 vs 1,356 respectively). Since that point the use of palbociclib in prevalent patients has overtaken the use of ribociclib.   </w:t>
      </w:r>
    </w:p>
    <w:p w14:paraId="74B1D04E" w14:textId="77777777" w:rsidR="00703F34" w:rsidRDefault="00703F34" w:rsidP="00703F34">
      <w:pPr>
        <w:pStyle w:val="Heading2"/>
      </w:pPr>
      <w:r>
        <w:t xml:space="preserve">Utilisation of chemotherapy and immunotherapy for breast cancer </w:t>
      </w:r>
    </w:p>
    <w:p w14:paraId="64914089" w14:textId="77777777" w:rsidR="00703F34" w:rsidRDefault="00703F34" w:rsidP="00703F34">
      <w:r>
        <w:rPr>
          <w:noProof/>
        </w:rPr>
        <w:drawing>
          <wp:inline distT="0" distB="0" distL="0" distR="0" wp14:anchorId="1ED59087" wp14:editId="5F3554BC">
            <wp:extent cx="5687695" cy="3371850"/>
            <wp:effectExtent l="0" t="0" r="8255" b="0"/>
            <wp:docPr id="30" name="Chart 30" descr="The supply of chemotherapy and immunotherapy listings has stabilised ">
              <a:extLst xmlns:a="http://schemas.openxmlformats.org/drawingml/2006/main">
                <a:ext uri="{FF2B5EF4-FFF2-40B4-BE49-F238E27FC236}">
                  <a16:creationId xmlns:a16="http://schemas.microsoft.com/office/drawing/2014/main" id="{F302853D-0FD6-4DB7-9BDE-CD6F00A660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365BFE1" w14:textId="77777777" w:rsidR="00703F34" w:rsidRPr="009B3A48" w:rsidRDefault="00703F34" w:rsidP="00703F34">
      <w:pPr>
        <w:pStyle w:val="Figuretitle"/>
      </w:pPr>
      <w:r w:rsidRPr="009B3A48">
        <w:t xml:space="preserve">Figure </w:t>
      </w:r>
      <w:r>
        <w:t>8a</w:t>
      </w:r>
      <w:r w:rsidRPr="009B3A48">
        <w:t xml:space="preserve">: </w:t>
      </w:r>
      <w:r>
        <w:t>N</w:t>
      </w:r>
      <w:r w:rsidRPr="0081441E">
        <w:t xml:space="preserve">umber of </w:t>
      </w:r>
      <w:r>
        <w:t>chemotherapy and immunotherapy prescriptions supplied</w:t>
      </w:r>
    </w:p>
    <w:p w14:paraId="617EFB18"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5F73B82F" w14:textId="77777777" w:rsidR="00703F34" w:rsidRDefault="00703F34" w:rsidP="00703F34">
      <w:pPr>
        <w:rPr>
          <w:sz w:val="16"/>
          <w:szCs w:val="16"/>
        </w:rPr>
      </w:pPr>
    </w:p>
    <w:p w14:paraId="756DD590" w14:textId="77777777" w:rsidR="00703F34" w:rsidRPr="00245102" w:rsidRDefault="00703F34" w:rsidP="00703F34">
      <w:r>
        <w:t xml:space="preserve">The supply of chemotherapy and immunotherapy listings has stabilised (Figure 8a). </w:t>
      </w:r>
      <w:r w:rsidRPr="00245102">
        <w:t xml:space="preserve">Out of the remaining </w:t>
      </w:r>
      <w:r>
        <w:t xml:space="preserve">medicines, trastuzumab is the most supplied. The utilisation of trastuzumab increased upon the closure of the Herceptin Program in 2015 Q2 and its utilisation as plateaued since 2019 Q4 (Figure 8a). </w:t>
      </w:r>
    </w:p>
    <w:p w14:paraId="11A6E422" w14:textId="77777777" w:rsidR="00703F34" w:rsidRDefault="00703F34" w:rsidP="00703F34">
      <w:r>
        <w:rPr>
          <w:noProof/>
        </w:rPr>
        <w:lastRenderedPageBreak/>
        <w:drawing>
          <wp:inline distT="0" distB="0" distL="0" distR="0" wp14:anchorId="2D9101A6" wp14:editId="40C0892A">
            <wp:extent cx="5687695" cy="3562350"/>
            <wp:effectExtent l="0" t="0" r="8255" b="0"/>
            <wp:docPr id="31" name="Chart 31" descr="Expenditure on the remaining breast cancer drugs including chemotherapy and immunotherapy">
              <a:extLst xmlns:a="http://schemas.openxmlformats.org/drawingml/2006/main">
                <a:ext uri="{FF2B5EF4-FFF2-40B4-BE49-F238E27FC236}">
                  <a16:creationId xmlns:a16="http://schemas.microsoft.com/office/drawing/2014/main" id="{2486B6BA-DFFF-4BA4-99A5-14AAA1A60B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A8AB8B4" w14:textId="77777777" w:rsidR="00703F34" w:rsidRPr="009B3A48" w:rsidRDefault="00703F34" w:rsidP="00703F34">
      <w:pPr>
        <w:pStyle w:val="Figuretitle"/>
      </w:pPr>
      <w:r w:rsidRPr="009B3A48">
        <w:t xml:space="preserve">Figure </w:t>
      </w:r>
      <w:r>
        <w:t>8b</w:t>
      </w:r>
      <w:r w:rsidRPr="009B3A48">
        <w:t xml:space="preserve">: </w:t>
      </w:r>
      <w:r w:rsidRPr="0081441E">
        <w:t xml:space="preserve">Total </w:t>
      </w:r>
      <w:r>
        <w:t>number prescriptions supplied for the</w:t>
      </w:r>
      <w:r w:rsidRPr="0081441E">
        <w:t xml:space="preserve"> </w:t>
      </w:r>
      <w:r>
        <w:t>remaining breast cancer drugs including chemotherapy and immunotherapy</w:t>
      </w:r>
    </w:p>
    <w:p w14:paraId="46DCAEC0"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1B28E208" w14:textId="77777777" w:rsidR="00703F34" w:rsidRDefault="00703F34" w:rsidP="00703F34">
      <w:r>
        <w:rPr>
          <w:noProof/>
        </w:rPr>
        <w:drawing>
          <wp:inline distT="0" distB="0" distL="0" distR="0" wp14:anchorId="23D77C2E" wp14:editId="4DB02C9F">
            <wp:extent cx="5687695" cy="3314700"/>
            <wp:effectExtent l="0" t="0" r="8255" b="0"/>
            <wp:docPr id="32" name="Chart 32" descr="Despite the utilisation of these medicines remaining relatively stable, government expenditure on BC listings has fallen since 2015 Q3. This fall in expenditure can mainly be attributed to a decrease in the price of trastuzumab ">
              <a:extLst xmlns:a="http://schemas.openxmlformats.org/drawingml/2006/main">
                <a:ext uri="{FF2B5EF4-FFF2-40B4-BE49-F238E27FC236}">
                  <a16:creationId xmlns:a16="http://schemas.microsoft.com/office/drawing/2014/main" id="{0C2A7DC8-9AEC-4E68-8FE2-6B8B8D75B5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A73FE10" w14:textId="77777777" w:rsidR="00703F34" w:rsidRPr="009B3A48" w:rsidRDefault="00703F34" w:rsidP="00703F34">
      <w:pPr>
        <w:pStyle w:val="Figuretitle"/>
      </w:pPr>
      <w:r w:rsidRPr="009B3A48">
        <w:t xml:space="preserve">Figure </w:t>
      </w:r>
      <w:r>
        <w:t>8c</w:t>
      </w:r>
      <w:r w:rsidRPr="009B3A48">
        <w:t xml:space="preserve">: </w:t>
      </w:r>
      <w:r>
        <w:t>Expenditure on the</w:t>
      </w:r>
      <w:r w:rsidRPr="0081441E">
        <w:t xml:space="preserve"> </w:t>
      </w:r>
      <w:r>
        <w:t>remaining breast cancer drugs including chemotherapy and immunotherapy</w:t>
      </w:r>
    </w:p>
    <w:p w14:paraId="1EE66549"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07C86136" w14:textId="77777777" w:rsidR="00703F34" w:rsidRPr="00F562CE" w:rsidRDefault="00703F34" w:rsidP="00703F34">
      <w:pPr>
        <w:autoSpaceDE w:val="0"/>
        <w:autoSpaceDN w:val="0"/>
        <w:adjustRightInd w:val="0"/>
        <w:spacing w:after="0"/>
        <w:rPr>
          <w:rFonts w:ascii="Calibri" w:hAnsi="Calibri" w:cs="Calibri"/>
          <w:b/>
          <w:color w:val="000000"/>
          <w:sz w:val="20"/>
        </w:rPr>
      </w:pPr>
      <w:r w:rsidRPr="00F562CE">
        <w:rPr>
          <w:rFonts w:ascii="Calibri" w:hAnsi="Calibri" w:cs="Calibri"/>
          <w:color w:val="000000"/>
          <w:sz w:val="20"/>
        </w:rPr>
        <w:lastRenderedPageBreak/>
        <w:t>Note:</w:t>
      </w:r>
      <w:r>
        <w:rPr>
          <w:rFonts w:ascii="Calibri" w:hAnsi="Calibri" w:cs="Calibri"/>
          <w:b/>
          <w:color w:val="000000"/>
          <w:sz w:val="20"/>
        </w:rPr>
        <w:t xml:space="preserve"> </w:t>
      </w:r>
      <w:r>
        <w:rPr>
          <w:rFonts w:ascii="Calibri" w:hAnsi="Calibri" w:cs="Calibri"/>
          <w:color w:val="000000"/>
          <w:sz w:val="20"/>
        </w:rPr>
        <w:t xml:space="preserve">All figures are based on published prices and are net of patient co-payments. Some medicines </w:t>
      </w:r>
      <w:r w:rsidRPr="003A6B58">
        <w:rPr>
          <w:rFonts w:ascii="Calibri" w:hAnsi="Calibri" w:cs="Calibri"/>
          <w:color w:val="000000"/>
          <w:sz w:val="20"/>
        </w:rPr>
        <w:t>ha</w:t>
      </w:r>
      <w:r>
        <w:rPr>
          <w:rFonts w:ascii="Calibri" w:hAnsi="Calibri" w:cs="Calibri"/>
          <w:color w:val="000000"/>
          <w:sz w:val="20"/>
        </w:rPr>
        <w:t>ve special pricing arrangements</w:t>
      </w:r>
      <w:r w:rsidRPr="003A6B58">
        <w:rPr>
          <w:rFonts w:ascii="Calibri" w:hAnsi="Calibri" w:cs="Calibri"/>
          <w:color w:val="000000"/>
          <w:sz w:val="20"/>
        </w:rPr>
        <w:t xml:space="preserve"> and government expenditu</w:t>
      </w:r>
      <w:r>
        <w:rPr>
          <w:rFonts w:ascii="Calibri" w:hAnsi="Calibri" w:cs="Calibri"/>
          <w:color w:val="000000"/>
          <w:sz w:val="20"/>
        </w:rPr>
        <w:t xml:space="preserve">re may be less than presented. </w:t>
      </w:r>
    </w:p>
    <w:p w14:paraId="2D46173B" w14:textId="77777777" w:rsidR="00703F34" w:rsidRDefault="00703F34" w:rsidP="00703F34">
      <w:pPr>
        <w:pStyle w:val="Figurecaption"/>
      </w:pPr>
    </w:p>
    <w:p w14:paraId="74F5F844" w14:textId="77777777" w:rsidR="00703F34" w:rsidRDefault="00703F34" w:rsidP="00703F34">
      <w:r>
        <w:rPr>
          <w:noProof/>
        </w:rPr>
        <w:drawing>
          <wp:inline distT="0" distB="0" distL="0" distR="0" wp14:anchorId="1BF3EF48" wp14:editId="4FFB67B3">
            <wp:extent cx="5687695" cy="3702685"/>
            <wp:effectExtent l="0" t="0" r="8255" b="12065"/>
            <wp:docPr id="33" name="Chart 33" descr="Despite the utilisation of these medicines remaining relatively stable, government expenditure on BC listings has fallen since 2015 Q3. This fall in expenditure can mainly be attributed to a decrease in the price of trastuzumab ">
              <a:extLst xmlns:a="http://schemas.openxmlformats.org/drawingml/2006/main">
                <a:ext uri="{FF2B5EF4-FFF2-40B4-BE49-F238E27FC236}">
                  <a16:creationId xmlns:a16="http://schemas.microsoft.com/office/drawing/2014/main" id="{97BFEF3C-C165-4671-B160-D29C3430B8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B422DA2" w14:textId="77777777" w:rsidR="00703F34" w:rsidRPr="009B3A48" w:rsidRDefault="00703F34" w:rsidP="00703F34">
      <w:pPr>
        <w:pStyle w:val="Figuretitle"/>
      </w:pPr>
      <w:r w:rsidRPr="009B3A48">
        <w:t xml:space="preserve">Figure </w:t>
      </w:r>
      <w:r>
        <w:t>8d</w:t>
      </w:r>
      <w:r w:rsidRPr="009B3A48">
        <w:t xml:space="preserve">: </w:t>
      </w:r>
      <w:r>
        <w:t>Total expenditure of the</w:t>
      </w:r>
      <w:r w:rsidRPr="0081441E">
        <w:t xml:space="preserve"> </w:t>
      </w:r>
      <w:r>
        <w:t>remaining breast cancer drugs including chemotherapy and immunotherapy</w:t>
      </w:r>
    </w:p>
    <w:p w14:paraId="54DD6D1A"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4DAF62B3" w14:textId="77777777" w:rsidR="00703F34" w:rsidRPr="00F562CE" w:rsidRDefault="00703F34" w:rsidP="00703F34">
      <w:pPr>
        <w:autoSpaceDE w:val="0"/>
        <w:autoSpaceDN w:val="0"/>
        <w:adjustRightInd w:val="0"/>
        <w:spacing w:after="0"/>
        <w:rPr>
          <w:rFonts w:ascii="Calibri" w:hAnsi="Calibri" w:cs="Calibri"/>
          <w:b/>
          <w:color w:val="000000"/>
          <w:sz w:val="20"/>
        </w:rPr>
      </w:pPr>
      <w:r w:rsidRPr="00F562CE">
        <w:rPr>
          <w:rFonts w:ascii="Calibri" w:hAnsi="Calibri" w:cs="Calibri"/>
          <w:color w:val="000000"/>
          <w:sz w:val="20"/>
        </w:rPr>
        <w:t>Note:</w:t>
      </w:r>
      <w:r>
        <w:rPr>
          <w:rFonts w:ascii="Calibri" w:hAnsi="Calibri" w:cs="Calibri"/>
          <w:b/>
          <w:color w:val="000000"/>
          <w:sz w:val="20"/>
        </w:rPr>
        <w:t xml:space="preserve"> </w:t>
      </w:r>
      <w:r>
        <w:rPr>
          <w:rFonts w:ascii="Calibri" w:hAnsi="Calibri" w:cs="Calibri"/>
          <w:color w:val="000000"/>
          <w:sz w:val="20"/>
        </w:rPr>
        <w:t xml:space="preserve">All figures are based on published prices and are net of patient co-payments. Some medicines </w:t>
      </w:r>
      <w:r w:rsidRPr="003A6B58">
        <w:rPr>
          <w:rFonts w:ascii="Calibri" w:hAnsi="Calibri" w:cs="Calibri"/>
          <w:color w:val="000000"/>
          <w:sz w:val="20"/>
        </w:rPr>
        <w:t>ha</w:t>
      </w:r>
      <w:r>
        <w:rPr>
          <w:rFonts w:ascii="Calibri" w:hAnsi="Calibri" w:cs="Calibri"/>
          <w:color w:val="000000"/>
          <w:sz w:val="20"/>
        </w:rPr>
        <w:t>ve special pricing arrangements</w:t>
      </w:r>
      <w:r w:rsidRPr="003A6B58">
        <w:rPr>
          <w:rFonts w:ascii="Calibri" w:hAnsi="Calibri" w:cs="Calibri"/>
          <w:color w:val="000000"/>
          <w:sz w:val="20"/>
        </w:rPr>
        <w:t xml:space="preserve"> and government expenditu</w:t>
      </w:r>
      <w:r>
        <w:rPr>
          <w:rFonts w:ascii="Calibri" w:hAnsi="Calibri" w:cs="Calibri"/>
          <w:color w:val="000000"/>
          <w:sz w:val="20"/>
        </w:rPr>
        <w:t xml:space="preserve">re may be less than presented. </w:t>
      </w:r>
    </w:p>
    <w:p w14:paraId="5C6A4837" w14:textId="77777777" w:rsidR="00703F34" w:rsidRDefault="00703F34" w:rsidP="00703F34"/>
    <w:p w14:paraId="746141FD" w14:textId="77777777" w:rsidR="00703F34" w:rsidRDefault="00703F34" w:rsidP="00703F34">
      <w:r>
        <w:t>Despite the utilisation of these medicines remaining relatively stable, government expenditure on BC listings has fallen since 2015 Q3. This fall in expenditure can mainly be attributed to a decrease in the price of trastuzumab (refer to Appendix 1 for details of price reductions which have been applied to trastuzumab).</w:t>
      </w:r>
    </w:p>
    <w:p w14:paraId="522D8936" w14:textId="77777777" w:rsidR="00703F34" w:rsidRDefault="00703F34" w:rsidP="00703F34">
      <w:r>
        <w:rPr>
          <w:noProof/>
        </w:rPr>
        <w:lastRenderedPageBreak/>
        <w:drawing>
          <wp:inline distT="0" distB="0" distL="0" distR="0" wp14:anchorId="49A56EFD" wp14:editId="784E610D">
            <wp:extent cx="5687695" cy="3429000"/>
            <wp:effectExtent l="0" t="0" r="8255" b="0"/>
            <wp:docPr id="34" name="Chart 34" descr="Trastuzumab is the most commonly used medicine for initiating and prevalent patients in this remaining group.">
              <a:extLst xmlns:a="http://schemas.openxmlformats.org/drawingml/2006/main">
                <a:ext uri="{FF2B5EF4-FFF2-40B4-BE49-F238E27FC236}">
                  <a16:creationId xmlns:a16="http://schemas.microsoft.com/office/drawing/2014/main" id="{E0B9575E-A7C6-43FE-BF26-3DDF9D87A8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7F5B1A9" w14:textId="77777777" w:rsidR="00703F34" w:rsidRPr="009B3A48" w:rsidRDefault="00703F34" w:rsidP="00703F34">
      <w:pPr>
        <w:pStyle w:val="Figuretitle"/>
        <w:ind w:right="-115"/>
      </w:pPr>
      <w:r w:rsidRPr="009B3A48">
        <w:t xml:space="preserve">Figure </w:t>
      </w:r>
      <w:r>
        <w:t>8e</w:t>
      </w:r>
      <w:r w:rsidRPr="009B3A48">
        <w:t xml:space="preserve">: </w:t>
      </w:r>
      <w:r>
        <w:t xml:space="preserve">Patients initiating treatment on chemotherapy and immunotherapy </w:t>
      </w:r>
      <w:r w:rsidRPr="0081441E">
        <w:t>by quarter</w:t>
      </w:r>
    </w:p>
    <w:p w14:paraId="67AD8073"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0625B6BD" w14:textId="77777777" w:rsidR="00703F34" w:rsidRDefault="00703F34" w:rsidP="00703F34">
      <w:r>
        <w:rPr>
          <w:noProof/>
        </w:rPr>
        <w:drawing>
          <wp:inline distT="0" distB="0" distL="0" distR="0" wp14:anchorId="0EB6B4A1" wp14:editId="5A919EC1">
            <wp:extent cx="5687695" cy="3171825"/>
            <wp:effectExtent l="0" t="0" r="8255" b="9525"/>
            <wp:docPr id="35" name="Chart 35" descr="Trastuzumab is the most commonly used medicine for initiating and prevalent patients in this remaining group.">
              <a:extLst xmlns:a="http://schemas.openxmlformats.org/drawingml/2006/main">
                <a:ext uri="{FF2B5EF4-FFF2-40B4-BE49-F238E27FC236}">
                  <a16:creationId xmlns:a16="http://schemas.microsoft.com/office/drawing/2014/main" id="{67211C4A-FBA7-4726-890A-0F9C69002C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FE026E8" w14:textId="77777777" w:rsidR="00703F34" w:rsidRPr="009B3A48" w:rsidRDefault="00703F34" w:rsidP="00703F34">
      <w:pPr>
        <w:pStyle w:val="Figuretitle"/>
      </w:pPr>
      <w:r w:rsidRPr="009B3A48">
        <w:t xml:space="preserve">Figure </w:t>
      </w:r>
      <w:r>
        <w:t>8f</w:t>
      </w:r>
      <w:r w:rsidRPr="009B3A48">
        <w:t xml:space="preserve">: </w:t>
      </w:r>
      <w:r>
        <w:t xml:space="preserve">Patients continuing treatment on chemotherapy and immunotherapy </w:t>
      </w:r>
      <w:r w:rsidRPr="0081441E">
        <w:t>by quarter</w:t>
      </w:r>
      <w:r>
        <w:t xml:space="preserve"> (prevalent)</w:t>
      </w:r>
    </w:p>
    <w:p w14:paraId="05417F9B"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3CC91162" w14:textId="77777777" w:rsidR="00703F34" w:rsidRDefault="00703F34" w:rsidP="00703F34">
      <w:r>
        <w:t>Trastuzumab is the most commonly used medicine for initiating and prevalent patients in this remaining group.</w:t>
      </w:r>
    </w:p>
    <w:p w14:paraId="08ACBFA9" w14:textId="77777777" w:rsidR="00703F34" w:rsidRDefault="00703F34" w:rsidP="00703F34">
      <w:r>
        <w:rPr>
          <w:noProof/>
        </w:rPr>
        <w:lastRenderedPageBreak/>
        <w:drawing>
          <wp:inline distT="0" distB="0" distL="0" distR="0" wp14:anchorId="2C8381A9" wp14:editId="1BC62310">
            <wp:extent cx="5687695" cy="3924300"/>
            <wp:effectExtent l="0" t="0" r="8255" b="0"/>
            <wp:docPr id="19" name="Chart 19" descr="Prescriptions by breast cancer stage ">
              <a:extLst xmlns:a="http://schemas.openxmlformats.org/drawingml/2006/main">
                <a:ext uri="{FF2B5EF4-FFF2-40B4-BE49-F238E27FC236}">
                  <a16:creationId xmlns:a16="http://schemas.microsoft.com/office/drawing/2014/main" id="{38770496-FE92-4DDF-B882-893774A185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6416ED0" w14:textId="77777777" w:rsidR="00703F34" w:rsidRDefault="00703F34" w:rsidP="00703F34">
      <w:pPr>
        <w:pStyle w:val="Figuretitle"/>
        <w:ind w:right="-115"/>
      </w:pPr>
      <w:r w:rsidRPr="001D105D">
        <w:t xml:space="preserve">Figure </w:t>
      </w:r>
      <w:r>
        <w:t>9a</w:t>
      </w:r>
      <w:r w:rsidRPr="001D105D">
        <w:t xml:space="preserve">: </w:t>
      </w:r>
      <w:r>
        <w:t>Prescriptions by breast cancer stage</w:t>
      </w:r>
      <w:r w:rsidRPr="001D105D">
        <w:t xml:space="preserve"> </w:t>
      </w:r>
    </w:p>
    <w:p w14:paraId="77451925"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30E29CC0" w14:textId="77777777" w:rsidR="00703F34" w:rsidRDefault="00703F34" w:rsidP="00703F34">
      <w:r>
        <w:rPr>
          <w:noProof/>
        </w:rPr>
        <w:drawing>
          <wp:inline distT="0" distB="0" distL="0" distR="0" wp14:anchorId="69A4028A" wp14:editId="52345333">
            <wp:extent cx="5687695" cy="3609975"/>
            <wp:effectExtent l="0" t="0" r="8255" b="9525"/>
            <wp:docPr id="16" name="Chart 16" descr="Prescriptions by breast cancer stage with “unknown removed”">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0A4326B" w14:textId="77777777" w:rsidR="00703F34" w:rsidRDefault="00703F34" w:rsidP="00703F34">
      <w:pPr>
        <w:pStyle w:val="Figuretitle"/>
        <w:ind w:right="-115"/>
      </w:pPr>
      <w:r w:rsidRPr="001D105D">
        <w:t xml:space="preserve">Figure </w:t>
      </w:r>
      <w:r>
        <w:t>9b</w:t>
      </w:r>
      <w:r w:rsidRPr="001D105D">
        <w:t xml:space="preserve">: </w:t>
      </w:r>
      <w:r>
        <w:t>Prescriptions by breast cancer stage</w:t>
      </w:r>
      <w:r w:rsidRPr="001D105D">
        <w:t xml:space="preserve"> </w:t>
      </w:r>
      <w:r>
        <w:t>with “unknown removed”</w:t>
      </w:r>
    </w:p>
    <w:p w14:paraId="362EDCFB"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p w14:paraId="3EE0662C" w14:textId="77777777" w:rsidR="00703F34" w:rsidRPr="005E22C2" w:rsidRDefault="00703F34" w:rsidP="00703F34">
      <w:pPr>
        <w:pStyle w:val="Heading2"/>
      </w:pPr>
      <w:r>
        <w:lastRenderedPageBreak/>
        <w:t xml:space="preserve">Analysis </w:t>
      </w:r>
      <w:r w:rsidRPr="005E22C2">
        <w:t xml:space="preserve">of </w:t>
      </w:r>
      <w:r>
        <w:t>a</w:t>
      </w:r>
      <w:r w:rsidRPr="005E22C2">
        <w:t xml:space="preserve">ctual versus </w:t>
      </w:r>
      <w:r>
        <w:t>p</w:t>
      </w:r>
      <w:r w:rsidRPr="005E22C2">
        <w:t xml:space="preserve">redicted </w:t>
      </w:r>
      <w:r>
        <w:t>u</w:t>
      </w:r>
      <w:r w:rsidRPr="005E22C2">
        <w:t>tilisation</w:t>
      </w:r>
    </w:p>
    <w:p w14:paraId="41BC74E2" w14:textId="77777777" w:rsidR="00703F34" w:rsidRDefault="00703F34" w:rsidP="00703F34">
      <w:pPr>
        <w:pStyle w:val="Heading2"/>
      </w:pPr>
      <w:r>
        <w:t>Approach taken to estimate utilisation</w:t>
      </w:r>
    </w:p>
    <w:p w14:paraId="4FDC50DD" w14:textId="2FC1648A" w:rsidR="00D03FDA" w:rsidRDefault="00703F34" w:rsidP="00D03FDA">
      <w:bookmarkStart w:id="6" w:name="_Hlk90633897"/>
      <w:r>
        <w:t>The PBAC considered palbociclib at the March 2018 meeting where the sponsor used a previously established epidemiological approach to estimating utilisation from the November 2017 submission for palbociclib.</w:t>
      </w:r>
      <w:r w:rsidR="00D03FDA" w:rsidRPr="00D03FDA">
        <w:t xml:space="preserve"> This approach used the incidence of BC from the Australian Institute of Health and Welfare (AIHW) followed by the proportion of patients at various stages in diagnosis using data from Walters et al. 2013 and DUSC advice from the March 2017 submission.</w:t>
      </w:r>
      <w:r w:rsidR="00D03FDA">
        <w:t xml:space="preserve"> </w:t>
      </w:r>
    </w:p>
    <w:p w14:paraId="48AA1599" w14:textId="4F75AC5A" w:rsidR="00D03FDA" w:rsidRPr="00D03FDA" w:rsidRDefault="00703F34" w:rsidP="00D03FDA">
      <w:r w:rsidRPr="001B4A67">
        <w:t xml:space="preserve">Following the PBS listing of ribociclib on 1 July 2018 the approach to estimating the utilisation of palbociclib changed from an epidemiological approach to a market share approach </w:t>
      </w:r>
      <w:bookmarkEnd w:id="6"/>
      <w:r w:rsidR="00D03FDA" w:rsidRPr="001B4A67">
        <w:t xml:space="preserve">and estimated palbociclib would take approximately </w:t>
      </w:r>
      <w:r w:rsidR="004E705A" w:rsidRPr="004E705A">
        <w:rPr>
          <w:color w:val="000000"/>
          <w:spacing w:val="63"/>
          <w:shd w:val="solid" w:color="000000" w:fill="000000"/>
          <w:fitText w:val="285" w:id="-1494535424"/>
          <w14:textFill>
            <w14:solidFill>
              <w14:srgbClr w14:val="000000">
                <w14:alpha w14:val="100000"/>
              </w14:srgbClr>
            </w14:solidFill>
          </w14:textFill>
        </w:rPr>
        <w:t>|</w:t>
      </w:r>
      <w:r w:rsidR="004E705A" w:rsidRPr="004E705A">
        <w:rPr>
          <w:color w:val="000000"/>
          <w:shd w:val="solid" w:color="000000" w:fill="000000"/>
          <w:fitText w:val="285" w:id="-1494535424"/>
          <w14:textFill>
            <w14:solidFill>
              <w14:srgbClr w14:val="000000">
                <w14:alpha w14:val="100000"/>
              </w14:srgbClr>
            </w14:solidFill>
          </w14:textFill>
        </w:rPr>
        <w:t>|</w:t>
      </w:r>
      <w:r w:rsidR="00D03FDA" w:rsidRPr="001B4A67">
        <w:t xml:space="preserve"> of the market.</w:t>
      </w:r>
      <w:r w:rsidR="00D03FDA" w:rsidRPr="00D03FDA">
        <w:t xml:space="preserve"> </w:t>
      </w:r>
    </w:p>
    <w:p w14:paraId="400B57A3" w14:textId="77777777" w:rsidR="00D03FDA" w:rsidRPr="00D03FDA" w:rsidRDefault="00D03FDA" w:rsidP="00D03FDA">
      <w:r w:rsidRPr="00D03FDA">
        <w:rPr>
          <w:rFonts w:ascii="Calibri" w:eastAsia="MS Mincho" w:hAnsi="Calibri" w:cs="Times New Roman"/>
        </w:rPr>
        <w:t>This analysis compares the predicted and actual use of use of palbociclib. The predicted use was extracted from final agreed estimates between the sponsor and the Department of Health.</w:t>
      </w:r>
    </w:p>
    <w:p w14:paraId="3F1B80E5" w14:textId="6CD51F79" w:rsidR="00703F34" w:rsidRDefault="00703F34" w:rsidP="00703F34">
      <w:pPr>
        <w:spacing w:after="0" w:line="276" w:lineRule="auto"/>
        <w:rPr>
          <w:rFonts w:ascii="Calibri" w:eastAsia="Times New Roman" w:hAnsi="Calibri" w:cs="Times New Roman"/>
          <w:b/>
          <w:iCs/>
          <w:snapToGrid w:val="0"/>
          <w:lang w:eastAsia="en-US"/>
        </w:rPr>
      </w:pPr>
      <w:bookmarkStart w:id="7" w:name="_Hlk90633799"/>
      <w:r w:rsidRPr="00E202A2">
        <w:rPr>
          <w:rFonts w:ascii="Calibri" w:eastAsia="Times New Roman" w:hAnsi="Calibri" w:cs="Times New Roman"/>
          <w:b/>
          <w:iCs/>
          <w:snapToGrid w:val="0"/>
          <w:lang w:eastAsia="en-US"/>
        </w:rPr>
        <w:t xml:space="preserve">Table </w:t>
      </w:r>
      <w:r>
        <w:rPr>
          <w:rFonts w:ascii="Calibri" w:eastAsia="Times New Roman" w:hAnsi="Calibri" w:cs="Times New Roman"/>
          <w:b/>
          <w:iCs/>
          <w:snapToGrid w:val="0"/>
          <w:lang w:eastAsia="en-US"/>
        </w:rPr>
        <w:t>2</w:t>
      </w:r>
      <w:r w:rsidRPr="00E202A2">
        <w:rPr>
          <w:rFonts w:ascii="Calibri" w:eastAsia="Times New Roman" w:hAnsi="Calibri" w:cs="Times New Roman"/>
          <w:b/>
          <w:iCs/>
          <w:snapToGrid w:val="0"/>
          <w:lang w:eastAsia="en-US"/>
        </w:rPr>
        <w:t xml:space="preserve">: Predicted vs Actual analysis – </w:t>
      </w:r>
      <w:r>
        <w:rPr>
          <w:rFonts w:ascii="Calibri" w:eastAsia="Times New Roman" w:hAnsi="Calibri" w:cs="Times New Roman"/>
          <w:b/>
          <w:iCs/>
          <w:snapToGrid w:val="0"/>
          <w:lang w:eastAsia="en-US"/>
        </w:rPr>
        <w:t xml:space="preserve">Palbociclib </w:t>
      </w:r>
    </w:p>
    <w:tbl>
      <w:tblPr>
        <w:tblW w:w="7645" w:type="dxa"/>
        <w:shd w:val="clear" w:color="auto" w:fill="FFFFFF" w:themeFill="background1"/>
        <w:tblCellMar>
          <w:left w:w="0" w:type="dxa"/>
          <w:right w:w="0" w:type="dxa"/>
        </w:tblCellMar>
        <w:tblLook w:val="04A0" w:firstRow="1" w:lastRow="0" w:firstColumn="1" w:lastColumn="0" w:noHBand="0" w:noVBand="1"/>
      </w:tblPr>
      <w:tblGrid>
        <w:gridCol w:w="1600"/>
        <w:gridCol w:w="1340"/>
        <w:gridCol w:w="2153"/>
        <w:gridCol w:w="2552"/>
      </w:tblGrid>
      <w:tr w:rsidR="00D03FDA" w14:paraId="22F03CFE" w14:textId="77777777" w:rsidTr="00D03FDA">
        <w:trPr>
          <w:trHeight w:val="315"/>
        </w:trPr>
        <w:tc>
          <w:tcPr>
            <w:tcW w:w="2940" w:type="dxa"/>
            <w:gridSpan w:val="2"/>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tcMar>
              <w:top w:w="0" w:type="dxa"/>
              <w:left w:w="108" w:type="dxa"/>
              <w:bottom w:w="0" w:type="dxa"/>
              <w:right w:w="108" w:type="dxa"/>
            </w:tcMar>
            <w:vAlign w:val="center"/>
          </w:tcPr>
          <w:p w14:paraId="7C3A1A98" w14:textId="77777777" w:rsidR="00D03FDA" w:rsidRPr="00A33A72" w:rsidRDefault="00D03FDA" w:rsidP="008B145C">
            <w:pPr>
              <w:pStyle w:val="Tablewriting"/>
              <w:spacing w:line="276" w:lineRule="auto"/>
              <w:rPr>
                <w:b/>
                <w:bCs/>
              </w:rPr>
            </w:pPr>
            <w:r w:rsidRPr="00A33A72">
              <w:rPr>
                <w:b/>
                <w:bCs/>
              </w:rPr>
              <w:t>P</w:t>
            </w:r>
            <w:r>
              <w:rPr>
                <w:b/>
                <w:bCs/>
              </w:rPr>
              <w:t>albociclib</w:t>
            </w:r>
            <w:r w:rsidRPr="00A33A72">
              <w:rPr>
                <w:b/>
                <w:bCs/>
              </w:rPr>
              <w:t xml:space="preserve"> listing years </w:t>
            </w:r>
          </w:p>
        </w:tc>
        <w:tc>
          <w:tcPr>
            <w:tcW w:w="2153"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5C1B2603" w14:textId="77777777" w:rsidR="00D03FDA" w:rsidRPr="00A33A72" w:rsidRDefault="00D03FDA" w:rsidP="008B145C">
            <w:pPr>
              <w:pStyle w:val="Tablewriting"/>
              <w:spacing w:line="276" w:lineRule="auto"/>
              <w:rPr>
                <w:b/>
                <w:bCs/>
              </w:rPr>
            </w:pPr>
            <w:r w:rsidRPr="00A33A72">
              <w:rPr>
                <w:b/>
                <w:bCs/>
              </w:rPr>
              <w:t>Year 1</w:t>
            </w:r>
          </w:p>
        </w:tc>
        <w:tc>
          <w:tcPr>
            <w:tcW w:w="2552"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188E3768" w14:textId="77777777" w:rsidR="00D03FDA" w:rsidRPr="00A33A72" w:rsidRDefault="00D03FDA" w:rsidP="008B145C">
            <w:pPr>
              <w:pStyle w:val="Tablewriting"/>
              <w:spacing w:line="276" w:lineRule="auto"/>
              <w:rPr>
                <w:b/>
                <w:bCs/>
              </w:rPr>
            </w:pPr>
            <w:r w:rsidRPr="00A33A72">
              <w:rPr>
                <w:b/>
                <w:bCs/>
              </w:rPr>
              <w:t>Year 2</w:t>
            </w:r>
          </w:p>
        </w:tc>
      </w:tr>
      <w:tr w:rsidR="00D03FDA" w14:paraId="2840FBCA" w14:textId="77777777" w:rsidTr="00D03FDA">
        <w:trPr>
          <w:trHeight w:val="315"/>
        </w:trPr>
        <w:tc>
          <w:tcPr>
            <w:tcW w:w="2940" w:type="dxa"/>
            <w:gridSpan w:val="2"/>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tcMar>
              <w:top w:w="0" w:type="dxa"/>
              <w:left w:w="108" w:type="dxa"/>
              <w:bottom w:w="0" w:type="dxa"/>
              <w:right w:w="108" w:type="dxa"/>
            </w:tcMar>
            <w:vAlign w:val="center"/>
          </w:tcPr>
          <w:p w14:paraId="75609631" w14:textId="77777777" w:rsidR="00D03FDA" w:rsidRPr="00D03FDA" w:rsidRDefault="00D03FDA" w:rsidP="00D03FDA">
            <w:pPr>
              <w:pStyle w:val="Tablewriting"/>
              <w:spacing w:line="276" w:lineRule="auto"/>
              <w:rPr>
                <w:b/>
                <w:bCs/>
              </w:rPr>
            </w:pPr>
          </w:p>
        </w:tc>
        <w:tc>
          <w:tcPr>
            <w:tcW w:w="2153"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156EBF4E" w14:textId="77777777" w:rsidR="00D03FDA" w:rsidRPr="00D03FDA" w:rsidRDefault="00D03FDA" w:rsidP="008B145C">
            <w:pPr>
              <w:pStyle w:val="Tablewriting"/>
              <w:spacing w:line="276" w:lineRule="auto"/>
              <w:rPr>
                <w:b/>
                <w:bCs/>
              </w:rPr>
            </w:pPr>
            <w:r w:rsidRPr="00A33A72">
              <w:rPr>
                <w:b/>
                <w:bCs/>
              </w:rPr>
              <w:t>May 2019- April 2020</w:t>
            </w:r>
          </w:p>
        </w:tc>
        <w:tc>
          <w:tcPr>
            <w:tcW w:w="2552"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54ADBD38" w14:textId="77777777" w:rsidR="00D03FDA" w:rsidRPr="00A33A72" w:rsidRDefault="00D03FDA" w:rsidP="008B145C">
            <w:pPr>
              <w:pStyle w:val="Tablewriting"/>
              <w:spacing w:line="276" w:lineRule="auto"/>
              <w:rPr>
                <w:b/>
                <w:bCs/>
              </w:rPr>
            </w:pPr>
            <w:r w:rsidRPr="00A33A72">
              <w:rPr>
                <w:b/>
                <w:bCs/>
              </w:rPr>
              <w:t>May 2020 - April 2021</w:t>
            </w:r>
          </w:p>
        </w:tc>
      </w:tr>
      <w:tr w:rsidR="00D03FDA" w14:paraId="22045ECA" w14:textId="77777777" w:rsidTr="004E705A">
        <w:trPr>
          <w:trHeight w:val="315"/>
        </w:trPr>
        <w:tc>
          <w:tcPr>
            <w:tcW w:w="0" w:type="auto"/>
            <w:tcBorders>
              <w:top w:val="nil"/>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bottom"/>
          </w:tcPr>
          <w:p w14:paraId="6008442E" w14:textId="77777777" w:rsidR="00D03FDA" w:rsidRPr="00A33A72" w:rsidRDefault="00D03FDA" w:rsidP="008B145C">
            <w:pPr>
              <w:spacing w:line="276" w:lineRule="auto"/>
              <w:rPr>
                <w:color w:val="000000"/>
                <w:sz w:val="20"/>
                <w:szCs w:val="20"/>
              </w:rPr>
            </w:pPr>
            <w:r w:rsidRPr="00A33A72">
              <w:rPr>
                <w:color w:val="000000"/>
                <w:sz w:val="20"/>
                <w:szCs w:val="20"/>
              </w:rPr>
              <w:t>Patients</w:t>
            </w:r>
          </w:p>
        </w:tc>
        <w:tc>
          <w:tcPr>
            <w:tcW w:w="1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82C83B6" w14:textId="77777777" w:rsidR="00D03FDA" w:rsidRPr="00A33A72" w:rsidRDefault="00D03FDA" w:rsidP="008B145C">
            <w:pPr>
              <w:pStyle w:val="Tablewriting"/>
              <w:spacing w:line="276" w:lineRule="auto"/>
            </w:pPr>
            <w:r w:rsidRPr="00A33A72">
              <w:t>Actual</w:t>
            </w:r>
          </w:p>
        </w:tc>
        <w:tc>
          <w:tcPr>
            <w:tcW w:w="215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EC59F48" w14:textId="77777777" w:rsidR="00D03FDA" w:rsidRPr="00A33A72" w:rsidRDefault="00D03FDA" w:rsidP="008B145C">
            <w:pPr>
              <w:pStyle w:val="Tablewriting"/>
              <w:spacing w:line="276" w:lineRule="auto"/>
            </w:pPr>
            <w:r w:rsidRPr="00A33A72">
              <w:t>1,540</w:t>
            </w:r>
          </w:p>
        </w:tc>
        <w:tc>
          <w:tcPr>
            <w:tcW w:w="25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E7C4F8C" w14:textId="77777777" w:rsidR="00D03FDA" w:rsidRPr="00A33A72" w:rsidRDefault="00D03FDA" w:rsidP="008B145C">
            <w:pPr>
              <w:pStyle w:val="Tablewriting"/>
              <w:spacing w:line="276" w:lineRule="auto"/>
            </w:pPr>
            <w:r w:rsidRPr="00A33A72">
              <w:t>2,261</w:t>
            </w:r>
          </w:p>
        </w:tc>
      </w:tr>
      <w:tr w:rsidR="00D03FDA" w14:paraId="73CA168B" w14:textId="77777777" w:rsidTr="004E705A">
        <w:trPr>
          <w:trHeight w:val="315"/>
        </w:trPr>
        <w:tc>
          <w:tcPr>
            <w:tcW w:w="1600" w:type="dxa"/>
            <w:vMerge w:val="restart"/>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CB53650" w14:textId="77777777" w:rsidR="00D03FDA" w:rsidRPr="00A33A72" w:rsidRDefault="00D03FDA" w:rsidP="008B145C">
            <w:pPr>
              <w:pStyle w:val="Tablewriting"/>
              <w:spacing w:line="276" w:lineRule="auto"/>
            </w:pPr>
            <w:r w:rsidRPr="00A33A72">
              <w:t>Prescriptions</w:t>
            </w:r>
          </w:p>
        </w:tc>
        <w:tc>
          <w:tcPr>
            <w:tcW w:w="1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EF1671D" w14:textId="77777777" w:rsidR="00D03FDA" w:rsidRPr="00D03FDA" w:rsidRDefault="00D03FDA" w:rsidP="008B145C">
            <w:pPr>
              <w:pStyle w:val="Tablewriting"/>
              <w:spacing w:line="276" w:lineRule="auto"/>
            </w:pPr>
            <w:r w:rsidRPr="00D03FDA">
              <w:t xml:space="preserve">Predicted </w:t>
            </w:r>
          </w:p>
        </w:tc>
        <w:tc>
          <w:tcPr>
            <w:tcW w:w="21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vAlign w:val="center"/>
            <w:hideMark/>
          </w:tcPr>
          <w:p w14:paraId="3E0DAB63" w14:textId="335A0C01" w:rsidR="00D03FDA" w:rsidRPr="004E705A" w:rsidRDefault="004E705A" w:rsidP="008B145C">
            <w:pPr>
              <w:pStyle w:val="Tablewriting"/>
              <w:spacing w:line="276" w:lineRule="auto"/>
            </w:pPr>
            <w:r w:rsidRPr="004E705A">
              <w:rPr>
                <w:w w:val="93"/>
                <w:fitText w:val="345" w:id="-1494535422"/>
                <w14:textFill>
                  <w14:solidFill>
                    <w14:srgbClr w14:val="000000">
                      <w14:alpha w14:val="100000"/>
                    </w14:srgbClr>
                  </w14:solidFill>
                </w14:textFill>
              </w:rPr>
              <w:t>||||</w:t>
            </w:r>
          </w:p>
        </w:tc>
        <w:tc>
          <w:tcPr>
            <w:tcW w:w="2552"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vAlign w:val="center"/>
            <w:hideMark/>
          </w:tcPr>
          <w:p w14:paraId="2D74C584" w14:textId="5A979550" w:rsidR="00D03FDA" w:rsidRPr="004E705A" w:rsidRDefault="004E705A" w:rsidP="008B145C">
            <w:pPr>
              <w:pStyle w:val="Tablewriting"/>
              <w:spacing w:line="276" w:lineRule="auto"/>
            </w:pPr>
            <w:r w:rsidRPr="004E705A">
              <w:rPr>
                <w:w w:val="93"/>
                <w:fitText w:val="345" w:id="-1494535168"/>
                <w14:textFill>
                  <w14:solidFill>
                    <w14:srgbClr w14:val="000000">
                      <w14:alpha w14:val="100000"/>
                    </w14:srgbClr>
                  </w14:solidFill>
                </w14:textFill>
              </w:rPr>
              <w:t>||||</w:t>
            </w:r>
          </w:p>
        </w:tc>
      </w:tr>
      <w:tr w:rsidR="00D03FDA" w14:paraId="0287D76B" w14:textId="77777777" w:rsidTr="004E705A">
        <w:trPr>
          <w:trHeight w:val="315"/>
        </w:trPr>
        <w:tc>
          <w:tcPr>
            <w:tcW w:w="0" w:type="auto"/>
            <w:vMerge/>
            <w:tcBorders>
              <w:top w:val="nil"/>
              <w:left w:val="single" w:sz="8" w:space="0" w:color="auto"/>
              <w:bottom w:val="single" w:sz="8" w:space="0" w:color="auto"/>
              <w:right w:val="single" w:sz="8" w:space="0" w:color="auto"/>
            </w:tcBorders>
            <w:shd w:val="clear" w:color="auto" w:fill="FFFFFF" w:themeFill="background1"/>
            <w:vAlign w:val="center"/>
            <w:hideMark/>
          </w:tcPr>
          <w:p w14:paraId="2ACFB82D" w14:textId="77777777" w:rsidR="00D03FDA" w:rsidRPr="00A33A72" w:rsidRDefault="00D03FDA" w:rsidP="008B145C">
            <w:pPr>
              <w:rPr>
                <w:rFonts w:ascii="Calibri" w:eastAsiaTheme="minorHAnsi" w:hAnsi="Calibri"/>
                <w:color w:val="000000"/>
                <w:sz w:val="20"/>
                <w:szCs w:val="20"/>
              </w:rPr>
            </w:pPr>
          </w:p>
        </w:tc>
        <w:tc>
          <w:tcPr>
            <w:tcW w:w="1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DD95C8D" w14:textId="77777777" w:rsidR="00D03FDA" w:rsidRPr="00D03FDA" w:rsidRDefault="00D03FDA" w:rsidP="008B145C">
            <w:pPr>
              <w:pStyle w:val="Tablewriting"/>
              <w:spacing w:line="276" w:lineRule="auto"/>
            </w:pPr>
            <w:r w:rsidRPr="00D03FDA">
              <w:t xml:space="preserve">Actual </w:t>
            </w:r>
          </w:p>
        </w:tc>
        <w:tc>
          <w:tcPr>
            <w:tcW w:w="215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6C094FF" w14:textId="77777777" w:rsidR="00D03FDA" w:rsidRPr="00D03FDA" w:rsidRDefault="00D03FDA" w:rsidP="008B145C">
            <w:pPr>
              <w:pStyle w:val="Tablewriting"/>
              <w:spacing w:line="276" w:lineRule="auto"/>
            </w:pPr>
            <w:r w:rsidRPr="00D03FDA">
              <w:t>9,515</w:t>
            </w:r>
          </w:p>
        </w:tc>
        <w:tc>
          <w:tcPr>
            <w:tcW w:w="25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520B334" w14:textId="77777777" w:rsidR="00D03FDA" w:rsidRPr="00D03FDA" w:rsidRDefault="00D03FDA" w:rsidP="008B145C">
            <w:pPr>
              <w:pStyle w:val="Tablewriting"/>
              <w:spacing w:line="276" w:lineRule="auto"/>
            </w:pPr>
            <w:r w:rsidRPr="00D03FDA">
              <w:t>17,398</w:t>
            </w:r>
          </w:p>
        </w:tc>
      </w:tr>
      <w:tr w:rsidR="00D03FDA" w14:paraId="37C24EC1" w14:textId="77777777" w:rsidTr="004E705A">
        <w:trPr>
          <w:trHeight w:val="315"/>
        </w:trPr>
        <w:tc>
          <w:tcPr>
            <w:tcW w:w="0" w:type="auto"/>
            <w:vMerge/>
            <w:tcBorders>
              <w:top w:val="nil"/>
              <w:left w:val="single" w:sz="8" w:space="0" w:color="auto"/>
              <w:bottom w:val="single" w:sz="8" w:space="0" w:color="auto"/>
              <w:right w:val="single" w:sz="8" w:space="0" w:color="auto"/>
            </w:tcBorders>
            <w:shd w:val="clear" w:color="auto" w:fill="FFFFFF" w:themeFill="background1"/>
            <w:vAlign w:val="center"/>
            <w:hideMark/>
          </w:tcPr>
          <w:p w14:paraId="305FCB5C" w14:textId="77777777" w:rsidR="00D03FDA" w:rsidRPr="00A33A72" w:rsidRDefault="00D03FDA" w:rsidP="008B145C">
            <w:pPr>
              <w:rPr>
                <w:rFonts w:ascii="Calibri" w:eastAsiaTheme="minorHAnsi" w:hAnsi="Calibri"/>
                <w:color w:val="000000"/>
                <w:sz w:val="20"/>
                <w:szCs w:val="20"/>
              </w:rPr>
            </w:pPr>
          </w:p>
        </w:tc>
        <w:tc>
          <w:tcPr>
            <w:tcW w:w="1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60957B2" w14:textId="77777777" w:rsidR="00D03FDA" w:rsidRPr="00D03FDA" w:rsidRDefault="00D03FDA" w:rsidP="008B145C">
            <w:pPr>
              <w:pStyle w:val="Tablewriting"/>
              <w:spacing w:line="276" w:lineRule="auto"/>
            </w:pPr>
            <w:r w:rsidRPr="00D03FDA">
              <w:t xml:space="preserve">Difference </w:t>
            </w:r>
          </w:p>
        </w:tc>
        <w:tc>
          <w:tcPr>
            <w:tcW w:w="21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vAlign w:val="center"/>
            <w:hideMark/>
          </w:tcPr>
          <w:p w14:paraId="0F763F41" w14:textId="250A3307" w:rsidR="00D03FDA" w:rsidRPr="004E705A" w:rsidRDefault="004E705A" w:rsidP="008B145C">
            <w:pPr>
              <w:pStyle w:val="Tablewriting"/>
              <w:spacing w:line="276" w:lineRule="auto"/>
            </w:pPr>
            <w:r w:rsidRPr="004E705A">
              <w:rPr>
                <w:w w:val="93"/>
                <w:fitText w:val="345" w:id="-1494535167"/>
                <w14:textFill>
                  <w14:solidFill>
                    <w14:srgbClr w14:val="000000">
                      <w14:alpha w14:val="100000"/>
                    </w14:srgbClr>
                  </w14:solidFill>
                </w14:textFill>
              </w:rPr>
              <w:t>||||</w:t>
            </w:r>
          </w:p>
        </w:tc>
        <w:tc>
          <w:tcPr>
            <w:tcW w:w="2552"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vAlign w:val="center"/>
            <w:hideMark/>
          </w:tcPr>
          <w:p w14:paraId="46655031" w14:textId="60876AD3" w:rsidR="00D03FDA" w:rsidRPr="004E705A" w:rsidRDefault="004E705A" w:rsidP="008B145C">
            <w:pPr>
              <w:pStyle w:val="Tablewriting"/>
              <w:spacing w:line="276" w:lineRule="auto"/>
            </w:pPr>
            <w:r w:rsidRPr="004E705A">
              <w:rPr>
                <w:w w:val="78"/>
                <w:fitText w:val="435" w:id="-1494535166"/>
                <w14:textFill>
                  <w14:solidFill>
                    <w14:srgbClr w14:val="000000">
                      <w14:alpha w14:val="100000"/>
                    </w14:srgbClr>
                  </w14:solidFill>
                </w14:textFill>
              </w:rPr>
              <w:t>||||||</w:t>
            </w:r>
          </w:p>
        </w:tc>
      </w:tr>
      <w:tr w:rsidR="00D03FDA" w14:paraId="63C6E675" w14:textId="77777777" w:rsidTr="004E705A">
        <w:trPr>
          <w:trHeight w:val="315"/>
        </w:trPr>
        <w:tc>
          <w:tcPr>
            <w:tcW w:w="1600" w:type="dxa"/>
            <w:vMerge w:val="restar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4540B9E" w14:textId="77777777" w:rsidR="00D03FDA" w:rsidRPr="00A33A72" w:rsidRDefault="00D03FDA" w:rsidP="008B145C">
            <w:pPr>
              <w:pStyle w:val="Tablewriting"/>
              <w:spacing w:line="276" w:lineRule="auto"/>
            </w:pPr>
            <w:r w:rsidRPr="00A33A72">
              <w:t>Net Cost PBS/RPBS</w:t>
            </w:r>
          </w:p>
        </w:tc>
        <w:tc>
          <w:tcPr>
            <w:tcW w:w="1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74E8D82" w14:textId="77777777" w:rsidR="00D03FDA" w:rsidRPr="00D03FDA" w:rsidRDefault="00D03FDA" w:rsidP="008B145C">
            <w:pPr>
              <w:pStyle w:val="Tablewriting"/>
              <w:spacing w:line="276" w:lineRule="auto"/>
            </w:pPr>
            <w:r w:rsidRPr="00D03FDA">
              <w:t>Predicted</w:t>
            </w:r>
          </w:p>
        </w:tc>
        <w:tc>
          <w:tcPr>
            <w:tcW w:w="21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vAlign w:val="center"/>
            <w:hideMark/>
          </w:tcPr>
          <w:p w14:paraId="3B97774A" w14:textId="203C97FD" w:rsidR="00D03FDA" w:rsidRPr="004E705A" w:rsidRDefault="004E705A" w:rsidP="008B145C">
            <w:pPr>
              <w:pStyle w:val="Tablewriting"/>
              <w:spacing w:line="276" w:lineRule="auto"/>
              <w:rPr>
                <w:color w:val="auto"/>
              </w:rPr>
            </w:pPr>
            <w:r w:rsidRPr="004E705A">
              <w:rPr>
                <w:w w:val="69"/>
                <w:fitText w:val="900" w:id="-1494535165"/>
                <w14:textFill>
                  <w14:solidFill>
                    <w14:srgbClr w14:val="000000">
                      <w14:alpha w14:val="100000"/>
                    </w14:srgbClr>
                  </w14:solidFill>
                </w14:textFill>
              </w:rPr>
              <w:t>|||||||||||||</w:t>
            </w:r>
            <w:r w:rsidRPr="004E705A">
              <w:rPr>
                <w:spacing w:val="11"/>
                <w:w w:val="69"/>
                <w:fitText w:val="900" w:id="-1494535165"/>
                <w14:textFill>
                  <w14:solidFill>
                    <w14:srgbClr w14:val="000000">
                      <w14:alpha w14:val="100000"/>
                    </w14:srgbClr>
                  </w14:solidFill>
                </w14:textFill>
              </w:rPr>
              <w:t>|</w:t>
            </w:r>
          </w:p>
        </w:tc>
        <w:tc>
          <w:tcPr>
            <w:tcW w:w="2552"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vAlign w:val="center"/>
            <w:hideMark/>
          </w:tcPr>
          <w:p w14:paraId="3CC81B2A" w14:textId="2DD12DBF" w:rsidR="00D03FDA" w:rsidRPr="004E705A" w:rsidRDefault="004E705A" w:rsidP="008B145C">
            <w:pPr>
              <w:pStyle w:val="Tablewriting"/>
              <w:spacing w:line="276" w:lineRule="auto"/>
              <w:rPr>
                <w:color w:val="auto"/>
              </w:rPr>
            </w:pPr>
            <w:r w:rsidRPr="004E705A">
              <w:rPr>
                <w:w w:val="69"/>
                <w:fitText w:val="900" w:id="-1494534912"/>
                <w14:textFill>
                  <w14:solidFill>
                    <w14:srgbClr w14:val="000000">
                      <w14:alpha w14:val="100000"/>
                    </w14:srgbClr>
                  </w14:solidFill>
                </w14:textFill>
              </w:rPr>
              <w:t>|||||||||||||</w:t>
            </w:r>
            <w:r w:rsidRPr="004E705A">
              <w:rPr>
                <w:spacing w:val="11"/>
                <w:w w:val="69"/>
                <w:fitText w:val="900" w:id="-1494534912"/>
                <w14:textFill>
                  <w14:solidFill>
                    <w14:srgbClr w14:val="000000">
                      <w14:alpha w14:val="100000"/>
                    </w14:srgbClr>
                  </w14:solidFill>
                </w14:textFill>
              </w:rPr>
              <w:t>|</w:t>
            </w:r>
          </w:p>
        </w:tc>
      </w:tr>
      <w:tr w:rsidR="00D03FDA" w14:paraId="2118BB2E" w14:textId="77777777" w:rsidTr="004E705A">
        <w:trPr>
          <w:trHeight w:val="315"/>
        </w:trPr>
        <w:tc>
          <w:tcPr>
            <w:tcW w:w="0" w:type="auto"/>
            <w:vMerge/>
            <w:tcBorders>
              <w:top w:val="nil"/>
              <w:left w:val="single" w:sz="8" w:space="0" w:color="auto"/>
              <w:bottom w:val="single" w:sz="8" w:space="0" w:color="auto"/>
              <w:right w:val="single" w:sz="8" w:space="0" w:color="auto"/>
            </w:tcBorders>
            <w:shd w:val="clear" w:color="auto" w:fill="FFFFFF" w:themeFill="background1"/>
            <w:vAlign w:val="center"/>
            <w:hideMark/>
          </w:tcPr>
          <w:p w14:paraId="60840C4A" w14:textId="77777777" w:rsidR="00D03FDA" w:rsidRPr="00A33A72" w:rsidRDefault="00D03FDA" w:rsidP="008B145C">
            <w:pPr>
              <w:rPr>
                <w:rFonts w:ascii="Calibri" w:eastAsiaTheme="minorHAnsi" w:hAnsi="Calibri"/>
                <w:color w:val="000000"/>
                <w:sz w:val="20"/>
                <w:szCs w:val="20"/>
              </w:rPr>
            </w:pPr>
          </w:p>
        </w:tc>
        <w:tc>
          <w:tcPr>
            <w:tcW w:w="1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4D86167" w14:textId="77777777" w:rsidR="00D03FDA" w:rsidRPr="00D03FDA" w:rsidRDefault="00D03FDA" w:rsidP="008B145C">
            <w:pPr>
              <w:pStyle w:val="Tablewriting"/>
              <w:spacing w:line="276" w:lineRule="auto"/>
            </w:pPr>
            <w:r w:rsidRPr="00D03FDA">
              <w:t>Actual</w:t>
            </w:r>
          </w:p>
        </w:tc>
        <w:tc>
          <w:tcPr>
            <w:tcW w:w="215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C1D832F" w14:textId="77777777" w:rsidR="00D03FDA" w:rsidRPr="00D03FDA" w:rsidRDefault="00D03FDA" w:rsidP="008B145C">
            <w:pPr>
              <w:pStyle w:val="Tablewriting"/>
              <w:spacing w:line="276" w:lineRule="auto"/>
            </w:pPr>
            <w:r w:rsidRPr="00D03FDA">
              <w:t>$40,172,870</w:t>
            </w:r>
          </w:p>
        </w:tc>
        <w:tc>
          <w:tcPr>
            <w:tcW w:w="255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33E88F3" w14:textId="77777777" w:rsidR="00D03FDA" w:rsidRPr="00D03FDA" w:rsidRDefault="00D03FDA" w:rsidP="008B145C">
            <w:pPr>
              <w:pStyle w:val="Tablewriting"/>
              <w:spacing w:line="276" w:lineRule="auto"/>
            </w:pPr>
            <w:r w:rsidRPr="00D03FDA">
              <w:t>$73,354,351</w:t>
            </w:r>
          </w:p>
        </w:tc>
      </w:tr>
      <w:tr w:rsidR="00D03FDA" w14:paraId="1247DCFA" w14:textId="77777777" w:rsidTr="004E705A">
        <w:trPr>
          <w:trHeight w:val="315"/>
        </w:trPr>
        <w:tc>
          <w:tcPr>
            <w:tcW w:w="0" w:type="auto"/>
            <w:vMerge/>
            <w:tcBorders>
              <w:top w:val="nil"/>
              <w:left w:val="single" w:sz="8" w:space="0" w:color="auto"/>
              <w:bottom w:val="single" w:sz="8" w:space="0" w:color="auto"/>
              <w:right w:val="single" w:sz="8" w:space="0" w:color="auto"/>
            </w:tcBorders>
            <w:shd w:val="clear" w:color="auto" w:fill="FFFFFF" w:themeFill="background1"/>
            <w:vAlign w:val="center"/>
            <w:hideMark/>
          </w:tcPr>
          <w:p w14:paraId="4CD19293" w14:textId="77777777" w:rsidR="00D03FDA" w:rsidRPr="00A33A72" w:rsidRDefault="00D03FDA" w:rsidP="008B145C">
            <w:pPr>
              <w:rPr>
                <w:rFonts w:ascii="Calibri" w:eastAsiaTheme="minorHAnsi" w:hAnsi="Calibri"/>
                <w:color w:val="000000"/>
                <w:sz w:val="20"/>
                <w:szCs w:val="20"/>
              </w:rPr>
            </w:pPr>
          </w:p>
        </w:tc>
        <w:tc>
          <w:tcPr>
            <w:tcW w:w="1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EF0FA74" w14:textId="77777777" w:rsidR="00D03FDA" w:rsidRPr="00D03FDA" w:rsidRDefault="00D03FDA" w:rsidP="008B145C">
            <w:pPr>
              <w:pStyle w:val="Tablewriting"/>
              <w:spacing w:line="276" w:lineRule="auto"/>
            </w:pPr>
            <w:r w:rsidRPr="00D03FDA">
              <w:t>Difference</w:t>
            </w:r>
          </w:p>
        </w:tc>
        <w:tc>
          <w:tcPr>
            <w:tcW w:w="2153"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vAlign w:val="center"/>
            <w:hideMark/>
          </w:tcPr>
          <w:p w14:paraId="1DC500F2" w14:textId="1636B872" w:rsidR="00D03FDA" w:rsidRPr="004E705A" w:rsidRDefault="004E705A" w:rsidP="008B145C">
            <w:pPr>
              <w:pStyle w:val="Tablewriting"/>
              <w:spacing w:line="276" w:lineRule="auto"/>
            </w:pPr>
            <w:r w:rsidRPr="004E705A">
              <w:rPr>
                <w:w w:val="93"/>
                <w:fitText w:val="345" w:id="-1494534911"/>
                <w14:textFill>
                  <w14:solidFill>
                    <w14:srgbClr w14:val="000000">
                      <w14:alpha w14:val="100000"/>
                    </w14:srgbClr>
                  </w14:solidFill>
                </w14:textFill>
              </w:rPr>
              <w:t>||||</w:t>
            </w:r>
          </w:p>
        </w:tc>
        <w:tc>
          <w:tcPr>
            <w:tcW w:w="2552" w:type="dxa"/>
            <w:tcBorders>
              <w:top w:val="single" w:sz="8" w:space="0" w:color="auto"/>
              <w:left w:val="nil"/>
              <w:bottom w:val="single" w:sz="8" w:space="0" w:color="auto"/>
              <w:right w:val="single" w:sz="8" w:space="0" w:color="auto"/>
            </w:tcBorders>
            <w:shd w:val="solid" w:color="000000" w:fill="000000"/>
            <w:tcMar>
              <w:top w:w="0" w:type="dxa"/>
              <w:left w:w="108" w:type="dxa"/>
              <w:bottom w:w="0" w:type="dxa"/>
              <w:right w:w="108" w:type="dxa"/>
            </w:tcMar>
            <w:vAlign w:val="center"/>
            <w:hideMark/>
          </w:tcPr>
          <w:p w14:paraId="29C1FE5C" w14:textId="60226B31" w:rsidR="00D03FDA" w:rsidRPr="004E705A" w:rsidRDefault="004E705A" w:rsidP="008B145C">
            <w:pPr>
              <w:pStyle w:val="Tablewriting"/>
              <w:spacing w:line="276" w:lineRule="auto"/>
            </w:pPr>
            <w:r w:rsidRPr="004E705A">
              <w:rPr>
                <w:w w:val="78"/>
                <w:fitText w:val="435" w:id="-1494534910"/>
                <w14:textFill>
                  <w14:solidFill>
                    <w14:srgbClr w14:val="000000">
                      <w14:alpha w14:val="100000"/>
                    </w14:srgbClr>
                  </w14:solidFill>
                </w14:textFill>
              </w:rPr>
              <w:t>||||||</w:t>
            </w:r>
          </w:p>
        </w:tc>
      </w:tr>
    </w:tbl>
    <w:p w14:paraId="5F94924E" w14:textId="77777777" w:rsidR="00703F34" w:rsidRPr="00DE08DF" w:rsidRDefault="00703F34" w:rsidP="00703F34">
      <w:pPr>
        <w:pStyle w:val="Figurecaption"/>
      </w:pPr>
      <w:r w:rsidRPr="00DE08DF">
        <w:t>Note: the predicted and actual figures are based on the published price</w:t>
      </w:r>
    </w:p>
    <w:p w14:paraId="61BD9D2A" w14:textId="77777777" w:rsidR="00703F34" w:rsidRDefault="00703F34" w:rsidP="00703F34">
      <w:pPr>
        <w:rPr>
          <w:highlight w:val="yellow"/>
        </w:rPr>
      </w:pPr>
    </w:p>
    <w:p w14:paraId="42434480" w14:textId="77777777" w:rsidR="00703F34" w:rsidRDefault="00703F34" w:rsidP="00703F34">
      <w:pPr>
        <w:rPr>
          <w:highlight w:val="yellow"/>
        </w:rPr>
      </w:pPr>
      <w:r>
        <w:rPr>
          <w:noProof/>
        </w:rPr>
        <w:lastRenderedPageBreak/>
        <w:drawing>
          <wp:inline distT="0" distB="0" distL="0" distR="0" wp14:anchorId="76A0F401" wp14:editId="6FE11668">
            <wp:extent cx="5687695" cy="4495800"/>
            <wp:effectExtent l="0" t="0" r="8255" b="0"/>
            <wp:docPr id="13" name="Chart 13" descr="Prescriptions of palbociclib supplied by quarter ">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9A7C016" w14:textId="77777777" w:rsidR="00703F34" w:rsidRDefault="00703F34" w:rsidP="00703F34">
      <w:pPr>
        <w:pStyle w:val="Figuretitle"/>
        <w:ind w:right="-115"/>
      </w:pPr>
      <w:r w:rsidRPr="001D105D">
        <w:t xml:space="preserve">Figure </w:t>
      </w:r>
      <w:r>
        <w:t>10</w:t>
      </w:r>
      <w:r w:rsidRPr="001D105D">
        <w:t xml:space="preserve">: </w:t>
      </w:r>
      <w:r>
        <w:t>Prescriptions of palbociclib supplied by quarter</w:t>
      </w:r>
      <w:r w:rsidRPr="001D105D">
        <w:t xml:space="preserve"> </w:t>
      </w:r>
    </w:p>
    <w:p w14:paraId="2380E0D0" w14:textId="77777777" w:rsidR="00703F34" w:rsidRDefault="00703F34" w:rsidP="00703F34">
      <w:pPr>
        <w:pStyle w:val="Figurecaption"/>
      </w:pPr>
      <w:r w:rsidRPr="009C25BF">
        <w:t xml:space="preserve">Source: Services Australia prescriptions database, extracted </w:t>
      </w:r>
      <w:r>
        <w:t xml:space="preserve">December </w:t>
      </w:r>
      <w:r w:rsidRPr="009C25BF">
        <w:t>2021</w:t>
      </w:r>
      <w:r>
        <w:t xml:space="preserve"> </w:t>
      </w:r>
    </w:p>
    <w:bookmarkEnd w:id="7"/>
    <w:p w14:paraId="223D56B8" w14:textId="77777777" w:rsidR="00703F34" w:rsidRDefault="00703F34" w:rsidP="00703F34">
      <w:pPr>
        <w:rPr>
          <w:highlight w:val="yellow"/>
        </w:rPr>
      </w:pPr>
    </w:p>
    <w:p w14:paraId="26348B71" w14:textId="3C9A6E20" w:rsidR="00703F34" w:rsidRDefault="00703F34" w:rsidP="00703F34">
      <w:r>
        <w:t>The number of prescriptions supplied for</w:t>
      </w:r>
      <w:r w:rsidRPr="003151EB">
        <w:t xml:space="preserve"> </w:t>
      </w:r>
      <w:r>
        <w:t>p</w:t>
      </w:r>
      <w:r w:rsidRPr="003151EB">
        <w:t xml:space="preserve">albociclib </w:t>
      </w:r>
      <w:r>
        <w:t>has</w:t>
      </w:r>
      <w:r w:rsidR="00D03FDA">
        <w:t xml:space="preserve"> exceeded</w:t>
      </w:r>
      <w:r>
        <w:t xml:space="preserve"> the predicted use in year one and two of listing. The submission estimated that palbociclib would </w:t>
      </w:r>
      <w:r w:rsidRPr="00852A65">
        <w:t xml:space="preserve">take </w:t>
      </w:r>
      <w:r w:rsidR="004E705A" w:rsidRPr="004E705A">
        <w:rPr>
          <w:color w:val="000000"/>
          <w:spacing w:val="78"/>
          <w:shd w:val="solid" w:color="000000" w:fill="000000"/>
          <w:fitText w:val="300" w:id="-1494534909"/>
          <w14:textFill>
            <w14:solidFill>
              <w14:srgbClr w14:val="000000">
                <w14:alpha w14:val="100000"/>
              </w14:srgbClr>
            </w14:solidFill>
          </w14:textFill>
        </w:rPr>
        <w:t>|</w:t>
      </w:r>
      <w:r w:rsidR="004E705A" w:rsidRPr="004E705A">
        <w:rPr>
          <w:color w:val="000000"/>
          <w:shd w:val="solid" w:color="000000" w:fill="000000"/>
          <w:fitText w:val="300" w:id="-1494534909"/>
          <w14:textFill>
            <w14:solidFill>
              <w14:srgbClr w14:val="000000">
                <w14:alpha w14:val="100000"/>
              </w14:srgbClr>
            </w14:solidFill>
          </w14:textFill>
        </w:rPr>
        <w:t>|</w:t>
      </w:r>
      <w:r w:rsidRPr="008F32F1">
        <w:t xml:space="preserve"> of </w:t>
      </w:r>
      <w:proofErr w:type="spellStart"/>
      <w:r w:rsidRPr="008F32F1">
        <w:t>ribociclib’s</w:t>
      </w:r>
      <w:proofErr w:type="spellEnd"/>
      <w:r w:rsidRPr="008F32F1">
        <w:t xml:space="preserve"> market, however when comparing the number of prescriptions supplied for these medicines (Figure 7a) it is apparent that this has not happened and that the listing of palbociclib has grown the protein kinase modulator market.</w:t>
      </w:r>
      <w:r>
        <w:t xml:space="preserve"> </w:t>
      </w:r>
    </w:p>
    <w:p w14:paraId="5A1046DE" w14:textId="77777777" w:rsidR="00703F34" w:rsidRDefault="00703F34" w:rsidP="00703F34">
      <w:pPr>
        <w:spacing w:line="276" w:lineRule="auto"/>
        <w:rPr>
          <w:b/>
          <w:bCs/>
          <w:u w:val="single"/>
        </w:rPr>
      </w:pPr>
      <w:r>
        <w:rPr>
          <w:b/>
          <w:bCs/>
          <w:u w:val="single"/>
        </w:rPr>
        <w:br w:type="page"/>
      </w:r>
    </w:p>
    <w:p w14:paraId="3D7BA477" w14:textId="77777777" w:rsidR="00703F34" w:rsidRDefault="00703F34" w:rsidP="00703F34">
      <w:pPr>
        <w:pStyle w:val="Heading1"/>
        <w:spacing w:before="0" w:after="0"/>
        <w:contextualSpacing/>
      </w:pPr>
      <w:r>
        <w:lastRenderedPageBreak/>
        <w:t>D</w:t>
      </w:r>
      <w:r w:rsidRPr="005E22C2">
        <w:t>iscussion</w:t>
      </w:r>
    </w:p>
    <w:p w14:paraId="4B613FB3" w14:textId="77777777" w:rsidR="00703F34" w:rsidRDefault="00703F34" w:rsidP="00703F34">
      <w:pPr>
        <w:spacing w:after="0"/>
        <w:contextualSpacing/>
      </w:pPr>
    </w:p>
    <w:p w14:paraId="6CD58107" w14:textId="7B58FFFC" w:rsidR="00703F34" w:rsidRDefault="00703F34" w:rsidP="00703F34">
      <w:pPr>
        <w:spacing w:after="0"/>
        <w:contextualSpacing/>
      </w:pPr>
      <w:r>
        <w:t>Palbociclib was anticipated to substitute for the existing listing of ribociclib. The actual utilisation was significantly</w:t>
      </w:r>
      <w:r w:rsidR="00271348">
        <w:t xml:space="preserve"> greater </w:t>
      </w:r>
      <w:r>
        <w:t>in its first two years of listing than expected. In Year 2 the number of scripts dispensed was 17,398 compared to the forecast of</w:t>
      </w:r>
      <w:r w:rsidR="00271348">
        <w:t xml:space="preserve"> </w:t>
      </w:r>
      <w:r w:rsidR="004E705A" w:rsidRPr="004E705A">
        <w:rPr>
          <w:color w:val="000000"/>
          <w:w w:val="63"/>
          <w:shd w:val="solid" w:color="000000" w:fill="000000"/>
          <w:fitText w:val="420" w:id="-1494534908"/>
          <w14:textFill>
            <w14:solidFill>
              <w14:srgbClr w14:val="000000">
                <w14:alpha w14:val="100000"/>
              </w14:srgbClr>
            </w14:solidFill>
          </w14:textFill>
        </w:rPr>
        <w:t>||||||</w:t>
      </w:r>
      <w:r w:rsidR="00271348">
        <w:t xml:space="preserve"> </w:t>
      </w:r>
      <w:r>
        <w:t xml:space="preserve">scripts.  </w:t>
      </w:r>
    </w:p>
    <w:p w14:paraId="55C3E2ED" w14:textId="77777777" w:rsidR="00703F34" w:rsidRDefault="00703F34" w:rsidP="00703F34">
      <w:r>
        <w:t>Of all BC listings, palbociclib had the highest PBS expenditure based on the published list price as at Quarter 3 2021 (Figure 2a).</w:t>
      </w:r>
    </w:p>
    <w:p w14:paraId="56E581D3" w14:textId="77777777" w:rsidR="00703F34" w:rsidRPr="004E7D8F" w:rsidRDefault="00703F34" w:rsidP="00703F34">
      <w:pPr>
        <w:rPr>
          <w:rFonts w:cstheme="minorHAnsi"/>
        </w:rPr>
      </w:pPr>
      <w:r w:rsidRPr="004E1C9B">
        <w:rPr>
          <w:rFonts w:cstheme="minorHAnsi"/>
        </w:rPr>
        <w:t xml:space="preserve">In Quarter 3 2021, there were 93,316 patients supplied a PBS listing to treat BC (Figure 5). Since Quarter 1 2020 the number of patients initiating on a PBS listing has been around 7,500 patients per quarter (Figure 5). There has been a gradual growth in the number of prevalent patients supplied PBS therapy over time (Figure 5). </w:t>
      </w:r>
      <w:r>
        <w:rPr>
          <w:rFonts w:cstheme="minorHAnsi"/>
        </w:rPr>
        <w:t xml:space="preserve">The majority of prescriptions were supplied for the treatment of metastatic BC (Figure 9b). </w:t>
      </w:r>
      <w:r w:rsidRPr="004E1C9B">
        <w:rPr>
          <w:rFonts w:cstheme="minorHAnsi"/>
        </w:rPr>
        <w:t>Total government expenditure on BC listings ha</w:t>
      </w:r>
      <w:r>
        <w:rPr>
          <w:rFonts w:cstheme="minorHAnsi"/>
        </w:rPr>
        <w:t>d</w:t>
      </w:r>
      <w:r w:rsidRPr="004E1C9B">
        <w:rPr>
          <w:rFonts w:cstheme="minorHAnsi"/>
        </w:rPr>
        <w:t xml:space="preserve"> remained relatively stable since Quarter 3 2020. Price reductions have been applied to several PBS listings which reduced the growth in the cost to the PBS (Figure 2b). See </w:t>
      </w:r>
      <w:r>
        <w:rPr>
          <w:rFonts w:cstheme="minorHAnsi"/>
        </w:rPr>
        <w:t xml:space="preserve">Appendix </w:t>
      </w:r>
      <w:r w:rsidRPr="004E1C9B">
        <w:rPr>
          <w:rFonts w:cstheme="minorHAnsi"/>
        </w:rPr>
        <w:t xml:space="preserve">1 for further details about the price reductions which have been applied. </w:t>
      </w:r>
    </w:p>
    <w:p w14:paraId="3DB272CA" w14:textId="77777777" w:rsidR="00703F34" w:rsidRDefault="00703F34" w:rsidP="00703F34">
      <w:r>
        <w:t xml:space="preserve">The most supplied BC listings were letrozole, anastrozole and tamoxifen (Figures 1a and 6a). These drugs have Restricted Benefits listings with a general indication for hormone receptor positive (HR+) breast cancer for letrozole and anastrozole, and the reduction in breast cancer risk for tamoxifen. As HR+ BC is the most common subtype, representing two-thirds of breast cancers, it was expected that the utilisation of these hormone modulating drugs would be higher relative to other BC listings. Letrozole, anastrozole and fulvestrant are also used in combination with protein kinase inhibitors, including palbociclib, ribociclib and abemaciclib. Relative to letrozole, anastrozole and tamoxifen, the utilisation of exemestane and fulvestrant was lower due to their more restricted populations (Figure 6f). Exemestane is a Restricted Benefit listing for metastatic patients only who are HR+ and </w:t>
      </w:r>
      <w:r w:rsidRPr="00C46008">
        <w:t>human epidermal growth factor receptor</w:t>
      </w:r>
      <w:r>
        <w:t xml:space="preserve"> 2 (HER2) negative. Of the hormone modulating drugs, fulvestrant had the highest restriction level of Authority Required (STREAMLINED) and is listed for patients who have locally advanced or metastatic disease with HR+ and HER2 negative BC. Letrozole, anastrozole, tamoxifen, exemestane and fulvestrant have been subject to several price reductions over the analysis period (Appendix 1). As such, the PBS expenditure on these hormone blocking therapies was significantly less when compared to other drug classes, in particular when compared to listings of protein kinase modulators (Figures 2b and 6c).</w:t>
      </w:r>
    </w:p>
    <w:p w14:paraId="01EA81E2" w14:textId="77777777" w:rsidR="00703F34" w:rsidRDefault="00703F34" w:rsidP="00703F34">
      <w:r>
        <w:t xml:space="preserve">The protein kinase inhibitors palbociclib, ribociclib and abemaciclib are General Schedule Authority Required listings for the treatment of locally advanced or metastatic HR+ HER2 negative BC. Lapatinib has a different General Schedule Authority Required listing that is restricted to HER2 positive patients with metastatic BC. As around 1 in 5 cases of BC are HER2 positive, the lower utilisation of lapatinib versus palbociclib, ribociclib and abemaciclib was expected (Figure 7a). As fulvestrant was a recent PBS listing at the time of analysis (from 1 April 2021), its utilisation was low (Figure 7a). Of all BC listings, palbociclib and ribociclib had the first and third highest PBS expenditure in Quarter 3 2021, respectively (Figure 2a). </w:t>
      </w:r>
    </w:p>
    <w:p w14:paraId="73FF0DA7" w14:textId="7C91B023" w:rsidR="000B77A2" w:rsidRDefault="00703F34" w:rsidP="00703F34">
      <w:r>
        <w:lastRenderedPageBreak/>
        <w:t xml:space="preserve">The chemotherapy and immunotherapy listings for BC considered in this review include trastuzumab, trastuzumab emtansine, </w:t>
      </w:r>
      <w:proofErr w:type="spellStart"/>
      <w:r>
        <w:t>pertuzumab</w:t>
      </w:r>
      <w:proofErr w:type="spellEnd"/>
      <w:r>
        <w:t xml:space="preserve">, NAB paclitaxel, </w:t>
      </w:r>
      <w:proofErr w:type="spellStart"/>
      <w:r>
        <w:t>everolimus</w:t>
      </w:r>
      <w:proofErr w:type="spellEnd"/>
      <w:r>
        <w:t xml:space="preserve">, eribulin, doxorubicin hydrochloride and vinorelbine. Initiation of chemotherapy and immunotherapy was stable over time for most listings, with the exception of trastuzumab emtansine (Figure 8e). The increase in the utilisation of trastuzumab emtansine occurred after the extension of its listing to include early HER2 positive BC. The number of prevalent patients supplied chemotherapy or immunotherapy was stable (Figure 8f). The PBS expenditure on the chemotherapy and immunotherapy remained at a similar level since Quarter 3 2019, likely due to the application of price reductions to these listings (see Appendix 1). </w:t>
      </w:r>
    </w:p>
    <w:p w14:paraId="3DB8850B" w14:textId="6365B31B" w:rsidR="000B77A2" w:rsidRDefault="000B77A2" w:rsidP="000B77A2">
      <w:pPr>
        <w:pStyle w:val="Heading1"/>
      </w:pPr>
      <w:r>
        <w:t>DUSC Consideration</w:t>
      </w:r>
    </w:p>
    <w:p w14:paraId="4EC2A1B8" w14:textId="4F981E00" w:rsidR="00D54615" w:rsidRPr="004E705A" w:rsidRDefault="00D54615" w:rsidP="00D54615">
      <w:pPr>
        <w:contextualSpacing/>
      </w:pPr>
      <w:r w:rsidRPr="009D41A8">
        <w:t xml:space="preserve">Palbociclib was anticipated to substitute for the existing listing of ribociclib. The actual utilisation was significantly greater in its first two years of listing than expected. In Year 2 the number of scripts dispensed was 17,398 compared to the forecast </w:t>
      </w:r>
      <w:r w:rsidRPr="004E705A">
        <w:t xml:space="preserve">of </w:t>
      </w:r>
      <w:r w:rsidR="004E705A" w:rsidRPr="004E705A">
        <w:rPr>
          <w:color w:val="000000"/>
          <w:w w:val="63"/>
          <w:shd w:val="solid" w:color="000000" w:fill="000000"/>
          <w:fitText w:val="420" w:id="-1494534656"/>
          <w14:textFill>
            <w14:solidFill>
              <w14:srgbClr w14:val="000000">
                <w14:alpha w14:val="100000"/>
              </w14:srgbClr>
            </w14:solidFill>
          </w14:textFill>
        </w:rPr>
        <w:t>||||||</w:t>
      </w:r>
      <w:r w:rsidR="004E705A" w:rsidRPr="004E705A">
        <w:t xml:space="preserve"> </w:t>
      </w:r>
      <w:r w:rsidRPr="004E705A">
        <w:t xml:space="preserve">scripts.  </w:t>
      </w:r>
    </w:p>
    <w:p w14:paraId="1FB10E91" w14:textId="77777777" w:rsidR="00D54615" w:rsidRPr="00966AE8" w:rsidRDefault="00D54615" w:rsidP="00D54615">
      <w:pPr>
        <w:numPr>
          <w:ilvl w:val="0"/>
          <w:numId w:val="35"/>
        </w:numPr>
        <w:spacing w:after="0"/>
      </w:pPr>
      <w:r w:rsidRPr="00966AE8">
        <w:t>Uptake of palbociclib was substantially higher than estimated. It had the highest expenditure of all listings, based on the list price.</w:t>
      </w:r>
    </w:p>
    <w:p w14:paraId="66889ADA" w14:textId="77777777" w:rsidR="00D54615" w:rsidRPr="00966AE8" w:rsidRDefault="00D54615" w:rsidP="00D54615">
      <w:pPr>
        <w:numPr>
          <w:ilvl w:val="0"/>
          <w:numId w:val="35"/>
        </w:numPr>
        <w:spacing w:after="0"/>
      </w:pPr>
      <w:r w:rsidRPr="00966AE8">
        <w:t>Expenditure on protein kinase modulators has significantly increased since ribociclib and palbociclib were listed on the PBS.</w:t>
      </w:r>
    </w:p>
    <w:p w14:paraId="21A996A8" w14:textId="77777777" w:rsidR="00D54615" w:rsidRPr="00966AE8" w:rsidRDefault="00D54615" w:rsidP="00D54615">
      <w:pPr>
        <w:numPr>
          <w:ilvl w:val="0"/>
          <w:numId w:val="35"/>
        </w:numPr>
        <w:spacing w:after="0"/>
      </w:pPr>
      <w:r w:rsidRPr="00966AE8">
        <w:t>Expenditure on hormone modulating medicines (anastrozole, letrozole, exemestane, tamoxifen and fulvestrant) had remained stable since 2017 mainly from price reductions. But listing of fulvestrant in 2020 may increase expenditure in this group in the future.</w:t>
      </w:r>
    </w:p>
    <w:p w14:paraId="02056F5F" w14:textId="77777777" w:rsidR="00D54615" w:rsidRPr="00966AE8" w:rsidRDefault="00D54615" w:rsidP="00D54615">
      <w:pPr>
        <w:numPr>
          <w:ilvl w:val="0"/>
          <w:numId w:val="35"/>
        </w:numPr>
        <w:spacing w:after="0"/>
      </w:pPr>
      <w:r w:rsidRPr="00966AE8">
        <w:t>Expenditure on chemotherapy and immunotherapy listings has been declining since 2017, largely from price reductions applied to trastuzumab.</w:t>
      </w:r>
    </w:p>
    <w:p w14:paraId="45DBD658" w14:textId="77777777" w:rsidR="00703F34" w:rsidRDefault="00703F34" w:rsidP="00703F34">
      <w:pPr>
        <w:pStyle w:val="Heading1"/>
      </w:pPr>
      <w:r w:rsidRPr="00C050B6">
        <w:t xml:space="preserve">Actions undertaken by the </w:t>
      </w:r>
      <w:r>
        <w:t xml:space="preserve">DUSC </w:t>
      </w:r>
      <w:r w:rsidRPr="00C050B6">
        <w:t>Secretariat</w:t>
      </w:r>
    </w:p>
    <w:p w14:paraId="38B57ECC" w14:textId="5D0AE42F" w:rsidR="00BB0D1A" w:rsidRDefault="00703F34">
      <w:pPr>
        <w:spacing w:line="276" w:lineRule="auto"/>
        <w:rPr>
          <w:rFonts w:eastAsiaTheme="majorEastAsia" w:cstheme="majorBidi"/>
          <w:b/>
          <w:bCs/>
          <w:sz w:val="32"/>
          <w:szCs w:val="26"/>
        </w:rPr>
      </w:pPr>
      <w:r>
        <w:t xml:space="preserve">The report was provided to the </w:t>
      </w:r>
      <w:r w:rsidR="0028162C">
        <w:t>PBAC</w:t>
      </w:r>
      <w:r>
        <w:t xml:space="preserve"> for comment.</w:t>
      </w:r>
    </w:p>
    <w:p w14:paraId="4A37AD6E" w14:textId="77777777" w:rsidR="00705E98" w:rsidRDefault="00705E98" w:rsidP="00705E98">
      <w:pPr>
        <w:pStyle w:val="Heading1"/>
      </w:pPr>
      <w:r w:rsidRPr="0092516A">
        <w:t>Context for analysis</w:t>
      </w:r>
    </w:p>
    <w:p w14:paraId="55052E33" w14:textId="77777777" w:rsidR="00705E98" w:rsidRDefault="00705E98" w:rsidP="00705E98">
      <w:r>
        <w:t>The DUSC is a Sub Committee of the Pharmaceutical Benefits Advisory Committee (PBAC). The DUSC assesses estimates on projected usage and financial cost of medicines.</w:t>
      </w:r>
    </w:p>
    <w:p w14:paraId="42CA412E" w14:textId="77777777" w:rsidR="00705E98" w:rsidRDefault="00705E98" w:rsidP="00705E98">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643355B4" w14:textId="77777777" w:rsidR="00705E98" w:rsidRDefault="00705E98" w:rsidP="00705E98">
      <w:r>
        <w:t xml:space="preserve">The DUSC operates in accordance with the quality use of medicines objective of the National Medicines Policy and considers that the DUSC utilisation analyses will assist consumers and health professionals to better understand the costs, </w:t>
      </w:r>
      <w:proofErr w:type="gramStart"/>
      <w:r>
        <w:t>benefits</w:t>
      </w:r>
      <w:proofErr w:type="gramEnd"/>
      <w:r>
        <w:t xml:space="preserve"> and risks of medicines.</w:t>
      </w:r>
    </w:p>
    <w:p w14:paraId="206BCBFC" w14:textId="5B2758C8" w:rsidR="00705E98" w:rsidRDefault="00705E98" w:rsidP="00D03FDA">
      <w:pPr>
        <w:ind w:right="-115"/>
      </w:pPr>
      <w:r>
        <w:lastRenderedPageBreak/>
        <w:t>The utilisation analysis report was provided to the pharmaceutical sponsors of each drug and comments on the report were provided to DUSC prior to its consideration of the analysis.</w:t>
      </w:r>
    </w:p>
    <w:p w14:paraId="4288EB5D" w14:textId="77777777" w:rsidR="004E705A" w:rsidRDefault="004E705A" w:rsidP="004E705A">
      <w:pPr>
        <w:pStyle w:val="Heading1"/>
      </w:pPr>
      <w:r>
        <w:t>Sponsor</w:t>
      </w:r>
      <w:r w:rsidRPr="0092516A">
        <w:t>s</w:t>
      </w:r>
      <w:r>
        <w:t>’</w:t>
      </w:r>
      <w:r w:rsidRPr="0092516A">
        <w:t xml:space="preserve"> comments</w:t>
      </w:r>
    </w:p>
    <w:p w14:paraId="19BA1B97" w14:textId="6A557744" w:rsidR="004E705A" w:rsidRDefault="004E705A" w:rsidP="004E705A">
      <w:r w:rsidRPr="004E705A">
        <w:t>The sponsor has no comment.</w:t>
      </w:r>
    </w:p>
    <w:p w14:paraId="566703DD" w14:textId="77777777" w:rsidR="00705E98" w:rsidRDefault="00705E98" w:rsidP="00705E98">
      <w:pPr>
        <w:pStyle w:val="Heading1"/>
      </w:pPr>
      <w:r w:rsidRPr="00A4020E">
        <w:t>Disclaimer</w:t>
      </w:r>
    </w:p>
    <w:p w14:paraId="490C145E" w14:textId="77777777" w:rsidR="00705E98" w:rsidRDefault="00705E98" w:rsidP="00705E98">
      <w:r>
        <w:t xml:space="preserve">The information provided in this report does not constitute medical advice and is not intended to take the place of professional medical advice or care.  It is not intended to define what constitutes reasonable, </w:t>
      </w:r>
      <w:proofErr w:type="gramStart"/>
      <w:r>
        <w:t>appropriate</w:t>
      </w:r>
      <w:proofErr w:type="gramEnd"/>
      <w:r>
        <w:t xml:space="preserve"> or best care for any individual for any given health issue.  The information should not be used as a substitute for the judgement and skill of a medical practitioner.</w:t>
      </w:r>
    </w:p>
    <w:p w14:paraId="6F76473E" w14:textId="77777777" w:rsidR="00705E98" w:rsidRDefault="00705E98" w:rsidP="00705E98">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27980159" w14:textId="77777777" w:rsidR="00705E98" w:rsidRDefault="00705E98" w:rsidP="00705E98">
      <w:r>
        <w:t xml:space="preserve">To the extent provided by law, DoH makes no warranties or representations as to accuracy or completeness of information contained in this report. </w:t>
      </w:r>
    </w:p>
    <w:p w14:paraId="68E8E8CB" w14:textId="4AAFF2E4" w:rsidR="00705E98" w:rsidRDefault="00705E98" w:rsidP="00705E98">
      <w:r>
        <w:t xml:space="preserve">To the fullest extent permitted by law, neither the DoH nor any DoH employee is liable for any liability, loss, claim, damage, expense, </w:t>
      </w:r>
      <w:proofErr w:type="gramStart"/>
      <w:r>
        <w:t>injury</w:t>
      </w:r>
      <w:proofErr w:type="gramEnd"/>
      <w:r>
        <w:t xml:space="preserve">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5B05F4A9" w14:textId="0E87DD73" w:rsidR="00703F34" w:rsidRDefault="00703F34" w:rsidP="00705E98"/>
    <w:p w14:paraId="0D474764" w14:textId="028A8D2A" w:rsidR="00703F34" w:rsidRDefault="00703F34" w:rsidP="00705E98"/>
    <w:p w14:paraId="185642D3" w14:textId="404E65D5" w:rsidR="00703F34" w:rsidRDefault="00703F34" w:rsidP="00705E98"/>
    <w:p w14:paraId="690826F9" w14:textId="77777777" w:rsidR="005C4469" w:rsidRDefault="005C4469">
      <w:pPr>
        <w:spacing w:line="276" w:lineRule="auto"/>
        <w:rPr>
          <w:rFonts w:eastAsiaTheme="majorEastAsia" w:cstheme="majorBidi"/>
          <w:b/>
          <w:bCs/>
        </w:rPr>
      </w:pPr>
      <w:r>
        <w:br w:type="page"/>
      </w:r>
    </w:p>
    <w:p w14:paraId="46CF40EE" w14:textId="1C0438EA" w:rsidR="00703F34" w:rsidRDefault="00703F34" w:rsidP="00703F34">
      <w:pPr>
        <w:pStyle w:val="Heading1"/>
        <w:rPr>
          <w:sz w:val="24"/>
          <w:szCs w:val="24"/>
        </w:rPr>
      </w:pPr>
      <w:r w:rsidRPr="00AC3323">
        <w:rPr>
          <w:sz w:val="24"/>
          <w:szCs w:val="24"/>
        </w:rPr>
        <w:lastRenderedPageBreak/>
        <w:t>Appendix 1: Summary of price reductions that have been applied to breast cancer PBS listings</w:t>
      </w:r>
    </w:p>
    <w:tbl>
      <w:tblPr>
        <w:tblW w:w="9440" w:type="dxa"/>
        <w:tblLook w:val="04A0" w:firstRow="1" w:lastRow="0" w:firstColumn="1" w:lastColumn="0" w:noHBand="0" w:noVBand="1"/>
      </w:tblPr>
      <w:tblGrid>
        <w:gridCol w:w="4080"/>
        <w:gridCol w:w="5360"/>
      </w:tblGrid>
      <w:tr w:rsidR="00703F34" w:rsidRPr="007C694D" w14:paraId="44E04D4A" w14:textId="77777777" w:rsidTr="003B689F">
        <w:trPr>
          <w:trHeight w:val="305"/>
          <w:tblHeader/>
        </w:trPr>
        <w:tc>
          <w:tcPr>
            <w:tcW w:w="4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7FACBDF" w14:textId="77777777" w:rsidR="00703F34" w:rsidRPr="007C694D" w:rsidRDefault="00703F34" w:rsidP="003B689F">
            <w:pPr>
              <w:spacing w:after="0"/>
              <w:rPr>
                <w:rFonts w:ascii="Calibri" w:eastAsia="Times New Roman" w:hAnsi="Calibri" w:cs="Calibri"/>
                <w:b/>
                <w:bCs/>
                <w:color w:val="000000"/>
                <w:sz w:val="22"/>
                <w:szCs w:val="22"/>
              </w:rPr>
            </w:pPr>
            <w:r w:rsidRPr="007C694D">
              <w:rPr>
                <w:rFonts w:ascii="Calibri" w:eastAsia="Times New Roman" w:hAnsi="Calibri" w:cs="Calibri"/>
                <w:b/>
                <w:bCs/>
                <w:color w:val="000000"/>
                <w:sz w:val="22"/>
                <w:szCs w:val="22"/>
              </w:rPr>
              <w:t>Drug name</w:t>
            </w:r>
          </w:p>
        </w:tc>
        <w:tc>
          <w:tcPr>
            <w:tcW w:w="536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0B6BE296" w14:textId="77777777" w:rsidR="00703F34" w:rsidRPr="007C694D" w:rsidRDefault="00703F34" w:rsidP="003B689F">
            <w:pPr>
              <w:spacing w:after="0"/>
              <w:rPr>
                <w:rFonts w:ascii="Calibri" w:eastAsia="Times New Roman" w:hAnsi="Calibri" w:cs="Calibri"/>
                <w:b/>
                <w:bCs/>
                <w:color w:val="000000"/>
                <w:sz w:val="22"/>
                <w:szCs w:val="22"/>
              </w:rPr>
            </w:pPr>
            <w:r w:rsidRPr="007C694D">
              <w:rPr>
                <w:rFonts w:ascii="Calibri" w:eastAsia="Times New Roman" w:hAnsi="Calibri" w:cs="Calibri"/>
                <w:b/>
                <w:bCs/>
                <w:color w:val="000000"/>
                <w:sz w:val="22"/>
                <w:szCs w:val="22"/>
              </w:rPr>
              <w:t>Summary of price changes</w:t>
            </w:r>
          </w:p>
        </w:tc>
      </w:tr>
      <w:tr w:rsidR="00703F34" w:rsidRPr="007C694D" w14:paraId="425AA1D7" w14:textId="77777777" w:rsidTr="003B689F">
        <w:trPr>
          <w:trHeight w:val="2610"/>
        </w:trPr>
        <w:tc>
          <w:tcPr>
            <w:tcW w:w="4080" w:type="dxa"/>
            <w:tcBorders>
              <w:top w:val="single" w:sz="4" w:space="0" w:color="auto"/>
              <w:left w:val="single" w:sz="4" w:space="0" w:color="auto"/>
              <w:bottom w:val="single" w:sz="4" w:space="0" w:color="auto"/>
              <w:right w:val="single" w:sz="4" w:space="0" w:color="auto"/>
            </w:tcBorders>
            <w:shd w:val="clear" w:color="auto" w:fill="auto"/>
            <w:noWrap/>
            <w:hideMark/>
          </w:tcPr>
          <w:p w14:paraId="6C01DD95" w14:textId="77777777" w:rsidR="00703F34" w:rsidRPr="007C694D" w:rsidRDefault="00703F34" w:rsidP="003B689F">
            <w:pPr>
              <w:spacing w:after="0"/>
              <w:rPr>
                <w:rFonts w:ascii="Calibri" w:eastAsia="Times New Roman" w:hAnsi="Calibri" w:cs="Calibri"/>
                <w:color w:val="000000"/>
                <w:sz w:val="22"/>
                <w:szCs w:val="22"/>
              </w:rPr>
            </w:pPr>
            <w:proofErr w:type="spellStart"/>
            <w:r w:rsidRPr="007C694D">
              <w:rPr>
                <w:rFonts w:ascii="Calibri" w:eastAsia="Times New Roman" w:hAnsi="Calibri" w:cs="Calibri"/>
                <w:color w:val="000000"/>
                <w:sz w:val="22"/>
                <w:szCs w:val="22"/>
              </w:rPr>
              <w:t>Anastrazole</w:t>
            </w:r>
            <w:proofErr w:type="spellEnd"/>
          </w:p>
        </w:tc>
        <w:tc>
          <w:tcPr>
            <w:tcW w:w="5360" w:type="dxa"/>
            <w:tcBorders>
              <w:top w:val="single" w:sz="4" w:space="0" w:color="auto"/>
              <w:left w:val="nil"/>
              <w:bottom w:val="single" w:sz="4" w:space="0" w:color="auto"/>
              <w:right w:val="single" w:sz="4" w:space="0" w:color="auto"/>
            </w:tcBorders>
            <w:shd w:val="clear" w:color="auto" w:fill="auto"/>
            <w:hideMark/>
          </w:tcPr>
          <w:p w14:paraId="1E9E84D5"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Statutory price reduction from 1 April 2012</w:t>
            </w:r>
            <w:r w:rsidRPr="007C694D">
              <w:rPr>
                <w:rFonts w:ascii="Calibri" w:eastAsia="Times New Roman" w:hAnsi="Calibri" w:cs="Calibri"/>
                <w:color w:val="000000"/>
                <w:sz w:val="22"/>
                <w:szCs w:val="22"/>
              </w:rPr>
              <w:br/>
              <w:t>Price disclosure reduction from 1 October 2014</w:t>
            </w:r>
            <w:r w:rsidRPr="007C694D">
              <w:rPr>
                <w:rFonts w:ascii="Calibri" w:eastAsia="Times New Roman" w:hAnsi="Calibri" w:cs="Calibri"/>
                <w:color w:val="000000"/>
                <w:sz w:val="22"/>
                <w:szCs w:val="22"/>
              </w:rPr>
              <w:br/>
              <w:t>Price disclosure reduction from 1 April 2015</w:t>
            </w:r>
            <w:r w:rsidRPr="007C694D">
              <w:rPr>
                <w:rFonts w:ascii="Calibri" w:eastAsia="Times New Roman" w:hAnsi="Calibri" w:cs="Calibri"/>
                <w:color w:val="000000"/>
                <w:sz w:val="22"/>
                <w:szCs w:val="22"/>
              </w:rPr>
              <w:br/>
              <w:t>Price disclosure reduction from 1 October 2015</w:t>
            </w:r>
            <w:r w:rsidRPr="007C694D">
              <w:rPr>
                <w:rFonts w:ascii="Calibri" w:eastAsia="Times New Roman" w:hAnsi="Calibri" w:cs="Calibri"/>
                <w:color w:val="000000"/>
                <w:sz w:val="22"/>
                <w:szCs w:val="22"/>
              </w:rPr>
              <w:br/>
              <w:t>Price disclosure reduction from 1 April 2016</w:t>
            </w:r>
            <w:r w:rsidRPr="007C694D">
              <w:rPr>
                <w:rFonts w:ascii="Calibri" w:eastAsia="Times New Roman" w:hAnsi="Calibri" w:cs="Calibri"/>
                <w:color w:val="000000"/>
                <w:sz w:val="22"/>
                <w:szCs w:val="22"/>
              </w:rPr>
              <w:br/>
              <w:t>Price disclosure reduction from 1 October 2016</w:t>
            </w:r>
            <w:r w:rsidRPr="007C694D">
              <w:rPr>
                <w:rFonts w:ascii="Calibri" w:eastAsia="Times New Roman" w:hAnsi="Calibri" w:cs="Calibri"/>
                <w:color w:val="000000"/>
                <w:sz w:val="22"/>
                <w:szCs w:val="22"/>
              </w:rPr>
              <w:br/>
              <w:t>Price disclosure reduction from 1 April 2017</w:t>
            </w:r>
            <w:r w:rsidRPr="007C694D">
              <w:rPr>
                <w:rFonts w:ascii="Calibri" w:eastAsia="Times New Roman" w:hAnsi="Calibri" w:cs="Calibri"/>
                <w:color w:val="000000"/>
                <w:sz w:val="22"/>
                <w:szCs w:val="22"/>
              </w:rPr>
              <w:br/>
              <w:t>Price disclosure reduction from 1 October 2017</w:t>
            </w:r>
            <w:r w:rsidRPr="007C694D">
              <w:rPr>
                <w:rFonts w:ascii="Calibri" w:eastAsia="Times New Roman" w:hAnsi="Calibri" w:cs="Calibri"/>
                <w:color w:val="000000"/>
                <w:sz w:val="22"/>
                <w:szCs w:val="22"/>
              </w:rPr>
              <w:br/>
              <w:t>Price disclosure reduction from 1 April 2021</w:t>
            </w:r>
          </w:p>
        </w:tc>
      </w:tr>
      <w:tr w:rsidR="00703F34" w:rsidRPr="007C694D" w14:paraId="46CCDA6E" w14:textId="77777777" w:rsidTr="003B689F">
        <w:trPr>
          <w:trHeight w:val="290"/>
        </w:trPr>
        <w:tc>
          <w:tcPr>
            <w:tcW w:w="4080" w:type="dxa"/>
            <w:tcBorders>
              <w:top w:val="nil"/>
              <w:left w:val="single" w:sz="4" w:space="0" w:color="auto"/>
              <w:bottom w:val="single" w:sz="4" w:space="0" w:color="auto"/>
              <w:right w:val="single" w:sz="4" w:space="0" w:color="auto"/>
            </w:tcBorders>
            <w:shd w:val="clear" w:color="auto" w:fill="auto"/>
            <w:noWrap/>
            <w:hideMark/>
          </w:tcPr>
          <w:p w14:paraId="29FF935E"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Eribulin</w:t>
            </w:r>
          </w:p>
        </w:tc>
        <w:tc>
          <w:tcPr>
            <w:tcW w:w="5360" w:type="dxa"/>
            <w:tcBorders>
              <w:top w:val="nil"/>
              <w:left w:val="nil"/>
              <w:bottom w:val="single" w:sz="4" w:space="0" w:color="auto"/>
              <w:right w:val="single" w:sz="4" w:space="0" w:color="auto"/>
            </w:tcBorders>
            <w:shd w:val="clear" w:color="auto" w:fill="auto"/>
            <w:noWrap/>
            <w:hideMark/>
          </w:tcPr>
          <w:p w14:paraId="4CC543F5"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5 year anniversary statutory price reduction, 1 April 2020</w:t>
            </w:r>
          </w:p>
        </w:tc>
      </w:tr>
      <w:tr w:rsidR="00703F34" w:rsidRPr="007C694D" w14:paraId="35FA6E86" w14:textId="77777777" w:rsidTr="003B689F">
        <w:trPr>
          <w:trHeight w:val="1173"/>
        </w:trPr>
        <w:tc>
          <w:tcPr>
            <w:tcW w:w="4080" w:type="dxa"/>
            <w:tcBorders>
              <w:top w:val="nil"/>
              <w:left w:val="single" w:sz="4" w:space="0" w:color="auto"/>
              <w:bottom w:val="single" w:sz="4" w:space="0" w:color="auto"/>
              <w:right w:val="single" w:sz="4" w:space="0" w:color="auto"/>
            </w:tcBorders>
            <w:shd w:val="clear" w:color="auto" w:fill="auto"/>
            <w:noWrap/>
            <w:hideMark/>
          </w:tcPr>
          <w:p w14:paraId="3BE4924A"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Everolimus</w:t>
            </w:r>
          </w:p>
        </w:tc>
        <w:tc>
          <w:tcPr>
            <w:tcW w:w="5360" w:type="dxa"/>
            <w:tcBorders>
              <w:top w:val="nil"/>
              <w:left w:val="nil"/>
              <w:bottom w:val="single" w:sz="4" w:space="0" w:color="auto"/>
              <w:right w:val="single" w:sz="4" w:space="0" w:color="auto"/>
            </w:tcBorders>
            <w:shd w:val="clear" w:color="auto" w:fill="auto"/>
            <w:hideMark/>
          </w:tcPr>
          <w:p w14:paraId="4ACD030A"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5 year anniversary statutory price reduction, 1 April 2016</w:t>
            </w:r>
            <w:r w:rsidRPr="007C694D">
              <w:rPr>
                <w:rFonts w:ascii="Calibri" w:eastAsia="Times New Roman" w:hAnsi="Calibri" w:cs="Calibri"/>
                <w:color w:val="000000"/>
                <w:sz w:val="22"/>
                <w:szCs w:val="22"/>
              </w:rPr>
              <w:br/>
              <w:t>10 year anniversary statutory price reduction, 1 April 2018 (certain listings)</w:t>
            </w:r>
            <w:r w:rsidRPr="007C694D">
              <w:rPr>
                <w:rFonts w:ascii="Calibri" w:eastAsia="Times New Roman" w:hAnsi="Calibri" w:cs="Calibri"/>
                <w:color w:val="000000"/>
                <w:sz w:val="22"/>
                <w:szCs w:val="22"/>
              </w:rPr>
              <w:br/>
              <w:t>Statutory price reduction from 1 June 2028</w:t>
            </w:r>
          </w:p>
        </w:tc>
      </w:tr>
      <w:tr w:rsidR="00703F34" w:rsidRPr="007C694D" w14:paraId="15EAD0B2" w14:textId="77777777" w:rsidTr="003B689F">
        <w:trPr>
          <w:trHeight w:val="1450"/>
        </w:trPr>
        <w:tc>
          <w:tcPr>
            <w:tcW w:w="4080" w:type="dxa"/>
            <w:tcBorders>
              <w:top w:val="nil"/>
              <w:left w:val="single" w:sz="4" w:space="0" w:color="auto"/>
              <w:bottom w:val="single" w:sz="4" w:space="0" w:color="auto"/>
              <w:right w:val="single" w:sz="4" w:space="0" w:color="auto"/>
            </w:tcBorders>
            <w:shd w:val="clear" w:color="auto" w:fill="auto"/>
            <w:noWrap/>
            <w:hideMark/>
          </w:tcPr>
          <w:p w14:paraId="636EE6FD"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Exemestane</w:t>
            </w:r>
          </w:p>
        </w:tc>
        <w:tc>
          <w:tcPr>
            <w:tcW w:w="5360" w:type="dxa"/>
            <w:tcBorders>
              <w:top w:val="nil"/>
              <w:left w:val="nil"/>
              <w:bottom w:val="single" w:sz="4" w:space="0" w:color="auto"/>
              <w:right w:val="single" w:sz="4" w:space="0" w:color="auto"/>
            </w:tcBorders>
            <w:shd w:val="clear" w:color="auto" w:fill="auto"/>
            <w:hideMark/>
          </w:tcPr>
          <w:p w14:paraId="30A06FB9"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Statutory price reduction from 1 August 2011</w:t>
            </w:r>
            <w:r w:rsidRPr="007C694D">
              <w:rPr>
                <w:rFonts w:ascii="Calibri" w:eastAsia="Times New Roman" w:hAnsi="Calibri" w:cs="Calibri"/>
                <w:color w:val="000000"/>
                <w:sz w:val="22"/>
                <w:szCs w:val="22"/>
              </w:rPr>
              <w:br/>
              <w:t>Price disclosure reduction from 1 April 2015</w:t>
            </w:r>
            <w:r w:rsidRPr="007C694D">
              <w:rPr>
                <w:rFonts w:ascii="Calibri" w:eastAsia="Times New Roman" w:hAnsi="Calibri" w:cs="Calibri"/>
                <w:color w:val="000000"/>
                <w:sz w:val="22"/>
                <w:szCs w:val="22"/>
              </w:rPr>
              <w:br/>
              <w:t>Price disclosure reduction from 1 April 2016</w:t>
            </w:r>
            <w:r w:rsidRPr="007C694D">
              <w:rPr>
                <w:rFonts w:ascii="Calibri" w:eastAsia="Times New Roman" w:hAnsi="Calibri" w:cs="Calibri"/>
                <w:color w:val="000000"/>
                <w:sz w:val="22"/>
                <w:szCs w:val="22"/>
              </w:rPr>
              <w:br/>
              <w:t>Price disclosure reduction from 1 October 2016</w:t>
            </w:r>
            <w:r w:rsidRPr="007C694D">
              <w:rPr>
                <w:rFonts w:ascii="Calibri" w:eastAsia="Times New Roman" w:hAnsi="Calibri" w:cs="Calibri"/>
                <w:color w:val="000000"/>
                <w:sz w:val="22"/>
                <w:szCs w:val="22"/>
              </w:rPr>
              <w:br/>
              <w:t>Price disclosure reduction from 1 April 2017</w:t>
            </w:r>
          </w:p>
        </w:tc>
      </w:tr>
      <w:tr w:rsidR="00703F34" w:rsidRPr="007C694D" w14:paraId="476BD00C" w14:textId="77777777" w:rsidTr="003B689F">
        <w:trPr>
          <w:trHeight w:val="290"/>
        </w:trPr>
        <w:tc>
          <w:tcPr>
            <w:tcW w:w="4080" w:type="dxa"/>
            <w:tcBorders>
              <w:top w:val="nil"/>
              <w:left w:val="single" w:sz="4" w:space="0" w:color="auto"/>
              <w:bottom w:val="single" w:sz="4" w:space="0" w:color="auto"/>
              <w:right w:val="single" w:sz="4" w:space="0" w:color="auto"/>
            </w:tcBorders>
            <w:shd w:val="clear" w:color="auto" w:fill="auto"/>
            <w:noWrap/>
            <w:hideMark/>
          </w:tcPr>
          <w:p w14:paraId="6C54F0E3"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Fulvestrant</w:t>
            </w:r>
          </w:p>
        </w:tc>
        <w:tc>
          <w:tcPr>
            <w:tcW w:w="5360" w:type="dxa"/>
            <w:tcBorders>
              <w:top w:val="nil"/>
              <w:left w:val="nil"/>
              <w:bottom w:val="single" w:sz="4" w:space="0" w:color="auto"/>
              <w:right w:val="single" w:sz="4" w:space="0" w:color="auto"/>
            </w:tcBorders>
            <w:shd w:val="clear" w:color="auto" w:fill="auto"/>
            <w:noWrap/>
            <w:hideMark/>
          </w:tcPr>
          <w:p w14:paraId="11AA2576"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Statutory price reduction from 1 December 2021</w:t>
            </w:r>
          </w:p>
        </w:tc>
      </w:tr>
      <w:tr w:rsidR="00703F34" w:rsidRPr="007C694D" w14:paraId="38CF5366" w14:textId="77777777" w:rsidTr="003B689F">
        <w:trPr>
          <w:trHeight w:val="1063"/>
        </w:trPr>
        <w:tc>
          <w:tcPr>
            <w:tcW w:w="4080" w:type="dxa"/>
            <w:tcBorders>
              <w:top w:val="nil"/>
              <w:left w:val="single" w:sz="4" w:space="0" w:color="auto"/>
              <w:bottom w:val="single" w:sz="4" w:space="0" w:color="auto"/>
              <w:right w:val="single" w:sz="4" w:space="0" w:color="auto"/>
            </w:tcBorders>
            <w:shd w:val="clear" w:color="auto" w:fill="auto"/>
            <w:noWrap/>
            <w:hideMark/>
          </w:tcPr>
          <w:p w14:paraId="0E192E56"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Lapatinib</w:t>
            </w:r>
          </w:p>
        </w:tc>
        <w:tc>
          <w:tcPr>
            <w:tcW w:w="5360" w:type="dxa"/>
            <w:tcBorders>
              <w:top w:val="nil"/>
              <w:left w:val="nil"/>
              <w:bottom w:val="single" w:sz="4" w:space="0" w:color="auto"/>
              <w:right w:val="single" w:sz="4" w:space="0" w:color="auto"/>
            </w:tcBorders>
            <w:shd w:val="clear" w:color="auto" w:fill="auto"/>
            <w:hideMark/>
          </w:tcPr>
          <w:p w14:paraId="771341C6"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5 year anniversary statutory price reduction, 1 April 2016</w:t>
            </w:r>
            <w:r w:rsidRPr="007C694D">
              <w:rPr>
                <w:rFonts w:ascii="Calibri" w:eastAsia="Times New Roman" w:hAnsi="Calibri" w:cs="Calibri"/>
                <w:color w:val="000000"/>
                <w:sz w:val="22"/>
                <w:szCs w:val="22"/>
              </w:rPr>
              <w:br/>
              <w:t>10 year anniversary statutory price reduction, 1 April 2018 (certain listings)</w:t>
            </w:r>
          </w:p>
        </w:tc>
      </w:tr>
      <w:tr w:rsidR="00703F34" w:rsidRPr="007C694D" w14:paraId="0639250C" w14:textId="77777777" w:rsidTr="003B689F">
        <w:trPr>
          <w:trHeight w:val="1740"/>
        </w:trPr>
        <w:tc>
          <w:tcPr>
            <w:tcW w:w="4080" w:type="dxa"/>
            <w:tcBorders>
              <w:top w:val="nil"/>
              <w:left w:val="single" w:sz="4" w:space="0" w:color="auto"/>
              <w:bottom w:val="single" w:sz="4" w:space="0" w:color="auto"/>
              <w:right w:val="single" w:sz="4" w:space="0" w:color="auto"/>
            </w:tcBorders>
            <w:shd w:val="clear" w:color="auto" w:fill="auto"/>
            <w:noWrap/>
            <w:hideMark/>
          </w:tcPr>
          <w:p w14:paraId="04BF3D4F"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Letrozole</w:t>
            </w:r>
          </w:p>
        </w:tc>
        <w:tc>
          <w:tcPr>
            <w:tcW w:w="5360" w:type="dxa"/>
            <w:tcBorders>
              <w:top w:val="nil"/>
              <w:left w:val="nil"/>
              <w:bottom w:val="single" w:sz="4" w:space="0" w:color="auto"/>
              <w:right w:val="single" w:sz="4" w:space="0" w:color="auto"/>
            </w:tcBorders>
            <w:shd w:val="clear" w:color="auto" w:fill="auto"/>
            <w:hideMark/>
          </w:tcPr>
          <w:p w14:paraId="379FBD97"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Statutory price reduction from 1 April 2012</w:t>
            </w:r>
            <w:r w:rsidRPr="007C694D">
              <w:rPr>
                <w:rFonts w:ascii="Calibri" w:eastAsia="Times New Roman" w:hAnsi="Calibri" w:cs="Calibri"/>
                <w:color w:val="000000"/>
                <w:sz w:val="22"/>
                <w:szCs w:val="22"/>
              </w:rPr>
              <w:br/>
              <w:t>Price disclosure reduction from 1 October 2014</w:t>
            </w:r>
            <w:r w:rsidRPr="007C694D">
              <w:rPr>
                <w:rFonts w:ascii="Calibri" w:eastAsia="Times New Roman" w:hAnsi="Calibri" w:cs="Calibri"/>
                <w:color w:val="000000"/>
                <w:sz w:val="22"/>
                <w:szCs w:val="22"/>
              </w:rPr>
              <w:br/>
              <w:t>Price disclosure reduction from 1 April 2015</w:t>
            </w:r>
            <w:r w:rsidRPr="007C694D">
              <w:rPr>
                <w:rFonts w:ascii="Calibri" w:eastAsia="Times New Roman" w:hAnsi="Calibri" w:cs="Calibri"/>
                <w:color w:val="000000"/>
                <w:sz w:val="22"/>
                <w:szCs w:val="22"/>
              </w:rPr>
              <w:br/>
              <w:t>Price disclosure reduction from 1 October 2015</w:t>
            </w:r>
            <w:r w:rsidRPr="007C694D">
              <w:rPr>
                <w:rFonts w:ascii="Calibri" w:eastAsia="Times New Roman" w:hAnsi="Calibri" w:cs="Calibri"/>
                <w:color w:val="000000"/>
                <w:sz w:val="22"/>
                <w:szCs w:val="22"/>
              </w:rPr>
              <w:br/>
              <w:t>Price disclosure reduction from 1 October 2016</w:t>
            </w:r>
            <w:r w:rsidRPr="007C694D">
              <w:rPr>
                <w:rFonts w:ascii="Calibri" w:eastAsia="Times New Roman" w:hAnsi="Calibri" w:cs="Calibri"/>
                <w:color w:val="000000"/>
                <w:sz w:val="22"/>
                <w:szCs w:val="22"/>
              </w:rPr>
              <w:br/>
              <w:t>Price disclosure reduction from 1 October 2017</w:t>
            </w:r>
          </w:p>
        </w:tc>
      </w:tr>
      <w:tr w:rsidR="00703F34" w:rsidRPr="007C694D" w14:paraId="1841A1BB" w14:textId="77777777" w:rsidTr="003B689F">
        <w:trPr>
          <w:trHeight w:val="836"/>
        </w:trPr>
        <w:tc>
          <w:tcPr>
            <w:tcW w:w="4080" w:type="dxa"/>
            <w:tcBorders>
              <w:top w:val="nil"/>
              <w:left w:val="single" w:sz="4" w:space="0" w:color="auto"/>
              <w:bottom w:val="single" w:sz="4" w:space="0" w:color="auto"/>
              <w:right w:val="single" w:sz="4" w:space="0" w:color="auto"/>
            </w:tcBorders>
            <w:shd w:val="clear" w:color="auto" w:fill="auto"/>
            <w:noWrap/>
            <w:hideMark/>
          </w:tcPr>
          <w:p w14:paraId="594EF302"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Nanoparticle albumin-bound paclitaxel</w:t>
            </w:r>
          </w:p>
        </w:tc>
        <w:tc>
          <w:tcPr>
            <w:tcW w:w="5360" w:type="dxa"/>
            <w:tcBorders>
              <w:top w:val="nil"/>
              <w:left w:val="nil"/>
              <w:bottom w:val="single" w:sz="4" w:space="0" w:color="auto"/>
              <w:right w:val="single" w:sz="4" w:space="0" w:color="auto"/>
            </w:tcBorders>
            <w:shd w:val="clear" w:color="auto" w:fill="auto"/>
            <w:hideMark/>
          </w:tcPr>
          <w:p w14:paraId="44CD6FAA"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5 year anniversary statutory price reduction, 1 April 2016</w:t>
            </w:r>
            <w:r w:rsidRPr="007C694D">
              <w:rPr>
                <w:rFonts w:ascii="Calibri" w:eastAsia="Times New Roman" w:hAnsi="Calibri" w:cs="Calibri"/>
                <w:color w:val="000000"/>
                <w:sz w:val="22"/>
                <w:szCs w:val="22"/>
              </w:rPr>
              <w:br/>
              <w:t>10 year anniversary statutory price reduction, 1 April 2020</w:t>
            </w:r>
          </w:p>
        </w:tc>
      </w:tr>
      <w:tr w:rsidR="00703F34" w:rsidRPr="007C694D" w14:paraId="3F57A769" w14:textId="77777777" w:rsidTr="003B689F">
        <w:trPr>
          <w:trHeight w:val="290"/>
        </w:trPr>
        <w:tc>
          <w:tcPr>
            <w:tcW w:w="4080" w:type="dxa"/>
            <w:tcBorders>
              <w:top w:val="nil"/>
              <w:left w:val="single" w:sz="4" w:space="0" w:color="auto"/>
              <w:bottom w:val="single" w:sz="4" w:space="0" w:color="auto"/>
              <w:right w:val="single" w:sz="4" w:space="0" w:color="auto"/>
            </w:tcBorders>
            <w:shd w:val="clear" w:color="auto" w:fill="auto"/>
            <w:noWrap/>
            <w:hideMark/>
          </w:tcPr>
          <w:p w14:paraId="28E635A9" w14:textId="77777777" w:rsidR="00703F34" w:rsidRPr="007C694D" w:rsidRDefault="00703F34" w:rsidP="003B689F">
            <w:pPr>
              <w:spacing w:after="0"/>
              <w:rPr>
                <w:rFonts w:ascii="Calibri" w:eastAsia="Times New Roman" w:hAnsi="Calibri" w:cs="Calibri"/>
                <w:color w:val="000000"/>
                <w:sz w:val="22"/>
                <w:szCs w:val="22"/>
              </w:rPr>
            </w:pPr>
            <w:proofErr w:type="spellStart"/>
            <w:r w:rsidRPr="007C694D">
              <w:rPr>
                <w:rFonts w:ascii="Calibri" w:eastAsia="Times New Roman" w:hAnsi="Calibri" w:cs="Calibri"/>
                <w:color w:val="000000"/>
                <w:sz w:val="22"/>
                <w:szCs w:val="22"/>
              </w:rPr>
              <w:t>Pertuzumab</w:t>
            </w:r>
            <w:proofErr w:type="spellEnd"/>
          </w:p>
        </w:tc>
        <w:tc>
          <w:tcPr>
            <w:tcW w:w="5360" w:type="dxa"/>
            <w:tcBorders>
              <w:top w:val="nil"/>
              <w:left w:val="nil"/>
              <w:bottom w:val="single" w:sz="4" w:space="0" w:color="auto"/>
              <w:right w:val="single" w:sz="4" w:space="0" w:color="auto"/>
            </w:tcBorders>
            <w:shd w:val="clear" w:color="auto" w:fill="auto"/>
            <w:noWrap/>
            <w:hideMark/>
          </w:tcPr>
          <w:p w14:paraId="22A56D1D"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5 year anniversary statutory price reduction, 1 April 2021</w:t>
            </w:r>
          </w:p>
        </w:tc>
      </w:tr>
      <w:tr w:rsidR="00703F34" w:rsidRPr="007C694D" w14:paraId="1AD0D326" w14:textId="77777777" w:rsidTr="003B689F">
        <w:trPr>
          <w:trHeight w:val="870"/>
        </w:trPr>
        <w:tc>
          <w:tcPr>
            <w:tcW w:w="4080" w:type="dxa"/>
            <w:tcBorders>
              <w:top w:val="nil"/>
              <w:left w:val="single" w:sz="4" w:space="0" w:color="auto"/>
              <w:bottom w:val="single" w:sz="4" w:space="0" w:color="auto"/>
              <w:right w:val="single" w:sz="4" w:space="0" w:color="auto"/>
            </w:tcBorders>
            <w:shd w:val="clear" w:color="auto" w:fill="auto"/>
            <w:noWrap/>
            <w:hideMark/>
          </w:tcPr>
          <w:p w14:paraId="20BE31A0"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Tamoxifen</w:t>
            </w:r>
          </w:p>
        </w:tc>
        <w:tc>
          <w:tcPr>
            <w:tcW w:w="5360" w:type="dxa"/>
            <w:tcBorders>
              <w:top w:val="nil"/>
              <w:left w:val="nil"/>
              <w:bottom w:val="single" w:sz="4" w:space="0" w:color="auto"/>
              <w:right w:val="single" w:sz="4" w:space="0" w:color="auto"/>
            </w:tcBorders>
            <w:shd w:val="clear" w:color="auto" w:fill="auto"/>
            <w:hideMark/>
          </w:tcPr>
          <w:p w14:paraId="3B828FBB"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Price disclosure reduction from 1 April 2015</w:t>
            </w:r>
            <w:r w:rsidRPr="007C694D">
              <w:rPr>
                <w:rFonts w:ascii="Calibri" w:eastAsia="Times New Roman" w:hAnsi="Calibri" w:cs="Calibri"/>
                <w:color w:val="000000"/>
                <w:sz w:val="22"/>
                <w:szCs w:val="22"/>
              </w:rPr>
              <w:br/>
              <w:t>Price disclosure reduction from 1 October 2016</w:t>
            </w:r>
            <w:r w:rsidRPr="007C694D">
              <w:rPr>
                <w:rFonts w:ascii="Calibri" w:eastAsia="Times New Roman" w:hAnsi="Calibri" w:cs="Calibri"/>
                <w:color w:val="000000"/>
                <w:sz w:val="22"/>
                <w:szCs w:val="22"/>
              </w:rPr>
              <w:br/>
              <w:t>Price disclosure reduction from 1 October 2017</w:t>
            </w:r>
          </w:p>
        </w:tc>
      </w:tr>
      <w:tr w:rsidR="00703F34" w:rsidRPr="007C694D" w14:paraId="129B9A7C" w14:textId="77777777" w:rsidTr="003B689F">
        <w:trPr>
          <w:trHeight w:val="1740"/>
        </w:trPr>
        <w:tc>
          <w:tcPr>
            <w:tcW w:w="4080" w:type="dxa"/>
            <w:tcBorders>
              <w:top w:val="nil"/>
              <w:left w:val="single" w:sz="4" w:space="0" w:color="auto"/>
              <w:bottom w:val="single" w:sz="4" w:space="0" w:color="auto"/>
              <w:right w:val="single" w:sz="4" w:space="0" w:color="auto"/>
            </w:tcBorders>
            <w:shd w:val="clear" w:color="auto" w:fill="auto"/>
            <w:noWrap/>
            <w:hideMark/>
          </w:tcPr>
          <w:p w14:paraId="584126F4"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lastRenderedPageBreak/>
              <w:t>Trastuzumab</w:t>
            </w:r>
          </w:p>
        </w:tc>
        <w:tc>
          <w:tcPr>
            <w:tcW w:w="5360" w:type="dxa"/>
            <w:tcBorders>
              <w:top w:val="nil"/>
              <w:left w:val="nil"/>
              <w:bottom w:val="single" w:sz="4" w:space="0" w:color="auto"/>
              <w:right w:val="single" w:sz="4" w:space="0" w:color="auto"/>
            </w:tcBorders>
            <w:shd w:val="clear" w:color="auto" w:fill="auto"/>
            <w:hideMark/>
          </w:tcPr>
          <w:p w14:paraId="568049C9"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5 year anniversary statutory price reduction, 1 April 2016</w:t>
            </w:r>
            <w:r w:rsidRPr="007C694D">
              <w:rPr>
                <w:rFonts w:ascii="Calibri" w:eastAsia="Times New Roman" w:hAnsi="Calibri" w:cs="Calibri"/>
                <w:color w:val="000000"/>
                <w:sz w:val="22"/>
                <w:szCs w:val="22"/>
              </w:rPr>
              <w:br/>
              <w:t>10 year anniversary statutory price reduction, 1 April 2018 (certain listings)</w:t>
            </w:r>
            <w:r w:rsidRPr="007C694D">
              <w:rPr>
                <w:rFonts w:ascii="Calibri" w:eastAsia="Times New Roman" w:hAnsi="Calibri" w:cs="Calibri"/>
                <w:color w:val="000000"/>
                <w:sz w:val="22"/>
                <w:szCs w:val="22"/>
              </w:rPr>
              <w:br/>
              <w:t>Statutory price reduction from 1 August 2019</w:t>
            </w:r>
            <w:r w:rsidRPr="007C694D">
              <w:rPr>
                <w:rFonts w:ascii="Calibri" w:eastAsia="Times New Roman" w:hAnsi="Calibri" w:cs="Calibri"/>
                <w:color w:val="000000"/>
                <w:sz w:val="22"/>
                <w:szCs w:val="22"/>
              </w:rPr>
              <w:br/>
              <w:t>Price disclosure reduction from 1 October 2020</w:t>
            </w:r>
          </w:p>
        </w:tc>
      </w:tr>
      <w:tr w:rsidR="00703F34" w:rsidRPr="007C694D" w14:paraId="25BE3E6E" w14:textId="77777777" w:rsidTr="003B689F">
        <w:trPr>
          <w:trHeight w:val="290"/>
        </w:trPr>
        <w:tc>
          <w:tcPr>
            <w:tcW w:w="4080" w:type="dxa"/>
            <w:tcBorders>
              <w:top w:val="nil"/>
              <w:left w:val="single" w:sz="4" w:space="0" w:color="auto"/>
              <w:bottom w:val="single" w:sz="4" w:space="0" w:color="auto"/>
              <w:right w:val="single" w:sz="4" w:space="0" w:color="auto"/>
            </w:tcBorders>
            <w:shd w:val="clear" w:color="auto" w:fill="auto"/>
            <w:noWrap/>
            <w:hideMark/>
          </w:tcPr>
          <w:p w14:paraId="76824130"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Trastuzumab emtansine</w:t>
            </w:r>
          </w:p>
        </w:tc>
        <w:tc>
          <w:tcPr>
            <w:tcW w:w="5360" w:type="dxa"/>
            <w:tcBorders>
              <w:top w:val="nil"/>
              <w:left w:val="nil"/>
              <w:bottom w:val="single" w:sz="4" w:space="0" w:color="auto"/>
              <w:right w:val="single" w:sz="4" w:space="0" w:color="auto"/>
            </w:tcBorders>
            <w:shd w:val="clear" w:color="auto" w:fill="auto"/>
            <w:noWrap/>
            <w:hideMark/>
          </w:tcPr>
          <w:p w14:paraId="7E0BCCD7"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5 year anniversary statutory price reduction, 1 April 2021</w:t>
            </w:r>
          </w:p>
        </w:tc>
      </w:tr>
      <w:tr w:rsidR="00703F34" w:rsidRPr="007C694D" w14:paraId="211A87D4" w14:textId="77777777" w:rsidTr="003B689F">
        <w:trPr>
          <w:trHeight w:val="580"/>
        </w:trPr>
        <w:tc>
          <w:tcPr>
            <w:tcW w:w="4080" w:type="dxa"/>
            <w:tcBorders>
              <w:top w:val="nil"/>
              <w:left w:val="single" w:sz="4" w:space="0" w:color="auto"/>
              <w:bottom w:val="single" w:sz="4" w:space="0" w:color="auto"/>
              <w:right w:val="single" w:sz="4" w:space="0" w:color="auto"/>
            </w:tcBorders>
            <w:shd w:val="clear" w:color="auto" w:fill="auto"/>
            <w:noWrap/>
            <w:hideMark/>
          </w:tcPr>
          <w:p w14:paraId="0E6DD236"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Vinorelbine</w:t>
            </w:r>
          </w:p>
        </w:tc>
        <w:tc>
          <w:tcPr>
            <w:tcW w:w="5360" w:type="dxa"/>
            <w:tcBorders>
              <w:top w:val="nil"/>
              <w:left w:val="nil"/>
              <w:bottom w:val="single" w:sz="4" w:space="0" w:color="auto"/>
              <w:right w:val="single" w:sz="4" w:space="0" w:color="auto"/>
            </w:tcBorders>
            <w:shd w:val="clear" w:color="auto" w:fill="auto"/>
            <w:hideMark/>
          </w:tcPr>
          <w:p w14:paraId="262629B3" w14:textId="77777777" w:rsidR="00703F34" w:rsidRPr="007C694D" w:rsidRDefault="00703F34" w:rsidP="003B689F">
            <w:pPr>
              <w:spacing w:after="0"/>
              <w:rPr>
                <w:rFonts w:ascii="Calibri" w:eastAsia="Times New Roman" w:hAnsi="Calibri" w:cs="Calibri"/>
                <w:color w:val="000000"/>
                <w:sz w:val="22"/>
                <w:szCs w:val="22"/>
              </w:rPr>
            </w:pPr>
            <w:r w:rsidRPr="007C694D">
              <w:rPr>
                <w:rFonts w:ascii="Calibri" w:eastAsia="Times New Roman" w:hAnsi="Calibri" w:cs="Calibri"/>
                <w:color w:val="000000"/>
                <w:sz w:val="22"/>
                <w:szCs w:val="22"/>
              </w:rPr>
              <w:t>Price disclosure reduction from 1 April 2015</w:t>
            </w:r>
            <w:r w:rsidRPr="007C694D">
              <w:rPr>
                <w:rFonts w:ascii="Calibri" w:eastAsia="Times New Roman" w:hAnsi="Calibri" w:cs="Calibri"/>
                <w:color w:val="000000"/>
                <w:sz w:val="22"/>
                <w:szCs w:val="22"/>
              </w:rPr>
              <w:br/>
              <w:t>Price disclosure reduction from 1 October 2015</w:t>
            </w:r>
          </w:p>
        </w:tc>
      </w:tr>
    </w:tbl>
    <w:p w14:paraId="11D994A7" w14:textId="77777777" w:rsidR="00703F34" w:rsidRPr="007C694D" w:rsidRDefault="00703F34" w:rsidP="00703F34">
      <w:pPr>
        <w:spacing w:after="0"/>
        <w:contextualSpacing/>
        <w:rPr>
          <w:sz w:val="20"/>
          <w:szCs w:val="20"/>
        </w:rPr>
      </w:pPr>
      <w:r w:rsidRPr="007C694D">
        <w:rPr>
          <w:sz w:val="20"/>
          <w:szCs w:val="20"/>
        </w:rPr>
        <w:t>Sources:</w:t>
      </w:r>
    </w:p>
    <w:p w14:paraId="63288CD4" w14:textId="77777777" w:rsidR="00703F34" w:rsidRPr="007C694D" w:rsidRDefault="00703F34" w:rsidP="00703F34">
      <w:pPr>
        <w:spacing w:after="0"/>
        <w:contextualSpacing/>
        <w:rPr>
          <w:sz w:val="20"/>
          <w:szCs w:val="20"/>
        </w:rPr>
      </w:pPr>
      <w:r w:rsidRPr="007C694D">
        <w:rPr>
          <w:sz w:val="20"/>
          <w:szCs w:val="20"/>
          <w:u w:val="single"/>
        </w:rPr>
        <w:t>Five year anniversary price reductions</w:t>
      </w:r>
      <w:r>
        <w:rPr>
          <w:sz w:val="20"/>
          <w:szCs w:val="20"/>
        </w:rPr>
        <w:t xml:space="preserve">: </w:t>
      </w:r>
      <w:r w:rsidRPr="007C694D">
        <w:rPr>
          <w:sz w:val="20"/>
          <w:szCs w:val="20"/>
        </w:rPr>
        <w:t>https://www.pbs.gov.au/info/industry/pricing/anniversary-price-reductions/5-year-anniversary</w:t>
      </w:r>
    </w:p>
    <w:p w14:paraId="25AF89C4" w14:textId="77777777" w:rsidR="00703F34" w:rsidRPr="007C694D" w:rsidRDefault="00703F34" w:rsidP="00703F34">
      <w:pPr>
        <w:spacing w:after="0"/>
        <w:contextualSpacing/>
        <w:rPr>
          <w:sz w:val="20"/>
          <w:szCs w:val="20"/>
        </w:rPr>
      </w:pPr>
      <w:r>
        <w:rPr>
          <w:sz w:val="20"/>
          <w:szCs w:val="20"/>
          <w:u w:val="single"/>
        </w:rPr>
        <w:t xml:space="preserve">Ten </w:t>
      </w:r>
      <w:r w:rsidRPr="007C694D">
        <w:rPr>
          <w:sz w:val="20"/>
          <w:szCs w:val="20"/>
          <w:u w:val="single"/>
        </w:rPr>
        <w:t>year anniversary price reductions</w:t>
      </w:r>
      <w:r>
        <w:rPr>
          <w:sz w:val="20"/>
          <w:szCs w:val="20"/>
        </w:rPr>
        <w:t xml:space="preserve">: </w:t>
      </w:r>
      <w:r w:rsidRPr="007C694D">
        <w:rPr>
          <w:sz w:val="20"/>
          <w:szCs w:val="20"/>
        </w:rPr>
        <w:t>https://www.pbs.gov.au/info/industry/pricing/anniversary-price-reductions/10-year-anniversary</w:t>
      </w:r>
    </w:p>
    <w:p w14:paraId="5A44FB7E" w14:textId="77777777" w:rsidR="00703F34" w:rsidRPr="007C694D" w:rsidRDefault="00703F34" w:rsidP="00703F34">
      <w:pPr>
        <w:spacing w:after="0"/>
        <w:contextualSpacing/>
        <w:rPr>
          <w:sz w:val="20"/>
          <w:szCs w:val="20"/>
        </w:rPr>
      </w:pPr>
      <w:r w:rsidRPr="007C694D">
        <w:rPr>
          <w:sz w:val="20"/>
          <w:szCs w:val="20"/>
          <w:u w:val="single"/>
        </w:rPr>
        <w:t>Fi</w:t>
      </w:r>
      <w:r>
        <w:rPr>
          <w:sz w:val="20"/>
          <w:szCs w:val="20"/>
          <w:u w:val="single"/>
        </w:rPr>
        <w:t xml:space="preserve">fteen </w:t>
      </w:r>
      <w:r w:rsidRPr="007C694D">
        <w:rPr>
          <w:sz w:val="20"/>
          <w:szCs w:val="20"/>
          <w:u w:val="single"/>
        </w:rPr>
        <w:t>year anniversary price reductions</w:t>
      </w:r>
      <w:r>
        <w:rPr>
          <w:sz w:val="20"/>
          <w:szCs w:val="20"/>
        </w:rPr>
        <w:t xml:space="preserve">: </w:t>
      </w:r>
      <w:r w:rsidRPr="007C694D">
        <w:rPr>
          <w:sz w:val="20"/>
          <w:szCs w:val="20"/>
        </w:rPr>
        <w:t>https://www.pbs.gov.au/info/industry/pricing/anniversary-price-reductions/15-year-anniversary</w:t>
      </w:r>
    </w:p>
    <w:p w14:paraId="23710211" w14:textId="77777777" w:rsidR="00703F34" w:rsidRPr="007C694D" w:rsidRDefault="00703F34" w:rsidP="00703F34">
      <w:pPr>
        <w:spacing w:after="0"/>
        <w:contextualSpacing/>
        <w:rPr>
          <w:sz w:val="20"/>
          <w:szCs w:val="20"/>
        </w:rPr>
      </w:pPr>
      <w:r w:rsidRPr="00775A4C">
        <w:rPr>
          <w:sz w:val="20"/>
          <w:szCs w:val="20"/>
          <w:u w:val="single"/>
        </w:rPr>
        <w:t>Price disclosure outcomes</w:t>
      </w:r>
      <w:r w:rsidRPr="007C694D">
        <w:rPr>
          <w:sz w:val="20"/>
          <w:szCs w:val="20"/>
        </w:rPr>
        <w:t>: https://www.pbs.gov.au/info/industry/pricing/price-disclosure-spd#Outcomes</w:t>
      </w:r>
    </w:p>
    <w:p w14:paraId="4169123A" w14:textId="77777777" w:rsidR="00703F34" w:rsidRPr="007C694D" w:rsidRDefault="00703F34" w:rsidP="00703F34">
      <w:pPr>
        <w:spacing w:after="0"/>
        <w:contextualSpacing/>
        <w:rPr>
          <w:sz w:val="20"/>
          <w:szCs w:val="20"/>
        </w:rPr>
      </w:pPr>
      <w:r w:rsidRPr="007C694D">
        <w:rPr>
          <w:sz w:val="20"/>
          <w:szCs w:val="20"/>
          <w:u w:val="single"/>
        </w:rPr>
        <w:t>First new brand price reductions</w:t>
      </w:r>
      <w:r>
        <w:rPr>
          <w:sz w:val="20"/>
          <w:szCs w:val="20"/>
        </w:rPr>
        <w:t xml:space="preserve">: </w:t>
      </w:r>
      <w:r w:rsidRPr="007C694D">
        <w:rPr>
          <w:sz w:val="20"/>
          <w:szCs w:val="20"/>
        </w:rPr>
        <w:t>https://www.pbs.gov.au/info/industry/pricing/pbs-items/first-new-brand-price-reductions</w:t>
      </w:r>
    </w:p>
    <w:p w14:paraId="76ED22EB" w14:textId="77777777" w:rsidR="00703F34" w:rsidRPr="00AC3323" w:rsidRDefault="00703F34" w:rsidP="00703F34">
      <w:pPr>
        <w:spacing w:after="0"/>
        <w:contextualSpacing/>
      </w:pPr>
    </w:p>
    <w:p w14:paraId="02618823" w14:textId="77777777" w:rsidR="00703F34" w:rsidRPr="0033504C" w:rsidRDefault="00703F34" w:rsidP="00703F34">
      <w:pPr>
        <w:spacing w:after="0"/>
        <w:contextualSpacing/>
      </w:pPr>
    </w:p>
    <w:p w14:paraId="5525AFB2" w14:textId="77777777" w:rsidR="00705E98" w:rsidRPr="00335A02" w:rsidRDefault="00705E98" w:rsidP="00705E98"/>
    <w:p w14:paraId="30F7386A" w14:textId="4552C31D" w:rsidR="00336816" w:rsidRPr="0033504C" w:rsidRDefault="00336816" w:rsidP="00AE6BE6">
      <w:pPr>
        <w:pStyle w:val="Heading1"/>
      </w:pPr>
    </w:p>
    <w:sectPr w:rsidR="00336816" w:rsidRPr="0033504C" w:rsidSect="00DD188C">
      <w:footerReference w:type="even" r:id="rId48"/>
      <w:footerReference w:type="default" r:id="rId49"/>
      <w:footerReference w:type="first" r:id="rId50"/>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4553" w14:textId="77777777" w:rsidR="00B96198" w:rsidRDefault="00B96198" w:rsidP="00A35800">
      <w:r>
        <w:separator/>
      </w:r>
    </w:p>
  </w:endnote>
  <w:endnote w:type="continuationSeparator" w:id="0">
    <w:p w14:paraId="1DE71140" w14:textId="77777777" w:rsidR="00B96198" w:rsidRDefault="00B96198"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D5E5" w14:textId="77777777" w:rsidR="008B145C" w:rsidRDefault="008B145C"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8B145C" w:rsidRDefault="008B145C"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5040813A" w14:textId="78F8D932" w:rsidR="008B145C" w:rsidRPr="000E72C6" w:rsidRDefault="008B145C" w:rsidP="00705E98">
            <w:pPr>
              <w:pStyle w:val="Footer"/>
              <w:jc w:val="center"/>
              <w:rPr>
                <w:i/>
                <w:sz w:val="20"/>
              </w:rPr>
            </w:pPr>
            <w:r>
              <w:rPr>
                <w:i/>
                <w:sz w:val="20"/>
              </w:rPr>
              <w:t xml:space="preserve">Public release document, February 2022 DUSC meeting </w:t>
            </w:r>
          </w:p>
          <w:p w14:paraId="10292A9A" w14:textId="7D864046" w:rsidR="008B145C" w:rsidRDefault="008B145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4</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2E1F" w14:textId="77777777" w:rsidR="008B145C" w:rsidRDefault="008B145C" w:rsidP="007A5733">
    <w:pPr>
      <w:pStyle w:val="Footer"/>
      <w:jc w:val="center"/>
      <w:rPr>
        <w:rStyle w:val="PageNumber"/>
      </w:rPr>
    </w:pPr>
    <w:r>
      <w:rPr>
        <w:rStyle w:val="PageNumber"/>
      </w:rPr>
      <w:t>Committee-in-Confidence</w:t>
    </w:r>
  </w:p>
  <w:p w14:paraId="3CE6880B" w14:textId="77777777" w:rsidR="008B145C" w:rsidRDefault="008B145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754B" w14:textId="77777777" w:rsidR="00B96198" w:rsidRDefault="00B96198" w:rsidP="00A35800">
      <w:r>
        <w:separator/>
      </w:r>
    </w:p>
  </w:footnote>
  <w:footnote w:type="continuationSeparator" w:id="0">
    <w:p w14:paraId="5D0EEC05" w14:textId="77777777" w:rsidR="00B96198" w:rsidRDefault="00B96198" w:rsidP="00A35800">
      <w:r>
        <w:continuationSeparator/>
      </w:r>
    </w:p>
  </w:footnote>
  <w:footnote w:id="1">
    <w:p w14:paraId="65A0FEF9" w14:textId="77777777" w:rsidR="008B145C" w:rsidRDefault="008B145C" w:rsidP="00703F34">
      <w:pPr>
        <w:pStyle w:val="FootnoteText"/>
      </w:pPr>
      <w:r>
        <w:rPr>
          <w:rStyle w:val="FootnoteReference"/>
        </w:rPr>
        <w:footnoteRef/>
      </w:r>
      <w:r>
        <w:t xml:space="preserve"> Cancer Council. Breast cancer: Causes, Symptoms and Treatments, Available from: </w:t>
      </w:r>
      <w:hyperlink r:id="rId1" w:history="1">
        <w:r w:rsidRPr="00C757FB">
          <w:rPr>
            <w:rStyle w:val="Hyperlink"/>
          </w:rPr>
          <w:t>https://www.cancer.org.au/cancer-information/types-of-cancer/breast-cancer</w:t>
        </w:r>
      </w:hyperlink>
    </w:p>
    <w:p w14:paraId="6C629396" w14:textId="77777777" w:rsidR="008B145C" w:rsidRDefault="008B145C" w:rsidP="00703F34">
      <w:pPr>
        <w:pStyle w:val="FootnoteText"/>
      </w:pPr>
    </w:p>
  </w:footnote>
  <w:footnote w:id="2">
    <w:p w14:paraId="1CC4C85F" w14:textId="77777777" w:rsidR="008B145C" w:rsidRDefault="008B145C" w:rsidP="00703F34">
      <w:pPr>
        <w:pStyle w:val="FootnoteText"/>
      </w:pPr>
      <w:r>
        <w:rPr>
          <w:rStyle w:val="FootnoteReference"/>
        </w:rPr>
        <w:footnoteRef/>
      </w:r>
      <w:r>
        <w:t xml:space="preserve"> </w:t>
      </w:r>
      <w:proofErr w:type="spellStart"/>
      <w:r>
        <w:t>Kosir</w:t>
      </w:r>
      <w:proofErr w:type="spellEnd"/>
      <w:r>
        <w:t xml:space="preserve"> M.A, Breast Cancer-</w:t>
      </w:r>
      <w:proofErr w:type="spellStart"/>
      <w:r>
        <w:t>Gynecology</w:t>
      </w:r>
      <w:proofErr w:type="spellEnd"/>
      <w:r>
        <w:t xml:space="preserve"> and Obstetrics- MSD Manual Professional Edition (2020). Available from: </w:t>
      </w:r>
      <w:r w:rsidRPr="00116D13">
        <w:t>https://www.msdmanuals.com/en-au/professional/gynecology-and-obstetrics/breast-disorders/breast-cancer</w:t>
      </w:r>
      <w:r>
        <w:t xml:space="preserve"> </w:t>
      </w:r>
    </w:p>
  </w:footnote>
  <w:footnote w:id="3">
    <w:p w14:paraId="4447A71F" w14:textId="77777777" w:rsidR="008B145C" w:rsidRDefault="008B145C" w:rsidP="00703F34">
      <w:pPr>
        <w:pStyle w:val="FootnoteText"/>
      </w:pPr>
      <w:r>
        <w:rPr>
          <w:rStyle w:val="FootnoteReference"/>
        </w:rPr>
        <w:footnoteRef/>
      </w:r>
      <w:r>
        <w:t xml:space="preserve"> Ibrance (palbociclib). Australian Approved Product Information. Sydney: Pfizer Australia Pty Ltd. Approved 3 May 2017, updated 3 June 2020.  </w:t>
      </w:r>
      <w:r w:rsidRPr="00116D13">
        <w:rPr>
          <w:szCs w:val="18"/>
        </w:rPr>
        <w:t xml:space="preserve">Available from &lt; </w:t>
      </w:r>
      <w:hyperlink r:id="rId2" w:history="1">
        <w:r w:rsidRPr="00116D13">
          <w:rPr>
            <w:rStyle w:val="Hyperlink"/>
            <w:szCs w:val="18"/>
          </w:rPr>
          <w:t>https://www.tga.gov.au/product-information-pi</w:t>
        </w:r>
      </w:hyperlink>
      <w:r w:rsidRPr="00116D13">
        <w:rPr>
          <w:szCs w:val="18"/>
        </w:rPr>
        <w:t>.&gt;</w:t>
      </w:r>
    </w:p>
  </w:footnote>
  <w:footnote w:id="4">
    <w:p w14:paraId="0BE33C76" w14:textId="77777777" w:rsidR="008B145C" w:rsidRDefault="008B145C" w:rsidP="00703F34">
      <w:pPr>
        <w:pStyle w:val="FootnoteText"/>
      </w:pPr>
      <w:r>
        <w:rPr>
          <w:rStyle w:val="FootnoteReference"/>
        </w:rPr>
        <w:footnoteRef/>
      </w:r>
      <w:r>
        <w:t xml:space="preserve"> Palbociclib for breast cancer. Australian Prescriber (2018). 41: 127-8.</w:t>
      </w:r>
      <w:r w:rsidRPr="00116D13">
        <w:t>https://doi.org/10.18773/austprescr.2018.029</w:t>
      </w:r>
    </w:p>
  </w:footnote>
  <w:footnote w:id="5">
    <w:p w14:paraId="2793396F" w14:textId="77777777" w:rsidR="008B145C" w:rsidRDefault="008B145C" w:rsidP="00703F34">
      <w:pPr>
        <w:pStyle w:val="FootnoteText"/>
      </w:pPr>
      <w:r>
        <w:rPr>
          <w:rStyle w:val="FootnoteReference"/>
        </w:rPr>
        <w:footnoteRef/>
      </w:r>
      <w:r>
        <w:t xml:space="preserve"> Palbociclib, Public Summary Document, March 2018 PBAC Meeting. Available from:  </w:t>
      </w:r>
      <w:r w:rsidRPr="00860D65">
        <w:t>https://www.pbs.gov.au/pbs/industry/listing/elements/pbac-meetings/psd/2018-03/Palbociclib-psd-march-2018</w:t>
      </w:r>
    </w:p>
  </w:footnote>
  <w:footnote w:id="6">
    <w:p w14:paraId="560F2480" w14:textId="77777777" w:rsidR="008B145C" w:rsidRDefault="008B145C" w:rsidP="00703F34">
      <w:pPr>
        <w:pStyle w:val="FootnoteText"/>
      </w:pPr>
      <w:r>
        <w:rPr>
          <w:rStyle w:val="FootnoteReference"/>
        </w:rPr>
        <w:footnoteRef/>
      </w:r>
      <w:r>
        <w:t xml:space="preserve"> </w:t>
      </w:r>
      <w:r w:rsidRPr="00A74213">
        <w:t>https://www.pbs.gov.au/pbs/industry/listing/elements/pbac-meetings/psd/2018-03/Palbociclib-psd-march-2018</w:t>
      </w:r>
    </w:p>
  </w:footnote>
  <w:footnote w:id="7">
    <w:p w14:paraId="1DF81FCA" w14:textId="77777777" w:rsidR="008B145C" w:rsidRDefault="008B145C" w:rsidP="00703F34">
      <w:pPr>
        <w:pStyle w:val="FootnoteText"/>
      </w:pPr>
      <w:r>
        <w:rPr>
          <w:rStyle w:val="FootnoteReference"/>
        </w:rPr>
        <w:footnoteRef/>
      </w:r>
      <w:r>
        <w:t xml:space="preserve"> </w:t>
      </w:r>
      <w:r>
        <w:rPr>
          <w:sz w:val="20"/>
        </w:rPr>
        <w:t xml:space="preserve">PBS statistics. Australian Government Department of Human Services Medicare. Canberra. Available from </w:t>
      </w:r>
      <w:hyperlink r:id="rId3" w:history="1">
        <w:r>
          <w:rPr>
            <w:rStyle w:val="Hyperlink"/>
            <w:sz w:val="20"/>
          </w:rPr>
          <w:t>https://www.servicesaustralia.gov.au/organisations/about-us/reports-and-statistics/statistical-information-and-data-0/medicare-statistics/pharmaceutical-benefits-schedule-statistics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8C7"/>
    <w:multiLevelType w:val="multilevel"/>
    <w:tmpl w:val="8E7CCC0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1111F"/>
    <w:multiLevelType w:val="multilevel"/>
    <w:tmpl w:val="24EE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754A0"/>
    <w:multiLevelType w:val="multilevel"/>
    <w:tmpl w:val="A968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110DD"/>
    <w:multiLevelType w:val="multilevel"/>
    <w:tmpl w:val="553A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02237"/>
    <w:multiLevelType w:val="hybridMultilevel"/>
    <w:tmpl w:val="8FFE9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30076"/>
    <w:multiLevelType w:val="hybridMultilevel"/>
    <w:tmpl w:val="AC4C5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211C50"/>
    <w:multiLevelType w:val="multilevel"/>
    <w:tmpl w:val="D62C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6B2783"/>
    <w:multiLevelType w:val="multilevel"/>
    <w:tmpl w:val="0CE6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95B74"/>
    <w:multiLevelType w:val="multilevel"/>
    <w:tmpl w:val="6486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D5557"/>
    <w:multiLevelType w:val="multilevel"/>
    <w:tmpl w:val="5B74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B45FD"/>
    <w:multiLevelType w:val="hybridMultilevel"/>
    <w:tmpl w:val="7FA8B7D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1" w15:restartNumberingAfterBreak="0">
    <w:nsid w:val="27661F6D"/>
    <w:multiLevelType w:val="multilevel"/>
    <w:tmpl w:val="7F8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F876D9"/>
    <w:multiLevelType w:val="multilevel"/>
    <w:tmpl w:val="4B46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F0178"/>
    <w:multiLevelType w:val="hybridMultilevel"/>
    <w:tmpl w:val="2C760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E43C43"/>
    <w:multiLevelType w:val="multilevel"/>
    <w:tmpl w:val="1BF6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D2472"/>
    <w:multiLevelType w:val="multilevel"/>
    <w:tmpl w:val="BE46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017DA6"/>
    <w:multiLevelType w:val="multilevel"/>
    <w:tmpl w:val="59A2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E7071B"/>
    <w:multiLevelType w:val="hybridMultilevel"/>
    <w:tmpl w:val="74EAC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E712E95"/>
    <w:multiLevelType w:val="hybridMultilevel"/>
    <w:tmpl w:val="39D86B3C"/>
    <w:lvl w:ilvl="0" w:tplc="F6A6FC5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89455B"/>
    <w:multiLevelType w:val="multilevel"/>
    <w:tmpl w:val="DF5A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4556"/>
    <w:multiLevelType w:val="hybridMultilevel"/>
    <w:tmpl w:val="4C9456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CF7FFD"/>
    <w:multiLevelType w:val="multilevel"/>
    <w:tmpl w:val="A452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6281B"/>
    <w:multiLevelType w:val="multilevel"/>
    <w:tmpl w:val="78B4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FC6C62"/>
    <w:multiLevelType w:val="hybridMultilevel"/>
    <w:tmpl w:val="1DC46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2243F62"/>
    <w:multiLevelType w:val="multilevel"/>
    <w:tmpl w:val="A0C8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F765B7"/>
    <w:multiLevelType w:val="multilevel"/>
    <w:tmpl w:val="B7CE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2D58D3"/>
    <w:multiLevelType w:val="multilevel"/>
    <w:tmpl w:val="9CE6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807FBA"/>
    <w:multiLevelType w:val="multilevel"/>
    <w:tmpl w:val="9E72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746740"/>
    <w:multiLevelType w:val="hybridMultilevel"/>
    <w:tmpl w:val="C31A54DE"/>
    <w:lvl w:ilvl="0" w:tplc="3EE2BC42">
      <w:start w:val="3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84D033C"/>
    <w:multiLevelType w:val="multilevel"/>
    <w:tmpl w:val="7C3698D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2D552D"/>
    <w:multiLevelType w:val="multilevel"/>
    <w:tmpl w:val="ED56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7A1048"/>
    <w:multiLevelType w:val="multilevel"/>
    <w:tmpl w:val="8108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5"/>
  </w:num>
  <w:num w:numId="3">
    <w:abstractNumId w:val="12"/>
  </w:num>
  <w:num w:numId="4">
    <w:abstractNumId w:val="10"/>
  </w:num>
  <w:num w:numId="5">
    <w:abstractNumId w:val="19"/>
  </w:num>
  <w:num w:numId="6">
    <w:abstractNumId w:val="14"/>
  </w:num>
  <w:num w:numId="7">
    <w:abstractNumId w:val="27"/>
  </w:num>
  <w:num w:numId="8">
    <w:abstractNumId w:val="11"/>
  </w:num>
  <w:num w:numId="9">
    <w:abstractNumId w:val="6"/>
  </w:num>
  <w:num w:numId="10">
    <w:abstractNumId w:val="33"/>
  </w:num>
  <w:num w:numId="11">
    <w:abstractNumId w:val="15"/>
  </w:num>
  <w:num w:numId="12">
    <w:abstractNumId w:val="17"/>
  </w:num>
  <w:num w:numId="13">
    <w:abstractNumId w:val="32"/>
  </w:num>
  <w:num w:numId="14">
    <w:abstractNumId w:val="0"/>
  </w:num>
  <w:num w:numId="15">
    <w:abstractNumId w:val="13"/>
  </w:num>
  <w:num w:numId="16">
    <w:abstractNumId w:val="28"/>
  </w:num>
  <w:num w:numId="17">
    <w:abstractNumId w:val="20"/>
  </w:num>
  <w:num w:numId="18">
    <w:abstractNumId w:val="7"/>
  </w:num>
  <w:num w:numId="19">
    <w:abstractNumId w:val="9"/>
  </w:num>
  <w:num w:numId="20">
    <w:abstractNumId w:val="26"/>
  </w:num>
  <w:num w:numId="21">
    <w:abstractNumId w:val="8"/>
  </w:num>
  <w:num w:numId="22">
    <w:abstractNumId w:val="2"/>
  </w:num>
  <w:num w:numId="23">
    <w:abstractNumId w:val="23"/>
  </w:num>
  <w:num w:numId="24">
    <w:abstractNumId w:val="16"/>
  </w:num>
  <w:num w:numId="25">
    <w:abstractNumId w:val="34"/>
  </w:num>
  <w:num w:numId="26">
    <w:abstractNumId w:val="3"/>
  </w:num>
  <w:num w:numId="27">
    <w:abstractNumId w:val="1"/>
  </w:num>
  <w:num w:numId="28">
    <w:abstractNumId w:val="22"/>
  </w:num>
  <w:num w:numId="29">
    <w:abstractNumId w:val="29"/>
  </w:num>
  <w:num w:numId="30">
    <w:abstractNumId w:val="30"/>
  </w:num>
  <w:num w:numId="31">
    <w:abstractNumId w:val="21"/>
  </w:num>
  <w:num w:numId="32">
    <w:abstractNumId w:val="24"/>
  </w:num>
  <w:num w:numId="33">
    <w:abstractNumId w:val="5"/>
  </w:num>
  <w:num w:numId="34">
    <w:abstractNumId w:val="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1"/>
    <w:rsid w:val="00007E85"/>
    <w:rsid w:val="00013465"/>
    <w:rsid w:val="000226B3"/>
    <w:rsid w:val="00024549"/>
    <w:rsid w:val="00027041"/>
    <w:rsid w:val="00045C33"/>
    <w:rsid w:val="000544B6"/>
    <w:rsid w:val="000604AF"/>
    <w:rsid w:val="00086C11"/>
    <w:rsid w:val="00094DCF"/>
    <w:rsid w:val="000A6CFD"/>
    <w:rsid w:val="000B0982"/>
    <w:rsid w:val="000B77A2"/>
    <w:rsid w:val="000B796C"/>
    <w:rsid w:val="000C46BB"/>
    <w:rsid w:val="000C4D9D"/>
    <w:rsid w:val="000C7C4B"/>
    <w:rsid w:val="000C7D8B"/>
    <w:rsid w:val="000E485D"/>
    <w:rsid w:val="000E72C6"/>
    <w:rsid w:val="000F1893"/>
    <w:rsid w:val="000F2F51"/>
    <w:rsid w:val="00113CF8"/>
    <w:rsid w:val="00113D74"/>
    <w:rsid w:val="00117C5C"/>
    <w:rsid w:val="001310AE"/>
    <w:rsid w:val="001420B3"/>
    <w:rsid w:val="001460C4"/>
    <w:rsid w:val="0015263C"/>
    <w:rsid w:val="0015691C"/>
    <w:rsid w:val="001621F7"/>
    <w:rsid w:val="001624D7"/>
    <w:rsid w:val="00177B86"/>
    <w:rsid w:val="00182585"/>
    <w:rsid w:val="00191182"/>
    <w:rsid w:val="0019664D"/>
    <w:rsid w:val="001A6103"/>
    <w:rsid w:val="001B4A67"/>
    <w:rsid w:val="001B5D37"/>
    <w:rsid w:val="001C2940"/>
    <w:rsid w:val="001C4016"/>
    <w:rsid w:val="001C548D"/>
    <w:rsid w:val="001C6A5D"/>
    <w:rsid w:val="001E31A6"/>
    <w:rsid w:val="001E42C7"/>
    <w:rsid w:val="001E4CAB"/>
    <w:rsid w:val="001E75BE"/>
    <w:rsid w:val="001F0A4E"/>
    <w:rsid w:val="001F2F3E"/>
    <w:rsid w:val="001F4906"/>
    <w:rsid w:val="001F7C4A"/>
    <w:rsid w:val="0020578A"/>
    <w:rsid w:val="00207631"/>
    <w:rsid w:val="00214013"/>
    <w:rsid w:val="00220FC1"/>
    <w:rsid w:val="00222E9A"/>
    <w:rsid w:val="0023179D"/>
    <w:rsid w:val="0025389D"/>
    <w:rsid w:val="00254E02"/>
    <w:rsid w:val="0026265F"/>
    <w:rsid w:val="00271348"/>
    <w:rsid w:val="0028162C"/>
    <w:rsid w:val="002818C2"/>
    <w:rsid w:val="00286C3A"/>
    <w:rsid w:val="002930F5"/>
    <w:rsid w:val="002A06B7"/>
    <w:rsid w:val="002C6E0C"/>
    <w:rsid w:val="002D144A"/>
    <w:rsid w:val="002E19A3"/>
    <w:rsid w:val="002E212B"/>
    <w:rsid w:val="002E3337"/>
    <w:rsid w:val="002E6D03"/>
    <w:rsid w:val="002F0AA9"/>
    <w:rsid w:val="002F49A8"/>
    <w:rsid w:val="002F5E66"/>
    <w:rsid w:val="002F61CA"/>
    <w:rsid w:val="0030010D"/>
    <w:rsid w:val="00317661"/>
    <w:rsid w:val="0033384F"/>
    <w:rsid w:val="0033504C"/>
    <w:rsid w:val="00336816"/>
    <w:rsid w:val="003370D0"/>
    <w:rsid w:val="00337355"/>
    <w:rsid w:val="003402E4"/>
    <w:rsid w:val="00340F95"/>
    <w:rsid w:val="003531ED"/>
    <w:rsid w:val="00360B9A"/>
    <w:rsid w:val="0039017F"/>
    <w:rsid w:val="00394AEE"/>
    <w:rsid w:val="003B689F"/>
    <w:rsid w:val="003C2D98"/>
    <w:rsid w:val="003D3A96"/>
    <w:rsid w:val="003D3B9C"/>
    <w:rsid w:val="003F35BD"/>
    <w:rsid w:val="00404F03"/>
    <w:rsid w:val="00412051"/>
    <w:rsid w:val="00423B94"/>
    <w:rsid w:val="004373D3"/>
    <w:rsid w:val="00445B6F"/>
    <w:rsid w:val="00463731"/>
    <w:rsid w:val="0046400A"/>
    <w:rsid w:val="00467B25"/>
    <w:rsid w:val="00481108"/>
    <w:rsid w:val="0049042B"/>
    <w:rsid w:val="00495473"/>
    <w:rsid w:val="004A458E"/>
    <w:rsid w:val="004B23E7"/>
    <w:rsid w:val="004B306F"/>
    <w:rsid w:val="004C3186"/>
    <w:rsid w:val="004C5042"/>
    <w:rsid w:val="004D491A"/>
    <w:rsid w:val="004E4422"/>
    <w:rsid w:val="004E705A"/>
    <w:rsid w:val="004F462D"/>
    <w:rsid w:val="00503998"/>
    <w:rsid w:val="0050623B"/>
    <w:rsid w:val="00523181"/>
    <w:rsid w:val="00524D13"/>
    <w:rsid w:val="005339F6"/>
    <w:rsid w:val="00576B18"/>
    <w:rsid w:val="00587724"/>
    <w:rsid w:val="00591512"/>
    <w:rsid w:val="005B2D91"/>
    <w:rsid w:val="005B48B4"/>
    <w:rsid w:val="005C35A6"/>
    <w:rsid w:val="005C4469"/>
    <w:rsid w:val="005C6661"/>
    <w:rsid w:val="005C6E3B"/>
    <w:rsid w:val="005D474B"/>
    <w:rsid w:val="005E085C"/>
    <w:rsid w:val="005E147D"/>
    <w:rsid w:val="005E22C2"/>
    <w:rsid w:val="005E47C1"/>
    <w:rsid w:val="005E57BB"/>
    <w:rsid w:val="005F0017"/>
    <w:rsid w:val="005F2D6C"/>
    <w:rsid w:val="006014F1"/>
    <w:rsid w:val="0061357B"/>
    <w:rsid w:val="00614A7D"/>
    <w:rsid w:val="0063631C"/>
    <w:rsid w:val="0063757B"/>
    <w:rsid w:val="006377CE"/>
    <w:rsid w:val="00644A6C"/>
    <w:rsid w:val="006537D9"/>
    <w:rsid w:val="00664A48"/>
    <w:rsid w:val="00665DEF"/>
    <w:rsid w:val="00675BB1"/>
    <w:rsid w:val="006775F1"/>
    <w:rsid w:val="00681B32"/>
    <w:rsid w:val="00692AA7"/>
    <w:rsid w:val="00697FEC"/>
    <w:rsid w:val="006A175F"/>
    <w:rsid w:val="006A44F5"/>
    <w:rsid w:val="006B4537"/>
    <w:rsid w:val="006B5F85"/>
    <w:rsid w:val="006B6929"/>
    <w:rsid w:val="006B709B"/>
    <w:rsid w:val="006C54AF"/>
    <w:rsid w:val="006E0181"/>
    <w:rsid w:val="00700C0E"/>
    <w:rsid w:val="00703F34"/>
    <w:rsid w:val="00705DAD"/>
    <w:rsid w:val="00705E98"/>
    <w:rsid w:val="00722124"/>
    <w:rsid w:val="007247B9"/>
    <w:rsid w:val="00727D85"/>
    <w:rsid w:val="007346C7"/>
    <w:rsid w:val="00736041"/>
    <w:rsid w:val="007408C7"/>
    <w:rsid w:val="007465DA"/>
    <w:rsid w:val="00752C7F"/>
    <w:rsid w:val="00776598"/>
    <w:rsid w:val="00792948"/>
    <w:rsid w:val="00796E84"/>
    <w:rsid w:val="007A3ADE"/>
    <w:rsid w:val="007A5733"/>
    <w:rsid w:val="007A5774"/>
    <w:rsid w:val="007E3B36"/>
    <w:rsid w:val="00801E74"/>
    <w:rsid w:val="0080485E"/>
    <w:rsid w:val="008142B4"/>
    <w:rsid w:val="00832324"/>
    <w:rsid w:val="00835337"/>
    <w:rsid w:val="00846DCD"/>
    <w:rsid w:val="00851D85"/>
    <w:rsid w:val="00860CCB"/>
    <w:rsid w:val="008740A3"/>
    <w:rsid w:val="0089297B"/>
    <w:rsid w:val="008B145C"/>
    <w:rsid w:val="008C36CA"/>
    <w:rsid w:val="008E3F8C"/>
    <w:rsid w:val="008F32F1"/>
    <w:rsid w:val="00902FD0"/>
    <w:rsid w:val="009053D3"/>
    <w:rsid w:val="0090691F"/>
    <w:rsid w:val="0093111F"/>
    <w:rsid w:val="00935689"/>
    <w:rsid w:val="0095303B"/>
    <w:rsid w:val="009663B6"/>
    <w:rsid w:val="00966AE8"/>
    <w:rsid w:val="00974A47"/>
    <w:rsid w:val="00980286"/>
    <w:rsid w:val="00990DCF"/>
    <w:rsid w:val="009A4CD6"/>
    <w:rsid w:val="009A537C"/>
    <w:rsid w:val="009C0886"/>
    <w:rsid w:val="009C19EE"/>
    <w:rsid w:val="009C28D0"/>
    <w:rsid w:val="009C35F2"/>
    <w:rsid w:val="009C7782"/>
    <w:rsid w:val="009D1ED5"/>
    <w:rsid w:val="009D4C13"/>
    <w:rsid w:val="009E21A7"/>
    <w:rsid w:val="00A103ED"/>
    <w:rsid w:val="00A13C60"/>
    <w:rsid w:val="00A15134"/>
    <w:rsid w:val="00A341A3"/>
    <w:rsid w:val="00A347EF"/>
    <w:rsid w:val="00A35800"/>
    <w:rsid w:val="00A52918"/>
    <w:rsid w:val="00A547B3"/>
    <w:rsid w:val="00A620AC"/>
    <w:rsid w:val="00A70E82"/>
    <w:rsid w:val="00A84B1A"/>
    <w:rsid w:val="00A84CAD"/>
    <w:rsid w:val="00A90E50"/>
    <w:rsid w:val="00A95FA5"/>
    <w:rsid w:val="00A96D92"/>
    <w:rsid w:val="00AB199C"/>
    <w:rsid w:val="00AB3733"/>
    <w:rsid w:val="00AB588C"/>
    <w:rsid w:val="00AB7897"/>
    <w:rsid w:val="00AC5054"/>
    <w:rsid w:val="00AE4BAC"/>
    <w:rsid w:val="00AE6BE6"/>
    <w:rsid w:val="00B034FC"/>
    <w:rsid w:val="00B05310"/>
    <w:rsid w:val="00B10A0B"/>
    <w:rsid w:val="00B30D85"/>
    <w:rsid w:val="00B35A4A"/>
    <w:rsid w:val="00B453CF"/>
    <w:rsid w:val="00B63FD7"/>
    <w:rsid w:val="00B816D9"/>
    <w:rsid w:val="00B9120F"/>
    <w:rsid w:val="00B9216C"/>
    <w:rsid w:val="00B924A4"/>
    <w:rsid w:val="00B96198"/>
    <w:rsid w:val="00BB0D1A"/>
    <w:rsid w:val="00BB1D3B"/>
    <w:rsid w:val="00BC35ED"/>
    <w:rsid w:val="00BE205A"/>
    <w:rsid w:val="00BE3802"/>
    <w:rsid w:val="00BF12BE"/>
    <w:rsid w:val="00BF238E"/>
    <w:rsid w:val="00BF2EFA"/>
    <w:rsid w:val="00BF2F4A"/>
    <w:rsid w:val="00BF544D"/>
    <w:rsid w:val="00C0076F"/>
    <w:rsid w:val="00C0301C"/>
    <w:rsid w:val="00C050B6"/>
    <w:rsid w:val="00C10F12"/>
    <w:rsid w:val="00C245EA"/>
    <w:rsid w:val="00C256F6"/>
    <w:rsid w:val="00C3097E"/>
    <w:rsid w:val="00C3332C"/>
    <w:rsid w:val="00C35ECC"/>
    <w:rsid w:val="00C361A8"/>
    <w:rsid w:val="00C41246"/>
    <w:rsid w:val="00C42C2E"/>
    <w:rsid w:val="00C45E5F"/>
    <w:rsid w:val="00C46291"/>
    <w:rsid w:val="00C63412"/>
    <w:rsid w:val="00C64279"/>
    <w:rsid w:val="00C714D0"/>
    <w:rsid w:val="00C90ABA"/>
    <w:rsid w:val="00C90EF4"/>
    <w:rsid w:val="00CA015A"/>
    <w:rsid w:val="00CB389C"/>
    <w:rsid w:val="00CC1AA3"/>
    <w:rsid w:val="00CD4486"/>
    <w:rsid w:val="00CF5E22"/>
    <w:rsid w:val="00D03FDA"/>
    <w:rsid w:val="00D06A44"/>
    <w:rsid w:val="00D126A2"/>
    <w:rsid w:val="00D151EB"/>
    <w:rsid w:val="00D300E0"/>
    <w:rsid w:val="00D374CD"/>
    <w:rsid w:val="00D54615"/>
    <w:rsid w:val="00D650CE"/>
    <w:rsid w:val="00D71719"/>
    <w:rsid w:val="00D776DA"/>
    <w:rsid w:val="00D8758B"/>
    <w:rsid w:val="00D942B3"/>
    <w:rsid w:val="00D94863"/>
    <w:rsid w:val="00DA0981"/>
    <w:rsid w:val="00DA7D09"/>
    <w:rsid w:val="00DC2630"/>
    <w:rsid w:val="00DC49E9"/>
    <w:rsid w:val="00DC55E4"/>
    <w:rsid w:val="00DC7D71"/>
    <w:rsid w:val="00DD188C"/>
    <w:rsid w:val="00DD29A3"/>
    <w:rsid w:val="00DD48EE"/>
    <w:rsid w:val="00DE0B96"/>
    <w:rsid w:val="00DE10B9"/>
    <w:rsid w:val="00DF0B13"/>
    <w:rsid w:val="00DF2EB8"/>
    <w:rsid w:val="00DF4A94"/>
    <w:rsid w:val="00DF6003"/>
    <w:rsid w:val="00E00095"/>
    <w:rsid w:val="00E066C3"/>
    <w:rsid w:val="00E10D8C"/>
    <w:rsid w:val="00E1353A"/>
    <w:rsid w:val="00E1564B"/>
    <w:rsid w:val="00E208A0"/>
    <w:rsid w:val="00E25B49"/>
    <w:rsid w:val="00E371EA"/>
    <w:rsid w:val="00E64429"/>
    <w:rsid w:val="00E677DD"/>
    <w:rsid w:val="00E7594B"/>
    <w:rsid w:val="00EB4688"/>
    <w:rsid w:val="00EB6C07"/>
    <w:rsid w:val="00EC028D"/>
    <w:rsid w:val="00ED633B"/>
    <w:rsid w:val="00EE2BBB"/>
    <w:rsid w:val="00EE478C"/>
    <w:rsid w:val="00F03F2F"/>
    <w:rsid w:val="00F1132C"/>
    <w:rsid w:val="00F15DD5"/>
    <w:rsid w:val="00F17D4B"/>
    <w:rsid w:val="00F23139"/>
    <w:rsid w:val="00F568A8"/>
    <w:rsid w:val="00F616BC"/>
    <w:rsid w:val="00F66CD5"/>
    <w:rsid w:val="00F67A9A"/>
    <w:rsid w:val="00F70F4E"/>
    <w:rsid w:val="00F73113"/>
    <w:rsid w:val="00F75FC4"/>
    <w:rsid w:val="00F85981"/>
    <w:rsid w:val="00F87263"/>
    <w:rsid w:val="00F93725"/>
    <w:rsid w:val="00FA1BA3"/>
    <w:rsid w:val="00FA4890"/>
    <w:rsid w:val="00FB77FA"/>
    <w:rsid w:val="00FC3C70"/>
    <w:rsid w:val="00FC4A73"/>
    <w:rsid w:val="00FC559C"/>
    <w:rsid w:val="00FC7F0D"/>
    <w:rsid w:val="00FE645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Footnote,Bullet point,List Paragraph1,List Paragraph11,Recommendation,Numbered para"/>
    <w:basedOn w:val="Normal"/>
    <w:link w:val="ListParagraphChar"/>
    <w:uiPriority w:val="72"/>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Caption">
    <w:name w:val="caption"/>
    <w:basedOn w:val="Normal"/>
    <w:next w:val="Normal"/>
    <w:uiPriority w:val="35"/>
    <w:unhideWhenUsed/>
    <w:qFormat/>
    <w:rsid w:val="00705E98"/>
    <w:rPr>
      <w:i/>
      <w:iCs/>
      <w:color w:val="1F497D" w:themeColor="text2"/>
      <w:sz w:val="18"/>
      <w:szCs w:val="18"/>
    </w:rPr>
  </w:style>
  <w:style w:type="character" w:customStyle="1" w:styleId="ListParagraphChar">
    <w:name w:val="List Paragraph Char"/>
    <w:aliases w:val="BulletPoints Char,Footnote Char,Bullet point Char,List Paragraph1 Char,List Paragraph11 Char,Recommendation Char,Numbered para Char"/>
    <w:basedOn w:val="DefaultParagraphFont"/>
    <w:link w:val="ListParagraph"/>
    <w:uiPriority w:val="72"/>
    <w:rsid w:val="00703F34"/>
    <w:rPr>
      <w:sz w:val="24"/>
      <w:szCs w:val="24"/>
    </w:rPr>
  </w:style>
  <w:style w:type="paragraph" w:styleId="NormalWeb">
    <w:name w:val="Normal (Web)"/>
    <w:basedOn w:val="Normal"/>
    <w:uiPriority w:val="99"/>
    <w:semiHidden/>
    <w:unhideWhenUsed/>
    <w:rsid w:val="00703F34"/>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703F34"/>
    <w:rPr>
      <w:color w:val="605E5C"/>
      <w:shd w:val="clear" w:color="auto" w:fill="E1DFDD"/>
    </w:rPr>
  </w:style>
  <w:style w:type="character" w:customStyle="1" w:styleId="genericdrug">
    <w:name w:val="genericdrug"/>
    <w:basedOn w:val="DefaultParagraphFont"/>
    <w:rsid w:val="00703F34"/>
  </w:style>
  <w:style w:type="character" w:customStyle="1" w:styleId="symbol">
    <w:name w:val="symbol"/>
    <w:basedOn w:val="DefaultParagraphFont"/>
    <w:rsid w:val="00703F34"/>
  </w:style>
  <w:style w:type="character" w:customStyle="1" w:styleId="disabledrug">
    <w:name w:val="disabledrug"/>
    <w:basedOn w:val="DefaultParagraphFont"/>
    <w:rsid w:val="00703F34"/>
  </w:style>
  <w:style w:type="paragraph" w:customStyle="1" w:styleId="PBACHeading1">
    <w:name w:val="PBAC Heading 1"/>
    <w:qFormat/>
    <w:rsid w:val="00703F34"/>
    <w:pPr>
      <w:numPr>
        <w:numId w:val="13"/>
      </w:numPr>
      <w:spacing w:before="120" w:after="120" w:line="240" w:lineRule="auto"/>
      <w:outlineLvl w:val="0"/>
    </w:pPr>
    <w:rPr>
      <w:rFonts w:eastAsia="Times New Roman" w:cs="Arial"/>
      <w:b/>
      <w:snapToGrid w:val="0"/>
      <w:sz w:val="32"/>
      <w:szCs w:val="32"/>
      <w:lang w:eastAsia="en-US"/>
    </w:rPr>
  </w:style>
  <w:style w:type="character" w:styleId="FollowedHyperlink">
    <w:name w:val="FollowedHyperlink"/>
    <w:basedOn w:val="DefaultParagraphFont"/>
    <w:uiPriority w:val="99"/>
    <w:semiHidden/>
    <w:unhideWhenUsed/>
    <w:rsid w:val="00703F34"/>
    <w:rPr>
      <w:color w:val="800080" w:themeColor="followedHyperlink"/>
      <w:u w:val="single"/>
    </w:rPr>
  </w:style>
  <w:style w:type="character" w:customStyle="1" w:styleId="cf01">
    <w:name w:val="cf01"/>
    <w:basedOn w:val="DefaultParagraphFont"/>
    <w:rsid w:val="00703F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entral.health\DFSGroupData\Sites\CO1\CO\PBD\PEB\EVAL\DUSC\DUSC%20Documents\Predicted%20vs%20actual%20usage\pbs.gov.au" TargetMode="Externa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chart" Target="charts/chart22.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7.xml"/><Relationship Id="rId42" Type="http://schemas.openxmlformats.org/officeDocument/2006/relationships/chart" Target="charts/chart25.xml"/><Relationship Id="rId47" Type="http://schemas.openxmlformats.org/officeDocument/2006/relationships/chart" Target="charts/chart30.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bs.gov.au/pbs/home" TargetMode="External"/><Relationship Id="rId17" Type="http://schemas.openxmlformats.org/officeDocument/2006/relationships/hyperlink" Target="https://www.pbs.gov.au/pbs/industry/listing/participants/public-release-docs/2017-02/everolimus-breast-cancer-february-2017" TargetMode="Externa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chart" Target="charts/chart21.xml"/><Relationship Id="rId46" Type="http://schemas.openxmlformats.org/officeDocument/2006/relationships/chart" Target="charts/chart29.xml"/><Relationship Id="rId2" Type="http://schemas.openxmlformats.org/officeDocument/2006/relationships/numbering" Target="numbering.xml"/><Relationship Id="rId16" Type="http://schemas.openxmlformats.org/officeDocument/2006/relationships/hyperlink" Target="https://www.pbs.gov.au/pbs/industry/listing/participants/public-release-docs/2018-02/medicines-for-her2-positive-metastatic-breast-cancer" TargetMode="External"/><Relationship Id="rId20" Type="http://schemas.openxmlformats.org/officeDocument/2006/relationships/chart" Target="charts/chart3.xml"/><Relationship Id="rId29" Type="http://schemas.openxmlformats.org/officeDocument/2006/relationships/chart" Target="charts/chart12.xml"/><Relationship Id="rId41" Type="http://schemas.openxmlformats.org/officeDocument/2006/relationships/chart" Target="charts/chart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ga.gov.au/consumers/information-medicines-cmi.htm" TargetMode="Externa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chart" Target="charts/chart28.xml"/><Relationship Id="rId5" Type="http://schemas.openxmlformats.org/officeDocument/2006/relationships/webSettings" Target="webSettings.xml"/><Relationship Id="rId15" Type="http://schemas.openxmlformats.org/officeDocument/2006/relationships/hyperlink" Target="https://www.pbs.gov.au/pbs/industry/listing/elements/pbac-meetings/psd/2018-03/Palbociclib-psd-march-2018" TargetMode="Externa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49" Type="http://schemas.openxmlformats.org/officeDocument/2006/relationships/footer" Target="footer2.xml"/><Relationship Id="rId10" Type="http://schemas.openxmlformats.org/officeDocument/2006/relationships/hyperlink" Target="http://tga.gov.au/hp/information-medicines-pi.htm" TargetMode="External"/><Relationship Id="rId19" Type="http://schemas.openxmlformats.org/officeDocument/2006/relationships/chart" Target="charts/chart2.xml"/><Relationship Id="rId31" Type="http://schemas.openxmlformats.org/officeDocument/2006/relationships/chart" Target="charts/chart14.xml"/><Relationship Id="rId44" Type="http://schemas.openxmlformats.org/officeDocument/2006/relationships/chart" Target="charts/chart2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ncer.org.au/cancer-information/types-of-cancer/lung-cancer" TargetMode="External"/><Relationship Id="rId14" Type="http://schemas.openxmlformats.org/officeDocument/2006/relationships/hyperlink" Target="file:///\\central.health\DFSGroupData\Sites\CO1\CO\PBD\PEB\EVAL\DUSC\DUSC%20Documents\Predicted%20vs%20actual%20usage\pbs.gov.au" TargetMode="Externa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chart" Target="charts/chart26.xml"/><Relationship Id="rId48" Type="http://schemas.openxmlformats.org/officeDocument/2006/relationships/footer" Target="footer1.xml"/><Relationship Id="rId8" Type="http://schemas.openxmlformats.org/officeDocument/2006/relationships/hyperlink" Target="https://www.cancer.org.au/cancer-information/types-of-cancer/non-melanoma-skin-cancer"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ervicesaustralia.gov.au/organisations/about-us/reports-and-statistics/statistical-information-and-data-0/medicare-statistics/pharmaceutical-benefits-schedule-statistics" TargetMode="External"/><Relationship Id="rId2" Type="http://schemas.openxmlformats.org/officeDocument/2006/relationships/hyperlink" Target="https://www.tga.gov.au/product-information-pi" TargetMode="External"/><Relationship Id="rId1" Type="http://schemas.openxmlformats.org/officeDocument/2006/relationships/hyperlink" Target="https://www.cancer.org.au/cancer-information/types-of-cancer/breast-cance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new%20graphs%20for%20figures%20shahid%20and%20JG.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D1368_SCRPT_SUM%20v3%20-%20duplicate%20error%20fixed%20JG.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D1368_SCRPT_SUM%20v3%20-%20duplicate%20error%20fixed%20JG.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68%20-%20breast%20cancer%20review,%20DUSC%20Feb-22\D1368_SCRPT_SUM%20v3%20-%20duplicate%20error%20fixed.xlsx" TargetMode="External"/><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68%20-%20breast%20cancer%20review,%20DUSC%20Feb-22\D1368_SCRPT_SUM%20v3%20-%20duplicate%20error%20fixed%20JG.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D1368_PATCNTBY_DRUG_N_SUPP_Q%20v2%20+%203%20missing%20drugs%20JG.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UserEnv\Users\User_12\GOULDJ\Desktop\Breast%20cancer%20PVA\D1368_PATCNTBY_DRUG_N_SUPP_Q%20v2%20+%203%20missing%20drugs%20JG.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ntral.health\DfsUserEnv\Users\User_12\GOULDJ\Desktop\DUSC%20related%20docs\Breast%20cancer%20PVA\D1368_PATCNTBY_DRUG_N_SUPP_Q%20v2%20+%203%20missing%20drugs%20JG.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ntral.health\DfsUserEnv\Users\User_12\GOULDJ\Desktop\DUSC%20related%20docs\Breast%20cancer%20PVA\D1368_PATCNTBY_DRUG_N_SUPP_Q%20v2%20+%203%20missing%20drugs%20JG.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1\D1368%20-%20breast%20cancer%20review,%20DUSC%20Feb-22\D1368_PATCNTBY_DRUG_N_SUPP_Q%20v3%20duplicate%20error%20fix%20-%20no%20difference%20to%20v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2159020481935123"/>
          <c:y val="1.988902031022946E-2"/>
          <c:w val="0.86490731306794755"/>
          <c:h val="0.70774735561488289"/>
        </c:manualLayout>
      </c:layout>
      <c:lineChart>
        <c:grouping val="standard"/>
        <c:varyColors val="0"/>
        <c:ser>
          <c:idx val="0"/>
          <c:order val="0"/>
          <c:tx>
            <c:v>LETROZOLE</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41730</c:v>
              </c:pt>
              <c:pt idx="1">
                <c:v>44241</c:v>
              </c:pt>
              <c:pt idx="2">
                <c:v>46040</c:v>
              </c:pt>
              <c:pt idx="3">
                <c:v>48582</c:v>
              </c:pt>
              <c:pt idx="4">
                <c:v>45313</c:v>
              </c:pt>
              <c:pt idx="5">
                <c:v>48708</c:v>
              </c:pt>
              <c:pt idx="6">
                <c:v>51179</c:v>
              </c:pt>
              <c:pt idx="7">
                <c:v>52849</c:v>
              </c:pt>
              <c:pt idx="8">
                <c:v>50790</c:v>
              </c:pt>
              <c:pt idx="9">
                <c:v>54492</c:v>
              </c:pt>
              <c:pt idx="10">
                <c:v>56117</c:v>
              </c:pt>
              <c:pt idx="11">
                <c:v>58819</c:v>
              </c:pt>
              <c:pt idx="12">
                <c:v>57021</c:v>
              </c:pt>
              <c:pt idx="13">
                <c:v>61264</c:v>
              </c:pt>
              <c:pt idx="14">
                <c:v>63225</c:v>
              </c:pt>
              <c:pt idx="15">
                <c:v>67371</c:v>
              </c:pt>
              <c:pt idx="16">
                <c:v>64359</c:v>
              </c:pt>
              <c:pt idx="17">
                <c:v>69113</c:v>
              </c:pt>
              <c:pt idx="18">
                <c:v>71214</c:v>
              </c:pt>
              <c:pt idx="19">
                <c:v>74672</c:v>
              </c:pt>
              <c:pt idx="20">
                <c:v>78102</c:v>
              </c:pt>
              <c:pt idx="21">
                <c:v>71172</c:v>
              </c:pt>
              <c:pt idx="22">
                <c:v>79239</c:v>
              </c:pt>
              <c:pt idx="23">
                <c:v>81824</c:v>
              </c:pt>
              <c:pt idx="24">
                <c:v>76924</c:v>
              </c:pt>
              <c:pt idx="25">
                <c:v>80778</c:v>
              </c:pt>
              <c:pt idx="26">
                <c:v>84557</c:v>
              </c:pt>
            </c:numLit>
          </c:val>
          <c:smooth val="0"/>
          <c:extLst>
            <c:ext xmlns:c16="http://schemas.microsoft.com/office/drawing/2014/chart" uri="{C3380CC4-5D6E-409C-BE32-E72D297353CC}">
              <c16:uniqueId val="{00000000-24FF-4A18-9E47-E8A5FDEA56C1}"/>
            </c:ext>
          </c:extLst>
        </c:ser>
        <c:ser>
          <c:idx val="1"/>
          <c:order val="1"/>
          <c:tx>
            <c:v>ANASTROZOLE</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53608</c:v>
              </c:pt>
              <c:pt idx="1">
                <c:v>56845</c:v>
              </c:pt>
              <c:pt idx="2">
                <c:v>58156</c:v>
              </c:pt>
              <c:pt idx="3">
                <c:v>60572</c:v>
              </c:pt>
              <c:pt idx="4">
                <c:v>56305</c:v>
              </c:pt>
              <c:pt idx="5">
                <c:v>59059</c:v>
              </c:pt>
              <c:pt idx="6">
                <c:v>59886</c:v>
              </c:pt>
              <c:pt idx="7">
                <c:v>62021</c:v>
              </c:pt>
              <c:pt idx="8">
                <c:v>58633</c:v>
              </c:pt>
              <c:pt idx="9">
                <c:v>61874</c:v>
              </c:pt>
              <c:pt idx="10">
                <c:v>62003</c:v>
              </c:pt>
              <c:pt idx="11">
                <c:v>63802</c:v>
              </c:pt>
              <c:pt idx="12">
                <c:v>59959</c:v>
              </c:pt>
              <c:pt idx="13">
                <c:v>63033</c:v>
              </c:pt>
              <c:pt idx="14">
                <c:v>63420</c:v>
              </c:pt>
              <c:pt idx="15">
                <c:v>65824</c:v>
              </c:pt>
              <c:pt idx="16">
                <c:v>60878</c:v>
              </c:pt>
              <c:pt idx="17">
                <c:v>64360</c:v>
              </c:pt>
              <c:pt idx="18">
                <c:v>64920</c:v>
              </c:pt>
              <c:pt idx="19">
                <c:v>66998</c:v>
              </c:pt>
              <c:pt idx="20">
                <c:v>68846</c:v>
              </c:pt>
              <c:pt idx="21">
                <c:v>61090</c:v>
              </c:pt>
              <c:pt idx="22">
                <c:v>66155</c:v>
              </c:pt>
              <c:pt idx="23">
                <c:v>67830</c:v>
              </c:pt>
              <c:pt idx="24">
                <c:v>62485</c:v>
              </c:pt>
              <c:pt idx="25">
                <c:v>64352</c:v>
              </c:pt>
              <c:pt idx="26">
                <c:v>66069</c:v>
              </c:pt>
            </c:numLit>
          </c:val>
          <c:smooth val="0"/>
          <c:extLst>
            <c:ext xmlns:c16="http://schemas.microsoft.com/office/drawing/2014/chart" uri="{C3380CC4-5D6E-409C-BE32-E72D297353CC}">
              <c16:uniqueId val="{00000001-24FF-4A18-9E47-E8A5FDEA56C1}"/>
            </c:ext>
          </c:extLst>
        </c:ser>
        <c:ser>
          <c:idx val="2"/>
          <c:order val="2"/>
          <c:tx>
            <c:v>TAMOXIFEN</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38114</c:v>
              </c:pt>
              <c:pt idx="1">
                <c:v>41146</c:v>
              </c:pt>
              <c:pt idx="2">
                <c:v>42165</c:v>
              </c:pt>
              <c:pt idx="3">
                <c:v>45471</c:v>
              </c:pt>
              <c:pt idx="4">
                <c:v>39681</c:v>
              </c:pt>
              <c:pt idx="5">
                <c:v>42818</c:v>
              </c:pt>
              <c:pt idx="6">
                <c:v>43764</c:v>
              </c:pt>
              <c:pt idx="7">
                <c:v>46692</c:v>
              </c:pt>
              <c:pt idx="8">
                <c:v>41115</c:v>
              </c:pt>
              <c:pt idx="9">
                <c:v>44215</c:v>
              </c:pt>
              <c:pt idx="10">
                <c:v>45161</c:v>
              </c:pt>
              <c:pt idx="11">
                <c:v>48438</c:v>
              </c:pt>
              <c:pt idx="12">
                <c:v>43855</c:v>
              </c:pt>
              <c:pt idx="13">
                <c:v>46466</c:v>
              </c:pt>
              <c:pt idx="14">
                <c:v>46087</c:v>
              </c:pt>
              <c:pt idx="15">
                <c:v>49310</c:v>
              </c:pt>
              <c:pt idx="16">
                <c:v>43785</c:v>
              </c:pt>
              <c:pt idx="17">
                <c:v>46191</c:v>
              </c:pt>
              <c:pt idx="18">
                <c:v>46881</c:v>
              </c:pt>
              <c:pt idx="19">
                <c:v>49108</c:v>
              </c:pt>
              <c:pt idx="20">
                <c:v>53330</c:v>
              </c:pt>
              <c:pt idx="21">
                <c:v>42055</c:v>
              </c:pt>
              <c:pt idx="22">
                <c:v>48588</c:v>
              </c:pt>
              <c:pt idx="23">
                <c:v>50759</c:v>
              </c:pt>
              <c:pt idx="24">
                <c:v>45186</c:v>
              </c:pt>
              <c:pt idx="25">
                <c:v>46513</c:v>
              </c:pt>
              <c:pt idx="26">
                <c:v>48322</c:v>
              </c:pt>
            </c:numLit>
          </c:val>
          <c:smooth val="0"/>
          <c:extLst>
            <c:ext xmlns:c16="http://schemas.microsoft.com/office/drawing/2014/chart" uri="{C3380CC4-5D6E-409C-BE32-E72D297353CC}">
              <c16:uniqueId val="{00000002-24FF-4A18-9E47-E8A5FDEA56C1}"/>
            </c:ext>
          </c:extLst>
        </c:ser>
        <c:ser>
          <c:idx val="3"/>
          <c:order val="3"/>
          <c:tx>
            <c:v>EXEMESTANE</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9055</c:v>
              </c:pt>
              <c:pt idx="1">
                <c:v>9969</c:v>
              </c:pt>
              <c:pt idx="2">
                <c:v>10640</c:v>
              </c:pt>
              <c:pt idx="3">
                <c:v>11694</c:v>
              </c:pt>
              <c:pt idx="4">
                <c:v>10626</c:v>
              </c:pt>
              <c:pt idx="5">
                <c:v>11501</c:v>
              </c:pt>
              <c:pt idx="6">
                <c:v>12282</c:v>
              </c:pt>
              <c:pt idx="7">
                <c:v>13245</c:v>
              </c:pt>
              <c:pt idx="8">
                <c:v>12234</c:v>
              </c:pt>
              <c:pt idx="9">
                <c:v>13330</c:v>
              </c:pt>
              <c:pt idx="10">
                <c:v>13819</c:v>
              </c:pt>
              <c:pt idx="11">
                <c:v>14624</c:v>
              </c:pt>
              <c:pt idx="12">
                <c:v>13660</c:v>
              </c:pt>
              <c:pt idx="13">
                <c:v>14590</c:v>
              </c:pt>
              <c:pt idx="14">
                <c:v>14948</c:v>
              </c:pt>
              <c:pt idx="15">
                <c:v>15798</c:v>
              </c:pt>
              <c:pt idx="16">
                <c:v>14420</c:v>
              </c:pt>
              <c:pt idx="17">
                <c:v>15561</c:v>
              </c:pt>
              <c:pt idx="18">
                <c:v>15633</c:v>
              </c:pt>
              <c:pt idx="19">
                <c:v>16189</c:v>
              </c:pt>
              <c:pt idx="20">
                <c:v>16921</c:v>
              </c:pt>
              <c:pt idx="21">
                <c:v>14963</c:v>
              </c:pt>
              <c:pt idx="22">
                <c:v>16392</c:v>
              </c:pt>
              <c:pt idx="23">
                <c:v>17196</c:v>
              </c:pt>
              <c:pt idx="24">
                <c:v>15940</c:v>
              </c:pt>
              <c:pt idx="25">
                <c:v>16627</c:v>
              </c:pt>
              <c:pt idx="26">
                <c:v>17347</c:v>
              </c:pt>
            </c:numLit>
          </c:val>
          <c:smooth val="0"/>
          <c:extLst>
            <c:ext xmlns:c16="http://schemas.microsoft.com/office/drawing/2014/chart" uri="{C3380CC4-5D6E-409C-BE32-E72D297353CC}">
              <c16:uniqueId val="{00000003-24FF-4A18-9E47-E8A5FDEA56C1}"/>
            </c:ext>
          </c:extLst>
        </c:ser>
        <c:ser>
          <c:idx val="4"/>
          <c:order val="4"/>
          <c:tx>
            <c:v>TRASTUZUMAB</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7978</c:v>
              </c:pt>
              <c:pt idx="1">
                <c:v>7987</c:v>
              </c:pt>
              <c:pt idx="2">
                <c:v>11480</c:v>
              </c:pt>
              <c:pt idx="3">
                <c:v>12852</c:v>
              </c:pt>
              <c:pt idx="4">
                <c:v>12609</c:v>
              </c:pt>
              <c:pt idx="5">
                <c:v>13212</c:v>
              </c:pt>
              <c:pt idx="6">
                <c:v>12906</c:v>
              </c:pt>
              <c:pt idx="7">
                <c:v>12930</c:v>
              </c:pt>
              <c:pt idx="8">
                <c:v>13066</c:v>
              </c:pt>
              <c:pt idx="9">
                <c:v>13087</c:v>
              </c:pt>
              <c:pt idx="10">
                <c:v>13191</c:v>
              </c:pt>
              <c:pt idx="11">
                <c:v>13540</c:v>
              </c:pt>
              <c:pt idx="12">
                <c:v>13993</c:v>
              </c:pt>
              <c:pt idx="13">
                <c:v>13811</c:v>
              </c:pt>
              <c:pt idx="14">
                <c:v>13711</c:v>
              </c:pt>
              <c:pt idx="15">
                <c:v>14613</c:v>
              </c:pt>
              <c:pt idx="16">
                <c:v>14402</c:v>
              </c:pt>
              <c:pt idx="17">
                <c:v>14852</c:v>
              </c:pt>
              <c:pt idx="18">
                <c:v>14985</c:v>
              </c:pt>
              <c:pt idx="19">
                <c:v>15522</c:v>
              </c:pt>
              <c:pt idx="20">
                <c:v>15156</c:v>
              </c:pt>
              <c:pt idx="21">
                <c:v>15459</c:v>
              </c:pt>
              <c:pt idx="22">
                <c:v>15212</c:v>
              </c:pt>
              <c:pt idx="23">
                <c:v>14865</c:v>
              </c:pt>
              <c:pt idx="24">
                <c:v>14807</c:v>
              </c:pt>
              <c:pt idx="25">
                <c:v>14395</c:v>
              </c:pt>
              <c:pt idx="26">
                <c:v>15355</c:v>
              </c:pt>
            </c:numLit>
          </c:val>
          <c:smooth val="0"/>
          <c:extLst>
            <c:ext xmlns:c16="http://schemas.microsoft.com/office/drawing/2014/chart" uri="{C3380CC4-5D6E-409C-BE32-E72D297353CC}">
              <c16:uniqueId val="{00000004-24FF-4A18-9E47-E8A5FDEA56C1}"/>
            </c:ext>
          </c:extLst>
        </c:ser>
        <c:ser>
          <c:idx val="6"/>
          <c:order val="5"/>
          <c:tx>
            <c:v>PERTUZUMAB</c:v>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1101</c:v>
              </c:pt>
              <c:pt idx="3">
                <c:v>1849</c:v>
              </c:pt>
              <c:pt idx="4">
                <c:v>2034</c:v>
              </c:pt>
              <c:pt idx="5">
                <c:v>2326</c:v>
              </c:pt>
              <c:pt idx="6">
                <c:v>2368</c:v>
              </c:pt>
              <c:pt idx="7">
                <c:v>2588</c:v>
              </c:pt>
              <c:pt idx="8">
                <c:v>2720</c:v>
              </c:pt>
              <c:pt idx="9">
                <c:v>2931</c:v>
              </c:pt>
              <c:pt idx="10">
                <c:v>3082</c:v>
              </c:pt>
              <c:pt idx="11">
                <c:v>3259</c:v>
              </c:pt>
              <c:pt idx="12">
                <c:v>3407</c:v>
              </c:pt>
              <c:pt idx="13">
                <c:v>3506</c:v>
              </c:pt>
              <c:pt idx="14">
                <c:v>3555</c:v>
              </c:pt>
              <c:pt idx="15">
                <c:v>3807</c:v>
              </c:pt>
              <c:pt idx="16">
                <c:v>3884</c:v>
              </c:pt>
              <c:pt idx="17">
                <c:v>4017</c:v>
              </c:pt>
              <c:pt idx="18">
                <c:v>4116</c:v>
              </c:pt>
              <c:pt idx="19">
                <c:v>4291</c:v>
              </c:pt>
              <c:pt idx="20">
                <c:v>4478</c:v>
              </c:pt>
              <c:pt idx="21">
                <c:v>4685</c:v>
              </c:pt>
              <c:pt idx="22">
                <c:v>4738</c:v>
              </c:pt>
              <c:pt idx="23">
                <c:v>4763</c:v>
              </c:pt>
              <c:pt idx="24">
                <c:v>4697</c:v>
              </c:pt>
              <c:pt idx="25">
                <c:v>4726</c:v>
              </c:pt>
              <c:pt idx="26">
                <c:v>5008</c:v>
              </c:pt>
            </c:numLit>
          </c:val>
          <c:smooth val="0"/>
          <c:extLst>
            <c:ext xmlns:c16="http://schemas.microsoft.com/office/drawing/2014/chart" uri="{C3380CC4-5D6E-409C-BE32-E72D297353CC}">
              <c16:uniqueId val="{00000005-24FF-4A18-9E47-E8A5FDEA56C1}"/>
            </c:ext>
          </c:extLst>
        </c:ser>
        <c:ser>
          <c:idx val="7"/>
          <c:order val="6"/>
          <c:tx>
            <c:v>NAB PACLITAXEL</c:v>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4171</c:v>
              </c:pt>
              <c:pt idx="1">
                <c:v>3835</c:v>
              </c:pt>
              <c:pt idx="2">
                <c:v>3459</c:v>
              </c:pt>
              <c:pt idx="3">
                <c:v>3164</c:v>
              </c:pt>
              <c:pt idx="4">
                <c:v>3026</c:v>
              </c:pt>
              <c:pt idx="5">
                <c:v>3095</c:v>
              </c:pt>
              <c:pt idx="6">
                <c:v>3011</c:v>
              </c:pt>
              <c:pt idx="7">
                <c:v>2890</c:v>
              </c:pt>
              <c:pt idx="8">
                <c:v>2884</c:v>
              </c:pt>
              <c:pt idx="9">
                <c:v>2844</c:v>
              </c:pt>
              <c:pt idx="10">
                <c:v>2799</c:v>
              </c:pt>
              <c:pt idx="11">
                <c:v>2808</c:v>
              </c:pt>
              <c:pt idx="12">
                <c:v>2951</c:v>
              </c:pt>
              <c:pt idx="13">
                <c:v>2851</c:v>
              </c:pt>
              <c:pt idx="14">
                <c:v>2691</c:v>
              </c:pt>
              <c:pt idx="15">
                <c:v>2490</c:v>
              </c:pt>
              <c:pt idx="16">
                <c:v>2536</c:v>
              </c:pt>
              <c:pt idx="17">
                <c:v>2862</c:v>
              </c:pt>
              <c:pt idx="18">
                <c:v>2699</c:v>
              </c:pt>
              <c:pt idx="19">
                <c:v>2544</c:v>
              </c:pt>
              <c:pt idx="20">
                <c:v>2580</c:v>
              </c:pt>
              <c:pt idx="21">
                <c:v>2679</c:v>
              </c:pt>
              <c:pt idx="22">
                <c:v>2857</c:v>
              </c:pt>
              <c:pt idx="23">
                <c:v>3066</c:v>
              </c:pt>
              <c:pt idx="24">
                <c:v>3152</c:v>
              </c:pt>
              <c:pt idx="25">
                <c:v>3063</c:v>
              </c:pt>
              <c:pt idx="26">
                <c:v>3176</c:v>
              </c:pt>
            </c:numLit>
          </c:val>
          <c:smooth val="0"/>
          <c:extLst>
            <c:ext xmlns:c16="http://schemas.microsoft.com/office/drawing/2014/chart" uri="{C3380CC4-5D6E-409C-BE32-E72D297353CC}">
              <c16:uniqueId val="{00000006-24FF-4A18-9E47-E8A5FDEA56C1}"/>
            </c:ext>
          </c:extLst>
        </c:ser>
        <c:ser>
          <c:idx val="8"/>
          <c:order val="7"/>
          <c:tx>
            <c:v>RIBOCICLIB</c:v>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2483</c:v>
              </c:pt>
              <c:pt idx="15">
                <c:v>3258</c:v>
              </c:pt>
              <c:pt idx="16">
                <c:v>3560</c:v>
              </c:pt>
              <c:pt idx="17">
                <c:v>4009</c:v>
              </c:pt>
              <c:pt idx="18">
                <c:v>3940</c:v>
              </c:pt>
              <c:pt idx="19">
                <c:v>3937</c:v>
              </c:pt>
              <c:pt idx="20">
                <c:v>3902</c:v>
              </c:pt>
              <c:pt idx="21">
                <c:v>3474</c:v>
              </c:pt>
              <c:pt idx="22">
                <c:v>3644</c:v>
              </c:pt>
              <c:pt idx="23">
                <c:v>3590</c:v>
              </c:pt>
              <c:pt idx="24">
                <c:v>3222</c:v>
              </c:pt>
              <c:pt idx="25">
                <c:v>3871</c:v>
              </c:pt>
              <c:pt idx="26">
                <c:v>4117</c:v>
              </c:pt>
            </c:numLit>
          </c:val>
          <c:smooth val="0"/>
          <c:extLst>
            <c:ext xmlns:c16="http://schemas.microsoft.com/office/drawing/2014/chart" uri="{C3380CC4-5D6E-409C-BE32-E72D297353CC}">
              <c16:uniqueId val="{00000007-24FF-4A18-9E47-E8A5FDEA56C1}"/>
            </c:ext>
          </c:extLst>
        </c:ser>
        <c:ser>
          <c:idx val="9"/>
          <c:order val="8"/>
          <c:tx>
            <c:v>ERIBULIN</c:v>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1260</c:v>
              </c:pt>
              <c:pt idx="1">
                <c:v>1256</c:v>
              </c:pt>
              <c:pt idx="2">
                <c:v>1192</c:v>
              </c:pt>
              <c:pt idx="3">
                <c:v>1086</c:v>
              </c:pt>
              <c:pt idx="4">
                <c:v>1057</c:v>
              </c:pt>
              <c:pt idx="5">
                <c:v>1078</c:v>
              </c:pt>
              <c:pt idx="6">
                <c:v>1196</c:v>
              </c:pt>
              <c:pt idx="7">
                <c:v>1331</c:v>
              </c:pt>
              <c:pt idx="8">
                <c:v>1334</c:v>
              </c:pt>
              <c:pt idx="9">
                <c:v>1357</c:v>
              </c:pt>
              <c:pt idx="10">
                <c:v>1452</c:v>
              </c:pt>
              <c:pt idx="11">
                <c:v>1575</c:v>
              </c:pt>
              <c:pt idx="12">
                <c:v>1417</c:v>
              </c:pt>
              <c:pt idx="13">
                <c:v>1608</c:v>
              </c:pt>
              <c:pt idx="14">
                <c:v>1617</c:v>
              </c:pt>
              <c:pt idx="15">
                <c:v>1568</c:v>
              </c:pt>
              <c:pt idx="16">
                <c:v>1527</c:v>
              </c:pt>
              <c:pt idx="17">
                <c:v>1532</c:v>
              </c:pt>
              <c:pt idx="18">
                <c:v>1794</c:v>
              </c:pt>
              <c:pt idx="19">
                <c:v>1635</c:v>
              </c:pt>
              <c:pt idx="20">
                <c:v>1615</c:v>
              </c:pt>
              <c:pt idx="21">
                <c:v>1562</c:v>
              </c:pt>
              <c:pt idx="22">
                <c:v>1581</c:v>
              </c:pt>
              <c:pt idx="23">
                <c:v>1568</c:v>
              </c:pt>
              <c:pt idx="24">
                <c:v>1275</c:v>
              </c:pt>
              <c:pt idx="25">
                <c:v>1340</c:v>
              </c:pt>
              <c:pt idx="26">
                <c:v>1419</c:v>
              </c:pt>
            </c:numLit>
          </c:val>
          <c:smooth val="0"/>
          <c:extLst>
            <c:ext xmlns:c16="http://schemas.microsoft.com/office/drawing/2014/chart" uri="{C3380CC4-5D6E-409C-BE32-E72D297353CC}">
              <c16:uniqueId val="{00000008-24FF-4A18-9E47-E8A5FDEA56C1}"/>
            </c:ext>
          </c:extLst>
        </c:ser>
        <c:ser>
          <c:idx val="10"/>
          <c:order val="9"/>
          <c:tx>
            <c:v>PALBOCICLIB</c:v>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603</c:v>
              </c:pt>
              <c:pt idx="18">
                <c:v>1761</c:v>
              </c:pt>
              <c:pt idx="19">
                <c:v>2699</c:v>
              </c:pt>
              <c:pt idx="20">
                <c:v>3321</c:v>
              </c:pt>
              <c:pt idx="21">
                <c:v>3597</c:v>
              </c:pt>
              <c:pt idx="22">
                <c:v>4123</c:v>
              </c:pt>
              <c:pt idx="23">
                <c:v>4577</c:v>
              </c:pt>
              <c:pt idx="24">
                <c:v>4658</c:v>
              </c:pt>
              <c:pt idx="25">
                <c:v>4989</c:v>
              </c:pt>
              <c:pt idx="26">
                <c:v>5430</c:v>
              </c:pt>
            </c:numLit>
          </c:val>
          <c:smooth val="0"/>
          <c:extLst>
            <c:ext xmlns:c16="http://schemas.microsoft.com/office/drawing/2014/chart" uri="{C3380CC4-5D6E-409C-BE32-E72D297353CC}">
              <c16:uniqueId val="{00000009-24FF-4A18-9E47-E8A5FDEA56C1}"/>
            </c:ext>
          </c:extLst>
        </c:ser>
        <c:ser>
          <c:idx val="11"/>
          <c:order val="10"/>
          <c:tx>
            <c:v>TRASTUZUMAB EMTANSINE</c:v>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681</c:v>
              </c:pt>
              <c:pt idx="3">
                <c:v>1062</c:v>
              </c:pt>
              <c:pt idx="4">
                <c:v>966</c:v>
              </c:pt>
              <c:pt idx="5">
                <c:v>1088</c:v>
              </c:pt>
              <c:pt idx="6">
                <c:v>1057</c:v>
              </c:pt>
              <c:pt idx="7">
                <c:v>1096</c:v>
              </c:pt>
              <c:pt idx="8">
                <c:v>1032</c:v>
              </c:pt>
              <c:pt idx="9">
                <c:v>1072</c:v>
              </c:pt>
              <c:pt idx="10">
                <c:v>1031</c:v>
              </c:pt>
              <c:pt idx="11">
                <c:v>1042</c:v>
              </c:pt>
              <c:pt idx="12">
                <c:v>1024</c:v>
              </c:pt>
              <c:pt idx="13">
                <c:v>1020</c:v>
              </c:pt>
              <c:pt idx="14">
                <c:v>984</c:v>
              </c:pt>
              <c:pt idx="15">
                <c:v>1007</c:v>
              </c:pt>
              <c:pt idx="16">
                <c:v>963</c:v>
              </c:pt>
              <c:pt idx="17">
                <c:v>974</c:v>
              </c:pt>
              <c:pt idx="18">
                <c:v>1029</c:v>
              </c:pt>
              <c:pt idx="19">
                <c:v>999</c:v>
              </c:pt>
              <c:pt idx="20">
                <c:v>1014</c:v>
              </c:pt>
              <c:pt idx="21">
                <c:v>1459</c:v>
              </c:pt>
              <c:pt idx="22">
                <c:v>1842</c:v>
              </c:pt>
              <c:pt idx="23">
                <c:v>2098</c:v>
              </c:pt>
              <c:pt idx="24">
                <c:v>2220</c:v>
              </c:pt>
              <c:pt idx="25">
                <c:v>2110</c:v>
              </c:pt>
              <c:pt idx="26">
                <c:v>2421</c:v>
              </c:pt>
            </c:numLit>
          </c:val>
          <c:smooth val="0"/>
          <c:extLst>
            <c:ext xmlns:c16="http://schemas.microsoft.com/office/drawing/2014/chart" uri="{C3380CC4-5D6E-409C-BE32-E72D297353CC}">
              <c16:uniqueId val="{0000000A-24FF-4A18-9E47-E8A5FDEA56C1}"/>
            </c:ext>
          </c:extLst>
        </c:ser>
        <c:ser>
          <c:idx val="12"/>
          <c:order val="11"/>
          <c:tx>
            <c:v>EVEROLIMUS</c:v>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523</c:v>
              </c:pt>
              <c:pt idx="1">
                <c:v>907</c:v>
              </c:pt>
              <c:pt idx="2">
                <c:v>1004</c:v>
              </c:pt>
              <c:pt idx="3">
                <c:v>977</c:v>
              </c:pt>
              <c:pt idx="4">
                <c:v>856</c:v>
              </c:pt>
              <c:pt idx="5">
                <c:v>902</c:v>
              </c:pt>
              <c:pt idx="6">
                <c:v>848</c:v>
              </c:pt>
              <c:pt idx="7">
                <c:v>884</c:v>
              </c:pt>
              <c:pt idx="8">
                <c:v>815</c:v>
              </c:pt>
              <c:pt idx="9">
                <c:v>813</c:v>
              </c:pt>
              <c:pt idx="10">
                <c:v>853</c:v>
              </c:pt>
              <c:pt idx="11">
                <c:v>938</c:v>
              </c:pt>
              <c:pt idx="12">
                <c:v>804</c:v>
              </c:pt>
              <c:pt idx="13">
                <c:v>768</c:v>
              </c:pt>
              <c:pt idx="14">
                <c:v>561</c:v>
              </c:pt>
              <c:pt idx="15">
                <c:v>559</c:v>
              </c:pt>
              <c:pt idx="16">
                <c:v>469</c:v>
              </c:pt>
              <c:pt idx="17">
                <c:v>476</c:v>
              </c:pt>
              <c:pt idx="18">
                <c:v>429</c:v>
              </c:pt>
              <c:pt idx="19">
                <c:v>419</c:v>
              </c:pt>
              <c:pt idx="20">
                <c:v>418</c:v>
              </c:pt>
              <c:pt idx="21">
                <c:v>372</c:v>
              </c:pt>
              <c:pt idx="22">
                <c:v>363</c:v>
              </c:pt>
              <c:pt idx="23">
                <c:v>339</c:v>
              </c:pt>
              <c:pt idx="24">
                <c:v>263</c:v>
              </c:pt>
              <c:pt idx="25">
                <c:v>265</c:v>
              </c:pt>
              <c:pt idx="26">
                <c:v>234</c:v>
              </c:pt>
            </c:numLit>
          </c:val>
          <c:smooth val="0"/>
          <c:extLst>
            <c:ext xmlns:c16="http://schemas.microsoft.com/office/drawing/2014/chart" uri="{C3380CC4-5D6E-409C-BE32-E72D297353CC}">
              <c16:uniqueId val="{0000000B-24FF-4A18-9E47-E8A5FDEA56C1}"/>
            </c:ext>
          </c:extLst>
        </c:ser>
        <c:ser>
          <c:idx val="13"/>
          <c:order val="12"/>
          <c:tx>
            <c:v>DOXORUBICIN HYDROCHLORIDE</c:v>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187</c:v>
              </c:pt>
              <c:pt idx="1">
                <c:v>313</c:v>
              </c:pt>
              <c:pt idx="2">
                <c:v>333</c:v>
              </c:pt>
              <c:pt idx="3">
                <c:v>287</c:v>
              </c:pt>
              <c:pt idx="4">
                <c:v>331</c:v>
              </c:pt>
              <c:pt idx="5">
                <c:v>319</c:v>
              </c:pt>
              <c:pt idx="6">
                <c:v>297</c:v>
              </c:pt>
              <c:pt idx="7">
                <c:v>292</c:v>
              </c:pt>
              <c:pt idx="8">
                <c:v>280</c:v>
              </c:pt>
              <c:pt idx="9">
                <c:v>305</c:v>
              </c:pt>
              <c:pt idx="10">
                <c:v>295</c:v>
              </c:pt>
              <c:pt idx="11">
                <c:v>273</c:v>
              </c:pt>
              <c:pt idx="12">
                <c:v>299</c:v>
              </c:pt>
              <c:pt idx="13">
                <c:v>307</c:v>
              </c:pt>
              <c:pt idx="14">
                <c:v>341</c:v>
              </c:pt>
              <c:pt idx="15">
                <c:v>331</c:v>
              </c:pt>
              <c:pt idx="16">
                <c:v>318</c:v>
              </c:pt>
              <c:pt idx="17">
                <c:v>329</c:v>
              </c:pt>
              <c:pt idx="18">
                <c:v>355</c:v>
              </c:pt>
              <c:pt idx="19">
                <c:v>371</c:v>
              </c:pt>
              <c:pt idx="20">
                <c:v>343</c:v>
              </c:pt>
              <c:pt idx="21">
                <c:v>362</c:v>
              </c:pt>
              <c:pt idx="22">
                <c:v>341</c:v>
              </c:pt>
              <c:pt idx="23">
                <c:v>273</c:v>
              </c:pt>
              <c:pt idx="24">
                <c:v>299</c:v>
              </c:pt>
              <c:pt idx="25">
                <c:v>266</c:v>
              </c:pt>
              <c:pt idx="26">
                <c:v>252</c:v>
              </c:pt>
            </c:numLit>
          </c:val>
          <c:smooth val="0"/>
          <c:extLst>
            <c:ext xmlns:c16="http://schemas.microsoft.com/office/drawing/2014/chart" uri="{C3380CC4-5D6E-409C-BE32-E72D297353CC}">
              <c16:uniqueId val="{0000000C-24FF-4A18-9E47-E8A5FDEA56C1}"/>
            </c:ext>
          </c:extLst>
        </c:ser>
        <c:ser>
          <c:idx val="14"/>
          <c:order val="13"/>
          <c:tx>
            <c:v>VINORELBINE</c:v>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750</c:v>
              </c:pt>
              <c:pt idx="1">
                <c:v>333</c:v>
              </c:pt>
              <c:pt idx="2">
                <c:v>297</c:v>
              </c:pt>
              <c:pt idx="3">
                <c:v>211</c:v>
              </c:pt>
              <c:pt idx="4">
                <c:v>167</c:v>
              </c:pt>
              <c:pt idx="5">
                <c:v>175</c:v>
              </c:pt>
              <c:pt idx="6">
                <c:v>173</c:v>
              </c:pt>
              <c:pt idx="7">
                <c:v>172</c:v>
              </c:pt>
              <c:pt idx="8">
                <c:v>203</c:v>
              </c:pt>
              <c:pt idx="9">
                <c:v>150</c:v>
              </c:pt>
              <c:pt idx="10">
                <c:v>106</c:v>
              </c:pt>
              <c:pt idx="11">
                <c:v>126</c:v>
              </c:pt>
              <c:pt idx="12">
                <c:v>152</c:v>
              </c:pt>
              <c:pt idx="13">
                <c:v>149</c:v>
              </c:pt>
              <c:pt idx="14">
                <c:v>112</c:v>
              </c:pt>
              <c:pt idx="15">
                <c:v>122</c:v>
              </c:pt>
              <c:pt idx="16">
                <c:v>118</c:v>
              </c:pt>
              <c:pt idx="17">
                <c:v>156</c:v>
              </c:pt>
              <c:pt idx="18">
                <c:v>118</c:v>
              </c:pt>
              <c:pt idx="19">
                <c:v>134</c:v>
              </c:pt>
              <c:pt idx="20">
                <c:v>113</c:v>
              </c:pt>
              <c:pt idx="21">
                <c:v>143</c:v>
              </c:pt>
              <c:pt idx="22">
                <c:v>123</c:v>
              </c:pt>
              <c:pt idx="23">
                <c:v>132</c:v>
              </c:pt>
              <c:pt idx="24">
                <c:v>124</c:v>
              </c:pt>
              <c:pt idx="25">
                <c:v>124</c:v>
              </c:pt>
              <c:pt idx="26">
                <c:v>97</c:v>
              </c:pt>
            </c:numLit>
          </c:val>
          <c:smooth val="0"/>
          <c:extLst>
            <c:ext xmlns:c16="http://schemas.microsoft.com/office/drawing/2014/chart" uri="{C3380CC4-5D6E-409C-BE32-E72D297353CC}">
              <c16:uniqueId val="{0000000D-24FF-4A18-9E47-E8A5FDEA56C1}"/>
            </c:ext>
          </c:extLst>
        </c:ser>
        <c:ser>
          <c:idx val="15"/>
          <c:order val="14"/>
          <c:tx>
            <c:v>FULVESTRANT</c:v>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1817</c:v>
              </c:pt>
              <c:pt idx="26">
                <c:v>2735</c:v>
              </c:pt>
            </c:numLit>
          </c:val>
          <c:smooth val="0"/>
          <c:extLst>
            <c:ext xmlns:c16="http://schemas.microsoft.com/office/drawing/2014/chart" uri="{C3380CC4-5D6E-409C-BE32-E72D297353CC}">
              <c16:uniqueId val="{0000000E-24FF-4A18-9E47-E8A5FDEA56C1}"/>
            </c:ext>
          </c:extLst>
        </c:ser>
        <c:ser>
          <c:idx val="16"/>
          <c:order val="15"/>
          <c:tx>
            <c:v>LAPATINIB</c:v>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200</c:v>
              </c:pt>
              <c:pt idx="1">
                <c:v>143</c:v>
              </c:pt>
              <c:pt idx="2">
                <c:v>121</c:v>
              </c:pt>
              <c:pt idx="3">
                <c:v>89</c:v>
              </c:pt>
              <c:pt idx="4">
                <c:v>87</c:v>
              </c:pt>
              <c:pt idx="5">
                <c:v>79</c:v>
              </c:pt>
              <c:pt idx="6">
                <c:v>77</c:v>
              </c:pt>
              <c:pt idx="7">
                <c:v>76</c:v>
              </c:pt>
              <c:pt idx="8">
                <c:v>116</c:v>
              </c:pt>
              <c:pt idx="9">
                <c:v>111</c:v>
              </c:pt>
              <c:pt idx="10">
                <c:v>118</c:v>
              </c:pt>
              <c:pt idx="11">
                <c:v>100</c:v>
              </c:pt>
              <c:pt idx="12">
                <c:v>127</c:v>
              </c:pt>
              <c:pt idx="13">
                <c:v>110</c:v>
              </c:pt>
              <c:pt idx="14">
                <c:v>104</c:v>
              </c:pt>
              <c:pt idx="15">
                <c:v>106</c:v>
              </c:pt>
              <c:pt idx="16">
                <c:v>115</c:v>
              </c:pt>
              <c:pt idx="17">
                <c:v>123</c:v>
              </c:pt>
              <c:pt idx="18">
                <c:v>98</c:v>
              </c:pt>
              <c:pt idx="19">
                <c:v>115</c:v>
              </c:pt>
              <c:pt idx="20">
                <c:v>119</c:v>
              </c:pt>
              <c:pt idx="21">
                <c:v>108</c:v>
              </c:pt>
              <c:pt idx="22">
                <c:v>100</c:v>
              </c:pt>
              <c:pt idx="23">
                <c:v>112</c:v>
              </c:pt>
              <c:pt idx="24">
                <c:v>122</c:v>
              </c:pt>
              <c:pt idx="25">
                <c:v>120</c:v>
              </c:pt>
              <c:pt idx="26">
                <c:v>100</c:v>
              </c:pt>
            </c:numLit>
          </c:val>
          <c:smooth val="0"/>
          <c:extLst>
            <c:ext xmlns:c16="http://schemas.microsoft.com/office/drawing/2014/chart" uri="{C3380CC4-5D6E-409C-BE32-E72D297353CC}">
              <c16:uniqueId val="{0000000F-24FF-4A18-9E47-E8A5FDEA56C1}"/>
            </c:ext>
          </c:extLst>
        </c:ser>
        <c:ser>
          <c:idx val="17"/>
          <c:order val="16"/>
          <c:tx>
            <c:v>ABEMACICLIB</c:v>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78</c:v>
              </c:pt>
              <c:pt idx="21">
                <c:v>175</c:v>
              </c:pt>
              <c:pt idx="22">
                <c:v>256</c:v>
              </c:pt>
              <c:pt idx="23">
                <c:v>353</c:v>
              </c:pt>
              <c:pt idx="24">
                <c:v>448</c:v>
              </c:pt>
              <c:pt idx="25">
                <c:v>569</c:v>
              </c:pt>
              <c:pt idx="26">
                <c:v>610</c:v>
              </c:pt>
            </c:numLit>
          </c:val>
          <c:smooth val="0"/>
          <c:extLst>
            <c:ext xmlns:c16="http://schemas.microsoft.com/office/drawing/2014/chart" uri="{C3380CC4-5D6E-409C-BE32-E72D297353CC}">
              <c16:uniqueId val="{00000010-24FF-4A18-9E47-E8A5FDEA56C1}"/>
            </c:ext>
          </c:extLst>
        </c:ser>
        <c:dLbls>
          <c:showLegendKey val="0"/>
          <c:showVal val="0"/>
          <c:showCatName val="0"/>
          <c:showSerName val="0"/>
          <c:showPercent val="0"/>
          <c:showBubbleSize val="0"/>
        </c:dLbls>
        <c:marker val="1"/>
        <c:smooth val="0"/>
        <c:axId val="725588376"/>
        <c:axId val="725587392"/>
      </c:line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between"/>
      </c:valAx>
      <c:spPr>
        <a:noFill/>
        <a:ln>
          <a:noFill/>
        </a:ln>
        <a:effectLst/>
      </c:spPr>
    </c:plotArea>
    <c:legend>
      <c:legendPos val="b"/>
      <c:layout>
        <c:manualLayout>
          <c:xMode val="edge"/>
          <c:yMode val="edge"/>
          <c:x val="4.1148479304885391E-3"/>
          <c:y val="0.8555551206194828"/>
          <c:w val="0.98336338358509023"/>
          <c:h val="0.14444487938051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364111472222051"/>
          <c:y val="3.0210552725027012E-2"/>
          <c:w val="0.86749799347538858"/>
          <c:h val="0.72442618079019871"/>
        </c:manualLayout>
      </c:layout>
      <c:lineChart>
        <c:grouping val="standard"/>
        <c:varyColors val="0"/>
        <c:ser>
          <c:idx val="0"/>
          <c:order val="0"/>
          <c:tx>
            <c:v>LETROZOLE</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41730</c:v>
              </c:pt>
              <c:pt idx="1">
                <c:v>44241</c:v>
              </c:pt>
              <c:pt idx="2">
                <c:v>46040</c:v>
              </c:pt>
              <c:pt idx="3">
                <c:v>48582</c:v>
              </c:pt>
              <c:pt idx="4">
                <c:v>45313</c:v>
              </c:pt>
              <c:pt idx="5">
                <c:v>48708</c:v>
              </c:pt>
              <c:pt idx="6">
                <c:v>51179</c:v>
              </c:pt>
              <c:pt idx="7">
                <c:v>52849</c:v>
              </c:pt>
              <c:pt idx="8">
                <c:v>50790</c:v>
              </c:pt>
              <c:pt idx="9">
                <c:v>54492</c:v>
              </c:pt>
              <c:pt idx="10">
                <c:v>56117</c:v>
              </c:pt>
              <c:pt idx="11">
                <c:v>58819</c:v>
              </c:pt>
              <c:pt idx="12">
                <c:v>57021</c:v>
              </c:pt>
              <c:pt idx="13">
                <c:v>61264</c:v>
              </c:pt>
              <c:pt idx="14">
                <c:v>63225</c:v>
              </c:pt>
              <c:pt idx="15">
                <c:v>67371</c:v>
              </c:pt>
              <c:pt idx="16">
                <c:v>64359</c:v>
              </c:pt>
              <c:pt idx="17">
                <c:v>69113</c:v>
              </c:pt>
              <c:pt idx="18">
                <c:v>71214</c:v>
              </c:pt>
              <c:pt idx="19">
                <c:v>74672</c:v>
              </c:pt>
              <c:pt idx="20">
                <c:v>78102</c:v>
              </c:pt>
              <c:pt idx="21">
                <c:v>71172</c:v>
              </c:pt>
              <c:pt idx="22">
                <c:v>79239</c:v>
              </c:pt>
              <c:pt idx="23">
                <c:v>81824</c:v>
              </c:pt>
              <c:pt idx="24">
                <c:v>76924</c:v>
              </c:pt>
              <c:pt idx="25">
                <c:v>80778</c:v>
              </c:pt>
              <c:pt idx="26">
                <c:v>84557</c:v>
              </c:pt>
            </c:numLit>
          </c:val>
          <c:smooth val="0"/>
          <c:extLst>
            <c:ext xmlns:c16="http://schemas.microsoft.com/office/drawing/2014/chart" uri="{C3380CC4-5D6E-409C-BE32-E72D297353CC}">
              <c16:uniqueId val="{00000000-4F30-40C9-B61F-BC71F49263F9}"/>
            </c:ext>
          </c:extLst>
        </c:ser>
        <c:ser>
          <c:idx val="1"/>
          <c:order val="1"/>
          <c:tx>
            <c:v>ANASTROZOLE</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53608</c:v>
              </c:pt>
              <c:pt idx="1">
                <c:v>56845</c:v>
              </c:pt>
              <c:pt idx="2">
                <c:v>58156</c:v>
              </c:pt>
              <c:pt idx="3">
                <c:v>60572</c:v>
              </c:pt>
              <c:pt idx="4">
                <c:v>56305</c:v>
              </c:pt>
              <c:pt idx="5">
                <c:v>59059</c:v>
              </c:pt>
              <c:pt idx="6">
                <c:v>59886</c:v>
              </c:pt>
              <c:pt idx="7">
                <c:v>62021</c:v>
              </c:pt>
              <c:pt idx="8">
                <c:v>58633</c:v>
              </c:pt>
              <c:pt idx="9">
                <c:v>61874</c:v>
              </c:pt>
              <c:pt idx="10">
                <c:v>62003</c:v>
              </c:pt>
              <c:pt idx="11">
                <c:v>63802</c:v>
              </c:pt>
              <c:pt idx="12">
                <c:v>59959</c:v>
              </c:pt>
              <c:pt idx="13">
                <c:v>63033</c:v>
              </c:pt>
              <c:pt idx="14">
                <c:v>63420</c:v>
              </c:pt>
              <c:pt idx="15">
                <c:v>65824</c:v>
              </c:pt>
              <c:pt idx="16">
                <c:v>60878</c:v>
              </c:pt>
              <c:pt idx="17">
                <c:v>64360</c:v>
              </c:pt>
              <c:pt idx="18">
                <c:v>64920</c:v>
              </c:pt>
              <c:pt idx="19">
                <c:v>66998</c:v>
              </c:pt>
              <c:pt idx="20">
                <c:v>68846</c:v>
              </c:pt>
              <c:pt idx="21">
                <c:v>61090</c:v>
              </c:pt>
              <c:pt idx="22">
                <c:v>66155</c:v>
              </c:pt>
              <c:pt idx="23">
                <c:v>67830</c:v>
              </c:pt>
              <c:pt idx="24">
                <c:v>62485</c:v>
              </c:pt>
              <c:pt idx="25">
                <c:v>64352</c:v>
              </c:pt>
              <c:pt idx="26">
                <c:v>66069</c:v>
              </c:pt>
            </c:numLit>
          </c:val>
          <c:smooth val="0"/>
          <c:extLst>
            <c:ext xmlns:c16="http://schemas.microsoft.com/office/drawing/2014/chart" uri="{C3380CC4-5D6E-409C-BE32-E72D297353CC}">
              <c16:uniqueId val="{00000001-4F30-40C9-B61F-BC71F49263F9}"/>
            </c:ext>
          </c:extLst>
        </c:ser>
        <c:ser>
          <c:idx val="2"/>
          <c:order val="2"/>
          <c:tx>
            <c:v>TAMOXIFEN</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38114</c:v>
              </c:pt>
              <c:pt idx="1">
                <c:v>41146</c:v>
              </c:pt>
              <c:pt idx="2">
                <c:v>42165</c:v>
              </c:pt>
              <c:pt idx="3">
                <c:v>45471</c:v>
              </c:pt>
              <c:pt idx="4">
                <c:v>39681</c:v>
              </c:pt>
              <c:pt idx="5">
                <c:v>42818</c:v>
              </c:pt>
              <c:pt idx="6">
                <c:v>43764</c:v>
              </c:pt>
              <c:pt idx="7">
                <c:v>46692</c:v>
              </c:pt>
              <c:pt idx="8">
                <c:v>41115</c:v>
              </c:pt>
              <c:pt idx="9">
                <c:v>44215</c:v>
              </c:pt>
              <c:pt idx="10">
                <c:v>45161</c:v>
              </c:pt>
              <c:pt idx="11">
                <c:v>48438</c:v>
              </c:pt>
              <c:pt idx="12">
                <c:v>43855</c:v>
              </c:pt>
              <c:pt idx="13">
                <c:v>46466</c:v>
              </c:pt>
              <c:pt idx="14">
                <c:v>46087</c:v>
              </c:pt>
              <c:pt idx="15">
                <c:v>49310</c:v>
              </c:pt>
              <c:pt idx="16">
                <c:v>43785</c:v>
              </c:pt>
              <c:pt idx="17">
                <c:v>46191</c:v>
              </c:pt>
              <c:pt idx="18">
                <c:v>46881</c:v>
              </c:pt>
              <c:pt idx="19">
                <c:v>49108</c:v>
              </c:pt>
              <c:pt idx="20">
                <c:v>53330</c:v>
              </c:pt>
              <c:pt idx="21">
                <c:v>42055</c:v>
              </c:pt>
              <c:pt idx="22">
                <c:v>48588</c:v>
              </c:pt>
              <c:pt idx="23">
                <c:v>50759</c:v>
              </c:pt>
              <c:pt idx="24">
                <c:v>45186</c:v>
              </c:pt>
              <c:pt idx="25">
                <c:v>46513</c:v>
              </c:pt>
              <c:pt idx="26">
                <c:v>48322</c:v>
              </c:pt>
            </c:numLit>
          </c:val>
          <c:smooth val="0"/>
          <c:extLst>
            <c:ext xmlns:c16="http://schemas.microsoft.com/office/drawing/2014/chart" uri="{C3380CC4-5D6E-409C-BE32-E72D297353CC}">
              <c16:uniqueId val="{00000002-4F30-40C9-B61F-BC71F49263F9}"/>
            </c:ext>
          </c:extLst>
        </c:ser>
        <c:ser>
          <c:idx val="3"/>
          <c:order val="3"/>
          <c:tx>
            <c:v>EXEMESTANE</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9055</c:v>
              </c:pt>
              <c:pt idx="1">
                <c:v>9969</c:v>
              </c:pt>
              <c:pt idx="2">
                <c:v>10640</c:v>
              </c:pt>
              <c:pt idx="3">
                <c:v>11694</c:v>
              </c:pt>
              <c:pt idx="4">
                <c:v>10626</c:v>
              </c:pt>
              <c:pt idx="5">
                <c:v>11501</c:v>
              </c:pt>
              <c:pt idx="6">
                <c:v>12282</c:v>
              </c:pt>
              <c:pt idx="7">
                <c:v>13245</c:v>
              </c:pt>
              <c:pt idx="8">
                <c:v>12234</c:v>
              </c:pt>
              <c:pt idx="9">
                <c:v>13330</c:v>
              </c:pt>
              <c:pt idx="10">
                <c:v>13819</c:v>
              </c:pt>
              <c:pt idx="11">
                <c:v>14624</c:v>
              </c:pt>
              <c:pt idx="12">
                <c:v>13660</c:v>
              </c:pt>
              <c:pt idx="13">
                <c:v>14590</c:v>
              </c:pt>
              <c:pt idx="14">
                <c:v>14948</c:v>
              </c:pt>
              <c:pt idx="15">
                <c:v>15798</c:v>
              </c:pt>
              <c:pt idx="16">
                <c:v>14420</c:v>
              </c:pt>
              <c:pt idx="17">
                <c:v>15561</c:v>
              </c:pt>
              <c:pt idx="18">
                <c:v>15633</c:v>
              </c:pt>
              <c:pt idx="19">
                <c:v>16189</c:v>
              </c:pt>
              <c:pt idx="20">
                <c:v>16921</c:v>
              </c:pt>
              <c:pt idx="21">
                <c:v>14963</c:v>
              </c:pt>
              <c:pt idx="22">
                <c:v>16392</c:v>
              </c:pt>
              <c:pt idx="23">
                <c:v>17196</c:v>
              </c:pt>
              <c:pt idx="24">
                <c:v>15940</c:v>
              </c:pt>
              <c:pt idx="25">
                <c:v>16627</c:v>
              </c:pt>
              <c:pt idx="26">
                <c:v>17347</c:v>
              </c:pt>
            </c:numLit>
          </c:val>
          <c:smooth val="0"/>
          <c:extLst>
            <c:ext xmlns:c16="http://schemas.microsoft.com/office/drawing/2014/chart" uri="{C3380CC4-5D6E-409C-BE32-E72D297353CC}">
              <c16:uniqueId val="{00000003-4F30-40C9-B61F-BC71F49263F9}"/>
            </c:ext>
          </c:extLst>
        </c:ser>
        <c:ser>
          <c:idx val="4"/>
          <c:order val="4"/>
          <c:tx>
            <c:v>FULVESTRANT</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1817</c:v>
              </c:pt>
              <c:pt idx="26">
                <c:v>2735</c:v>
              </c:pt>
            </c:numLit>
          </c:val>
          <c:smooth val="0"/>
          <c:extLst>
            <c:ext xmlns:c16="http://schemas.microsoft.com/office/drawing/2014/chart" uri="{C3380CC4-5D6E-409C-BE32-E72D297353CC}">
              <c16:uniqueId val="{00000004-4F30-40C9-B61F-BC71F49263F9}"/>
            </c:ext>
          </c:extLst>
        </c:ser>
        <c:dLbls>
          <c:showLegendKey val="0"/>
          <c:showVal val="0"/>
          <c:showCatName val="0"/>
          <c:showSerName val="0"/>
          <c:showPercent val="0"/>
          <c:showBubbleSize val="0"/>
        </c:dLbls>
        <c:marker val="1"/>
        <c:smooth val="0"/>
        <c:axId val="725588376"/>
        <c:axId val="725587392"/>
      </c:line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between"/>
      </c:valAx>
      <c:spPr>
        <a:noFill/>
        <a:ln>
          <a:noFill/>
        </a:ln>
        <a:effectLst/>
      </c:spPr>
    </c:plotArea>
    <c:legend>
      <c:legendPos val="b"/>
      <c:layout>
        <c:manualLayout>
          <c:xMode val="edge"/>
          <c:yMode val="edge"/>
          <c:x val="1.3046409837377005E-2"/>
          <c:y val="0.93167497730080528"/>
          <c:w val="0.95100370185110139"/>
          <c:h val="5.792515825227728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4615200006329454"/>
          <c:y val="3.0189449494778819E-2"/>
          <c:w val="0.83141395591711575"/>
          <c:h val="0.70088040282518338"/>
        </c:manualLayout>
      </c:layout>
      <c:areaChart>
        <c:grouping val="stacked"/>
        <c:varyColors val="0"/>
        <c:ser>
          <c:idx val="0"/>
          <c:order val="0"/>
          <c:tx>
            <c:v>LETROZOLE</c:v>
          </c:tx>
          <c:spPr>
            <a:solidFill>
              <a:schemeClr val="accent1"/>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41730</c:v>
              </c:pt>
              <c:pt idx="1">
                <c:v>44241</c:v>
              </c:pt>
              <c:pt idx="2">
                <c:v>46040</c:v>
              </c:pt>
              <c:pt idx="3">
                <c:v>48582</c:v>
              </c:pt>
              <c:pt idx="4">
                <c:v>45313</c:v>
              </c:pt>
              <c:pt idx="5">
                <c:v>48708</c:v>
              </c:pt>
              <c:pt idx="6">
                <c:v>51179</c:v>
              </c:pt>
              <c:pt idx="7">
                <c:v>52849</c:v>
              </c:pt>
              <c:pt idx="8">
                <c:v>50790</c:v>
              </c:pt>
              <c:pt idx="9">
                <c:v>54492</c:v>
              </c:pt>
              <c:pt idx="10">
                <c:v>56117</c:v>
              </c:pt>
              <c:pt idx="11">
                <c:v>58819</c:v>
              </c:pt>
              <c:pt idx="12">
                <c:v>57021</c:v>
              </c:pt>
              <c:pt idx="13">
                <c:v>61264</c:v>
              </c:pt>
              <c:pt idx="14">
                <c:v>63225</c:v>
              </c:pt>
              <c:pt idx="15">
                <c:v>67371</c:v>
              </c:pt>
              <c:pt idx="16">
                <c:v>64359</c:v>
              </c:pt>
              <c:pt idx="17">
                <c:v>69113</c:v>
              </c:pt>
              <c:pt idx="18">
                <c:v>71214</c:v>
              </c:pt>
              <c:pt idx="19">
                <c:v>74672</c:v>
              </c:pt>
              <c:pt idx="20">
                <c:v>78102</c:v>
              </c:pt>
              <c:pt idx="21">
                <c:v>71172</c:v>
              </c:pt>
              <c:pt idx="22">
                <c:v>79239</c:v>
              </c:pt>
              <c:pt idx="23">
                <c:v>81824</c:v>
              </c:pt>
              <c:pt idx="24">
                <c:v>76924</c:v>
              </c:pt>
              <c:pt idx="25">
                <c:v>80778</c:v>
              </c:pt>
              <c:pt idx="26">
                <c:v>84557</c:v>
              </c:pt>
            </c:numLit>
          </c:val>
          <c:extLst>
            <c:ext xmlns:c16="http://schemas.microsoft.com/office/drawing/2014/chart" uri="{C3380CC4-5D6E-409C-BE32-E72D297353CC}">
              <c16:uniqueId val="{00000000-9AE6-4827-A200-745787A4E183}"/>
            </c:ext>
          </c:extLst>
        </c:ser>
        <c:ser>
          <c:idx val="1"/>
          <c:order val="1"/>
          <c:tx>
            <c:v>ANASTROZOLE</c:v>
          </c:tx>
          <c:spPr>
            <a:solidFill>
              <a:schemeClr val="accent2"/>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53608</c:v>
              </c:pt>
              <c:pt idx="1">
                <c:v>56845</c:v>
              </c:pt>
              <c:pt idx="2">
                <c:v>58156</c:v>
              </c:pt>
              <c:pt idx="3">
                <c:v>60572</c:v>
              </c:pt>
              <c:pt idx="4">
                <c:v>56305</c:v>
              </c:pt>
              <c:pt idx="5">
                <c:v>59059</c:v>
              </c:pt>
              <c:pt idx="6">
                <c:v>59886</c:v>
              </c:pt>
              <c:pt idx="7">
                <c:v>62021</c:v>
              </c:pt>
              <c:pt idx="8">
                <c:v>58633</c:v>
              </c:pt>
              <c:pt idx="9">
                <c:v>61874</c:v>
              </c:pt>
              <c:pt idx="10">
                <c:v>62003</c:v>
              </c:pt>
              <c:pt idx="11">
                <c:v>63802</c:v>
              </c:pt>
              <c:pt idx="12">
                <c:v>59959</c:v>
              </c:pt>
              <c:pt idx="13">
                <c:v>63033</c:v>
              </c:pt>
              <c:pt idx="14">
                <c:v>63420</c:v>
              </c:pt>
              <c:pt idx="15">
                <c:v>65824</c:v>
              </c:pt>
              <c:pt idx="16">
                <c:v>60878</c:v>
              </c:pt>
              <c:pt idx="17">
                <c:v>64360</c:v>
              </c:pt>
              <c:pt idx="18">
                <c:v>64920</c:v>
              </c:pt>
              <c:pt idx="19">
                <c:v>66998</c:v>
              </c:pt>
              <c:pt idx="20">
                <c:v>68846</c:v>
              </c:pt>
              <c:pt idx="21">
                <c:v>61090</c:v>
              </c:pt>
              <c:pt idx="22">
                <c:v>66155</c:v>
              </c:pt>
              <c:pt idx="23">
                <c:v>67830</c:v>
              </c:pt>
              <c:pt idx="24">
                <c:v>62485</c:v>
              </c:pt>
              <c:pt idx="25">
                <c:v>64352</c:v>
              </c:pt>
              <c:pt idx="26">
                <c:v>66069</c:v>
              </c:pt>
            </c:numLit>
          </c:val>
          <c:extLst>
            <c:ext xmlns:c16="http://schemas.microsoft.com/office/drawing/2014/chart" uri="{C3380CC4-5D6E-409C-BE32-E72D297353CC}">
              <c16:uniqueId val="{00000001-9AE6-4827-A200-745787A4E183}"/>
            </c:ext>
          </c:extLst>
        </c:ser>
        <c:ser>
          <c:idx val="2"/>
          <c:order val="2"/>
          <c:tx>
            <c:v>TAMOXIFEN</c:v>
          </c:tx>
          <c:spPr>
            <a:solidFill>
              <a:schemeClr val="accent3"/>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38114</c:v>
              </c:pt>
              <c:pt idx="1">
                <c:v>41146</c:v>
              </c:pt>
              <c:pt idx="2">
                <c:v>42165</c:v>
              </c:pt>
              <c:pt idx="3">
                <c:v>45471</c:v>
              </c:pt>
              <c:pt idx="4">
                <c:v>39681</c:v>
              </c:pt>
              <c:pt idx="5">
                <c:v>42818</c:v>
              </c:pt>
              <c:pt idx="6">
                <c:v>43764</c:v>
              </c:pt>
              <c:pt idx="7">
                <c:v>46692</c:v>
              </c:pt>
              <c:pt idx="8">
                <c:v>41115</c:v>
              </c:pt>
              <c:pt idx="9">
                <c:v>44215</c:v>
              </c:pt>
              <c:pt idx="10">
                <c:v>45161</c:v>
              </c:pt>
              <c:pt idx="11">
                <c:v>48438</c:v>
              </c:pt>
              <c:pt idx="12">
                <c:v>43855</c:v>
              </c:pt>
              <c:pt idx="13">
                <c:v>46466</c:v>
              </c:pt>
              <c:pt idx="14">
                <c:v>46087</c:v>
              </c:pt>
              <c:pt idx="15">
                <c:v>49310</c:v>
              </c:pt>
              <c:pt idx="16">
                <c:v>43785</c:v>
              </c:pt>
              <c:pt idx="17">
                <c:v>46191</c:v>
              </c:pt>
              <c:pt idx="18">
                <c:v>46881</c:v>
              </c:pt>
              <c:pt idx="19">
                <c:v>49108</c:v>
              </c:pt>
              <c:pt idx="20">
                <c:v>53330</c:v>
              </c:pt>
              <c:pt idx="21">
                <c:v>42055</c:v>
              </c:pt>
              <c:pt idx="22">
                <c:v>48588</c:v>
              </c:pt>
              <c:pt idx="23">
                <c:v>50759</c:v>
              </c:pt>
              <c:pt idx="24">
                <c:v>45186</c:v>
              </c:pt>
              <c:pt idx="25">
                <c:v>46513</c:v>
              </c:pt>
              <c:pt idx="26">
                <c:v>48322</c:v>
              </c:pt>
            </c:numLit>
          </c:val>
          <c:extLst>
            <c:ext xmlns:c16="http://schemas.microsoft.com/office/drawing/2014/chart" uri="{C3380CC4-5D6E-409C-BE32-E72D297353CC}">
              <c16:uniqueId val="{00000002-9AE6-4827-A200-745787A4E183}"/>
            </c:ext>
          </c:extLst>
        </c:ser>
        <c:ser>
          <c:idx val="3"/>
          <c:order val="3"/>
          <c:tx>
            <c:v>EXEMESTANE</c:v>
          </c:tx>
          <c:spPr>
            <a:solidFill>
              <a:schemeClr val="accent4"/>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9055</c:v>
              </c:pt>
              <c:pt idx="1">
                <c:v>9969</c:v>
              </c:pt>
              <c:pt idx="2">
                <c:v>10640</c:v>
              </c:pt>
              <c:pt idx="3">
                <c:v>11694</c:v>
              </c:pt>
              <c:pt idx="4">
                <c:v>10626</c:v>
              </c:pt>
              <c:pt idx="5">
                <c:v>11501</c:v>
              </c:pt>
              <c:pt idx="6">
                <c:v>12282</c:v>
              </c:pt>
              <c:pt idx="7">
                <c:v>13245</c:v>
              </c:pt>
              <c:pt idx="8">
                <c:v>12234</c:v>
              </c:pt>
              <c:pt idx="9">
                <c:v>13330</c:v>
              </c:pt>
              <c:pt idx="10">
                <c:v>13819</c:v>
              </c:pt>
              <c:pt idx="11">
                <c:v>14624</c:v>
              </c:pt>
              <c:pt idx="12">
                <c:v>13660</c:v>
              </c:pt>
              <c:pt idx="13">
                <c:v>14590</c:v>
              </c:pt>
              <c:pt idx="14">
                <c:v>14948</c:v>
              </c:pt>
              <c:pt idx="15">
                <c:v>15798</c:v>
              </c:pt>
              <c:pt idx="16">
                <c:v>14420</c:v>
              </c:pt>
              <c:pt idx="17">
                <c:v>15561</c:v>
              </c:pt>
              <c:pt idx="18">
                <c:v>15633</c:v>
              </c:pt>
              <c:pt idx="19">
                <c:v>16189</c:v>
              </c:pt>
              <c:pt idx="20">
                <c:v>16921</c:v>
              </c:pt>
              <c:pt idx="21">
                <c:v>14963</c:v>
              </c:pt>
              <c:pt idx="22">
                <c:v>16392</c:v>
              </c:pt>
              <c:pt idx="23">
                <c:v>17196</c:v>
              </c:pt>
              <c:pt idx="24">
                <c:v>15940</c:v>
              </c:pt>
              <c:pt idx="25">
                <c:v>16627</c:v>
              </c:pt>
              <c:pt idx="26">
                <c:v>17347</c:v>
              </c:pt>
            </c:numLit>
          </c:val>
          <c:extLst>
            <c:ext xmlns:c16="http://schemas.microsoft.com/office/drawing/2014/chart" uri="{C3380CC4-5D6E-409C-BE32-E72D297353CC}">
              <c16:uniqueId val="{00000003-9AE6-4827-A200-745787A4E183}"/>
            </c:ext>
          </c:extLst>
        </c:ser>
        <c:ser>
          <c:idx val="4"/>
          <c:order val="4"/>
          <c:tx>
            <c:v>FULVESTRANT</c:v>
          </c:tx>
          <c:spPr>
            <a:solidFill>
              <a:schemeClr val="accent5"/>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1817</c:v>
              </c:pt>
              <c:pt idx="26">
                <c:v>2735</c:v>
              </c:pt>
            </c:numLit>
          </c:val>
          <c:extLst>
            <c:ext xmlns:c16="http://schemas.microsoft.com/office/drawing/2014/chart" uri="{C3380CC4-5D6E-409C-BE32-E72D297353CC}">
              <c16:uniqueId val="{00000004-9AE6-4827-A200-745787A4E183}"/>
            </c:ext>
          </c:extLst>
        </c:ser>
        <c:dLbls>
          <c:showLegendKey val="0"/>
          <c:showVal val="0"/>
          <c:showCatName val="0"/>
          <c:showSerName val="0"/>
          <c:showPercent val="0"/>
          <c:showBubbleSize val="0"/>
        </c:dLbls>
        <c:axId val="725588376"/>
        <c:axId val="725587392"/>
      </c:area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manualLayout>
              <c:xMode val="edge"/>
              <c:yMode val="edge"/>
              <c:x val="0.44946643587604468"/>
              <c:y val="0.879124328343077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midCat"/>
      </c:valAx>
      <c:spPr>
        <a:noFill/>
        <a:ln>
          <a:noFill/>
        </a:ln>
        <a:effectLst/>
      </c:spPr>
    </c:plotArea>
    <c:legend>
      <c:legendPos val="b"/>
      <c:layout>
        <c:manualLayout>
          <c:xMode val="edge"/>
          <c:yMode val="edge"/>
          <c:x val="3.0909533651153943E-2"/>
          <c:y val="0.93483369943563921"/>
          <c:w val="0.96098524973649235"/>
          <c:h val="6.27534047514447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491999834730941"/>
          <c:y val="2.3364936525791417E-2"/>
          <c:w val="0.82471528448694942"/>
          <c:h val="0.70480395802680706"/>
        </c:manualLayout>
      </c:layout>
      <c:lineChart>
        <c:grouping val="standard"/>
        <c:varyColors val="0"/>
        <c:ser>
          <c:idx val="0"/>
          <c:order val="0"/>
          <c:tx>
            <c:v>ANASTROZOLE</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4264667.84</c:v>
              </c:pt>
              <c:pt idx="1">
                <c:v>3874329.7399999998</c:v>
              </c:pt>
              <c:pt idx="2">
                <c:v>3819817.54</c:v>
              </c:pt>
              <c:pt idx="3">
                <c:v>3364640.48</c:v>
              </c:pt>
              <c:pt idx="4">
                <c:v>2937344.01</c:v>
              </c:pt>
              <c:pt idx="5">
                <c:v>2685055.29</c:v>
              </c:pt>
              <c:pt idx="6">
                <c:v>2789237.9499999997</c:v>
              </c:pt>
              <c:pt idx="7">
                <c:v>1390612.39</c:v>
              </c:pt>
              <c:pt idx="8">
                <c:v>1137311.6000000001</c:v>
              </c:pt>
              <c:pt idx="9">
                <c:v>971468.95</c:v>
              </c:pt>
              <c:pt idx="10">
                <c:v>1041887.6300000001</c:v>
              </c:pt>
              <c:pt idx="11">
                <c:v>1048533.02</c:v>
              </c:pt>
              <c:pt idx="12">
                <c:v>841118.75</c:v>
              </c:pt>
              <c:pt idx="13">
                <c:v>899398.87</c:v>
              </c:pt>
              <c:pt idx="14">
                <c:v>961584.50999999989</c:v>
              </c:pt>
              <c:pt idx="15">
                <c:v>1073651.46</c:v>
              </c:pt>
              <c:pt idx="16">
                <c:v>850266.16</c:v>
              </c:pt>
              <c:pt idx="17">
                <c:v>916590.07000000007</c:v>
              </c:pt>
              <c:pt idx="18">
                <c:v>980543.08</c:v>
              </c:pt>
              <c:pt idx="19">
                <c:v>1084400.67</c:v>
              </c:pt>
              <c:pt idx="20">
                <c:v>931486.45</c:v>
              </c:pt>
              <c:pt idx="21">
                <c:v>907356.25</c:v>
              </c:pt>
              <c:pt idx="22">
                <c:v>1063500.4099999999</c:v>
              </c:pt>
              <c:pt idx="23">
                <c:v>1173197.4000000001</c:v>
              </c:pt>
              <c:pt idx="24">
                <c:v>901234.15999999992</c:v>
              </c:pt>
              <c:pt idx="25">
                <c:v>725565.39999999991</c:v>
              </c:pt>
              <c:pt idx="26">
                <c:v>810101.74</c:v>
              </c:pt>
            </c:numLit>
          </c:val>
          <c:smooth val="0"/>
          <c:extLst>
            <c:ext xmlns:c16="http://schemas.microsoft.com/office/drawing/2014/chart" uri="{C3380CC4-5D6E-409C-BE32-E72D297353CC}">
              <c16:uniqueId val="{00000000-2C8F-4990-ACA3-0A1E1D986135}"/>
            </c:ext>
          </c:extLst>
        </c:ser>
        <c:ser>
          <c:idx val="1"/>
          <c:order val="1"/>
          <c:tx>
            <c:v>LETROZOLE</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3042365.3800000004</c:v>
              </c:pt>
              <c:pt idx="1">
                <c:v>2754993.1300000004</c:v>
              </c:pt>
              <c:pt idx="2">
                <c:v>2774136.1300000004</c:v>
              </c:pt>
              <c:pt idx="3">
                <c:v>2251378.1299999994</c:v>
              </c:pt>
              <c:pt idx="4">
                <c:v>1944703.95</c:v>
              </c:pt>
              <c:pt idx="5">
                <c:v>1811562.41</c:v>
              </c:pt>
              <c:pt idx="6">
                <c:v>1946849.1299999997</c:v>
              </c:pt>
              <c:pt idx="7">
                <c:v>1081074.1199999999</c:v>
              </c:pt>
              <c:pt idx="8">
                <c:v>900560.41</c:v>
              </c:pt>
              <c:pt idx="9">
                <c:v>976155.69000000006</c:v>
              </c:pt>
              <c:pt idx="10">
                <c:v>1060392.4699999997</c:v>
              </c:pt>
              <c:pt idx="11">
                <c:v>975125.7300000001</c:v>
              </c:pt>
              <c:pt idx="12">
                <c:v>802702.43</c:v>
              </c:pt>
              <c:pt idx="13">
                <c:v>871428.66</c:v>
              </c:pt>
              <c:pt idx="14">
                <c:v>952928.54999999981</c:v>
              </c:pt>
              <c:pt idx="15">
                <c:v>1093732.6700000002</c:v>
              </c:pt>
              <c:pt idx="16">
                <c:v>887155.24999999988</c:v>
              </c:pt>
              <c:pt idx="17">
                <c:v>971440.6</c:v>
              </c:pt>
              <c:pt idx="18">
                <c:v>1059354.6300000001</c:v>
              </c:pt>
              <c:pt idx="19">
                <c:v>1198964.2100000002</c:v>
              </c:pt>
              <c:pt idx="20">
                <c:v>1053186.19</c:v>
              </c:pt>
              <c:pt idx="21">
                <c:v>1045845.15</c:v>
              </c:pt>
              <c:pt idx="22">
                <c:v>1249356.82</c:v>
              </c:pt>
              <c:pt idx="23">
                <c:v>1400295.81</c:v>
              </c:pt>
              <c:pt idx="24">
                <c:v>1100895.6399999999</c:v>
              </c:pt>
              <c:pt idx="25">
                <c:v>1186667.45</c:v>
              </c:pt>
              <c:pt idx="26">
                <c:v>1324068.44</c:v>
              </c:pt>
            </c:numLit>
          </c:val>
          <c:smooth val="0"/>
          <c:extLst>
            <c:ext xmlns:c16="http://schemas.microsoft.com/office/drawing/2014/chart" uri="{C3380CC4-5D6E-409C-BE32-E72D297353CC}">
              <c16:uniqueId val="{00000001-2C8F-4990-ACA3-0A1E1D986135}"/>
            </c:ext>
          </c:extLst>
        </c:ser>
        <c:ser>
          <c:idx val="2"/>
          <c:order val="2"/>
          <c:tx>
            <c:v>EXEMESTANE</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1015206.0499999999</c:v>
              </c:pt>
              <c:pt idx="1">
                <c:v>878793.28000000014</c:v>
              </c:pt>
              <c:pt idx="2">
                <c:v>894631.82000000007</c:v>
              </c:pt>
              <c:pt idx="3">
                <c:v>1006622.6599999997</c:v>
              </c:pt>
              <c:pt idx="4">
                <c:v>866901.53</c:v>
              </c:pt>
              <c:pt idx="5">
                <c:v>781562.57</c:v>
              </c:pt>
              <c:pt idx="6">
                <c:v>846498.37</c:v>
              </c:pt>
              <c:pt idx="7">
                <c:v>747542.92999999993</c:v>
              </c:pt>
              <c:pt idx="8">
                <c:v>641363.26</c:v>
              </c:pt>
              <c:pt idx="9">
                <c:v>609291.62</c:v>
              </c:pt>
              <c:pt idx="10">
                <c:v>650330.99999999988</c:v>
              </c:pt>
              <c:pt idx="11">
                <c:v>706230.68</c:v>
              </c:pt>
              <c:pt idx="12">
                <c:v>610558.82000000007</c:v>
              </c:pt>
              <c:pt idx="13">
                <c:v>653658.87</c:v>
              </c:pt>
              <c:pt idx="14">
                <c:v>686972.4600000002</c:v>
              </c:pt>
              <c:pt idx="15">
                <c:v>751549.56</c:v>
              </c:pt>
              <c:pt idx="16">
                <c:v>627012.03</c:v>
              </c:pt>
              <c:pt idx="17">
                <c:v>678581.52000000014</c:v>
              </c:pt>
              <c:pt idx="18">
                <c:v>696590.94</c:v>
              </c:pt>
              <c:pt idx="19">
                <c:v>743564.67999999993</c:v>
              </c:pt>
              <c:pt idx="20">
                <c:v>716008.93</c:v>
              </c:pt>
              <c:pt idx="21">
                <c:v>663762.97</c:v>
              </c:pt>
              <c:pt idx="22">
                <c:v>751442.19000000006</c:v>
              </c:pt>
              <c:pt idx="23">
                <c:v>817548.68000000017</c:v>
              </c:pt>
              <c:pt idx="24">
                <c:v>694141.01</c:v>
              </c:pt>
              <c:pt idx="25">
                <c:v>731890</c:v>
              </c:pt>
              <c:pt idx="26">
                <c:v>780632.68</c:v>
              </c:pt>
            </c:numLit>
          </c:val>
          <c:smooth val="0"/>
          <c:extLst>
            <c:ext xmlns:c16="http://schemas.microsoft.com/office/drawing/2014/chart" uri="{C3380CC4-5D6E-409C-BE32-E72D297353CC}">
              <c16:uniqueId val="{00000002-2C8F-4990-ACA3-0A1E1D986135}"/>
            </c:ext>
          </c:extLst>
        </c:ser>
        <c:ser>
          <c:idx val="3"/>
          <c:order val="3"/>
          <c:tx>
            <c:v>TAMOXIFEN</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564658.53</c:v>
              </c:pt>
              <c:pt idx="1">
                <c:v>545146.88</c:v>
              </c:pt>
              <c:pt idx="2">
                <c:v>602533.83000000007</c:v>
              </c:pt>
              <c:pt idx="3">
                <c:v>726239.9600000002</c:v>
              </c:pt>
              <c:pt idx="4">
                <c:v>506816.13</c:v>
              </c:pt>
              <c:pt idx="5">
                <c:v>566857.4</c:v>
              </c:pt>
              <c:pt idx="6">
                <c:v>617469.81000000006</c:v>
              </c:pt>
              <c:pt idx="7">
                <c:v>635252.3600000001</c:v>
              </c:pt>
              <c:pt idx="8">
                <c:v>450046.36999999994</c:v>
              </c:pt>
              <c:pt idx="9">
                <c:v>496701.12</c:v>
              </c:pt>
              <c:pt idx="10">
                <c:v>549448.29999999993</c:v>
              </c:pt>
              <c:pt idx="11">
                <c:v>561060.77</c:v>
              </c:pt>
              <c:pt idx="12">
                <c:v>402434.79000000004</c:v>
              </c:pt>
              <c:pt idx="13">
                <c:v>437004.87999999989</c:v>
              </c:pt>
              <c:pt idx="14">
                <c:v>467373.49000000005</c:v>
              </c:pt>
              <c:pt idx="15">
                <c:v>564715.41000000015</c:v>
              </c:pt>
              <c:pt idx="16">
                <c:v>396013.24999999994</c:v>
              </c:pt>
              <c:pt idx="17">
                <c:v>433969.34999999992</c:v>
              </c:pt>
              <c:pt idx="18">
                <c:v>469058.82000000012</c:v>
              </c:pt>
              <c:pt idx="19">
                <c:v>547447.27000000014</c:v>
              </c:pt>
              <c:pt idx="20">
                <c:v>450944.76000000007</c:v>
              </c:pt>
              <c:pt idx="21">
                <c:v>418589.16</c:v>
              </c:pt>
              <c:pt idx="22">
                <c:v>512059.48000000004</c:v>
              </c:pt>
              <c:pt idx="23">
                <c:v>596222.85000000009</c:v>
              </c:pt>
              <c:pt idx="24">
                <c:v>407136.91000000003</c:v>
              </c:pt>
              <c:pt idx="25">
                <c:v>437180.77999999997</c:v>
              </c:pt>
              <c:pt idx="26">
                <c:v>487806.15999999992</c:v>
              </c:pt>
            </c:numLit>
          </c:val>
          <c:smooth val="0"/>
          <c:extLst>
            <c:ext xmlns:c16="http://schemas.microsoft.com/office/drawing/2014/chart" uri="{C3380CC4-5D6E-409C-BE32-E72D297353CC}">
              <c16:uniqueId val="{00000003-2C8F-4990-ACA3-0A1E1D986135}"/>
            </c:ext>
          </c:extLst>
        </c:ser>
        <c:ser>
          <c:idx val="4"/>
          <c:order val="4"/>
          <c:tx>
            <c:v>FULVESTRANT</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576568.31000000006</c:v>
              </c:pt>
              <c:pt idx="26">
                <c:v>872199</c:v>
              </c:pt>
            </c:numLit>
          </c:val>
          <c:smooth val="0"/>
          <c:extLst>
            <c:ext xmlns:c16="http://schemas.microsoft.com/office/drawing/2014/chart" uri="{C3380CC4-5D6E-409C-BE32-E72D297353CC}">
              <c16:uniqueId val="{00000004-2C8F-4990-ACA3-0A1E1D986135}"/>
            </c:ext>
          </c:extLst>
        </c:ser>
        <c:dLbls>
          <c:showLegendKey val="0"/>
          <c:showVal val="0"/>
          <c:showCatName val="0"/>
          <c:showSerName val="0"/>
          <c:showPercent val="0"/>
          <c:showBubbleSize val="0"/>
        </c:dLbls>
        <c:marker val="1"/>
        <c:smooth val="0"/>
        <c:axId val="725588376"/>
        <c:axId val="725587392"/>
      </c:line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Expenditure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between"/>
      </c:valAx>
      <c:spPr>
        <a:noFill/>
        <a:ln>
          <a:noFill/>
        </a:ln>
        <a:effectLst/>
      </c:spPr>
    </c:plotArea>
    <c:legend>
      <c:legendPos val="b"/>
      <c:layout>
        <c:manualLayout>
          <c:xMode val="edge"/>
          <c:yMode val="edge"/>
          <c:x val="1.9694797277280164E-2"/>
          <c:y val="0.9341327023241266"/>
          <c:w val="0.93060932416383069"/>
          <c:h val="5.19769355255463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7054641643055751"/>
          <c:y val="2.6794879931725218E-2"/>
          <c:w val="0.80908505114989482"/>
          <c:h val="0.70424246188914263"/>
        </c:manualLayout>
      </c:layout>
      <c:areaChart>
        <c:grouping val="stacked"/>
        <c:varyColors val="0"/>
        <c:ser>
          <c:idx val="0"/>
          <c:order val="0"/>
          <c:tx>
            <c:v>ANASTROZOLE</c:v>
          </c:tx>
          <c:spPr>
            <a:solidFill>
              <a:schemeClr val="accent1"/>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4264667.84</c:v>
              </c:pt>
              <c:pt idx="1">
                <c:v>3874329.7399999998</c:v>
              </c:pt>
              <c:pt idx="2">
                <c:v>3819817.54</c:v>
              </c:pt>
              <c:pt idx="3">
                <c:v>3364640.48</c:v>
              </c:pt>
              <c:pt idx="4">
                <c:v>2937344.01</c:v>
              </c:pt>
              <c:pt idx="5">
                <c:v>2685055.29</c:v>
              </c:pt>
              <c:pt idx="6">
                <c:v>2789237.9499999997</c:v>
              </c:pt>
              <c:pt idx="7">
                <c:v>1390612.39</c:v>
              </c:pt>
              <c:pt idx="8">
                <c:v>1137311.6000000001</c:v>
              </c:pt>
              <c:pt idx="9">
                <c:v>971468.95</c:v>
              </c:pt>
              <c:pt idx="10">
                <c:v>1041887.6300000001</c:v>
              </c:pt>
              <c:pt idx="11">
                <c:v>1048533.02</c:v>
              </c:pt>
              <c:pt idx="12">
                <c:v>841118.75</c:v>
              </c:pt>
              <c:pt idx="13">
                <c:v>899398.87</c:v>
              </c:pt>
              <c:pt idx="14">
                <c:v>961584.50999999989</c:v>
              </c:pt>
              <c:pt idx="15">
                <c:v>1073651.46</c:v>
              </c:pt>
              <c:pt idx="16">
                <c:v>850266.16</c:v>
              </c:pt>
              <c:pt idx="17">
                <c:v>916590.07000000007</c:v>
              </c:pt>
              <c:pt idx="18">
                <c:v>980543.08</c:v>
              </c:pt>
              <c:pt idx="19">
                <c:v>1084400.67</c:v>
              </c:pt>
              <c:pt idx="20">
                <c:v>931486.45</c:v>
              </c:pt>
              <c:pt idx="21">
                <c:v>907356.25</c:v>
              </c:pt>
              <c:pt idx="22">
                <c:v>1063500.4099999999</c:v>
              </c:pt>
              <c:pt idx="23">
                <c:v>1173197.4000000001</c:v>
              </c:pt>
              <c:pt idx="24">
                <c:v>901234.15999999992</c:v>
              </c:pt>
              <c:pt idx="25">
                <c:v>725565.39999999991</c:v>
              </c:pt>
              <c:pt idx="26">
                <c:v>810101.74</c:v>
              </c:pt>
            </c:numLit>
          </c:val>
          <c:extLst>
            <c:ext xmlns:c16="http://schemas.microsoft.com/office/drawing/2014/chart" uri="{C3380CC4-5D6E-409C-BE32-E72D297353CC}">
              <c16:uniqueId val="{00000000-C82F-46FF-8927-F8D6D47FA950}"/>
            </c:ext>
          </c:extLst>
        </c:ser>
        <c:ser>
          <c:idx val="1"/>
          <c:order val="1"/>
          <c:tx>
            <c:v>LETROZOLE</c:v>
          </c:tx>
          <c:spPr>
            <a:solidFill>
              <a:schemeClr val="accent2"/>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3042365.3800000004</c:v>
              </c:pt>
              <c:pt idx="1">
                <c:v>2754993.1300000004</c:v>
              </c:pt>
              <c:pt idx="2">
                <c:v>2774136.1300000004</c:v>
              </c:pt>
              <c:pt idx="3">
                <c:v>2251378.1299999994</c:v>
              </c:pt>
              <c:pt idx="4">
                <c:v>1944703.95</c:v>
              </c:pt>
              <c:pt idx="5">
                <c:v>1811562.41</c:v>
              </c:pt>
              <c:pt idx="6">
                <c:v>1946849.1299999997</c:v>
              </c:pt>
              <c:pt idx="7">
                <c:v>1081074.1199999999</c:v>
              </c:pt>
              <c:pt idx="8">
                <c:v>900560.41</c:v>
              </c:pt>
              <c:pt idx="9">
                <c:v>976155.69000000006</c:v>
              </c:pt>
              <c:pt idx="10">
                <c:v>1060392.4699999997</c:v>
              </c:pt>
              <c:pt idx="11">
                <c:v>975125.7300000001</c:v>
              </c:pt>
              <c:pt idx="12">
                <c:v>802702.43</c:v>
              </c:pt>
              <c:pt idx="13">
                <c:v>871428.66</c:v>
              </c:pt>
              <c:pt idx="14">
                <c:v>952928.54999999981</c:v>
              </c:pt>
              <c:pt idx="15">
                <c:v>1093732.6700000002</c:v>
              </c:pt>
              <c:pt idx="16">
                <c:v>887155.24999999988</c:v>
              </c:pt>
              <c:pt idx="17">
                <c:v>971440.6</c:v>
              </c:pt>
              <c:pt idx="18">
                <c:v>1059354.6300000001</c:v>
              </c:pt>
              <c:pt idx="19">
                <c:v>1198964.2100000002</c:v>
              </c:pt>
              <c:pt idx="20">
                <c:v>1053186.19</c:v>
              </c:pt>
              <c:pt idx="21">
                <c:v>1045845.15</c:v>
              </c:pt>
              <c:pt idx="22">
                <c:v>1249356.82</c:v>
              </c:pt>
              <c:pt idx="23">
                <c:v>1400295.81</c:v>
              </c:pt>
              <c:pt idx="24">
                <c:v>1100895.6399999999</c:v>
              </c:pt>
              <c:pt idx="25">
                <c:v>1186667.45</c:v>
              </c:pt>
              <c:pt idx="26">
                <c:v>1324068.44</c:v>
              </c:pt>
            </c:numLit>
          </c:val>
          <c:extLst>
            <c:ext xmlns:c16="http://schemas.microsoft.com/office/drawing/2014/chart" uri="{C3380CC4-5D6E-409C-BE32-E72D297353CC}">
              <c16:uniqueId val="{00000001-C82F-46FF-8927-F8D6D47FA950}"/>
            </c:ext>
          </c:extLst>
        </c:ser>
        <c:ser>
          <c:idx val="2"/>
          <c:order val="2"/>
          <c:tx>
            <c:v>EXEMESTANE</c:v>
          </c:tx>
          <c:spPr>
            <a:solidFill>
              <a:schemeClr val="accent3"/>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1015206.0499999999</c:v>
              </c:pt>
              <c:pt idx="1">
                <c:v>878793.28000000014</c:v>
              </c:pt>
              <c:pt idx="2">
                <c:v>894631.82000000007</c:v>
              </c:pt>
              <c:pt idx="3">
                <c:v>1006622.6599999997</c:v>
              </c:pt>
              <c:pt idx="4">
                <c:v>866901.53</c:v>
              </c:pt>
              <c:pt idx="5">
                <c:v>781562.57</c:v>
              </c:pt>
              <c:pt idx="6">
                <c:v>846498.37</c:v>
              </c:pt>
              <c:pt idx="7">
                <c:v>747542.92999999993</c:v>
              </c:pt>
              <c:pt idx="8">
                <c:v>641363.26</c:v>
              </c:pt>
              <c:pt idx="9">
                <c:v>609291.62</c:v>
              </c:pt>
              <c:pt idx="10">
                <c:v>650330.99999999988</c:v>
              </c:pt>
              <c:pt idx="11">
                <c:v>706230.68</c:v>
              </c:pt>
              <c:pt idx="12">
                <c:v>610558.82000000007</c:v>
              </c:pt>
              <c:pt idx="13">
                <c:v>653658.87</c:v>
              </c:pt>
              <c:pt idx="14">
                <c:v>686972.4600000002</c:v>
              </c:pt>
              <c:pt idx="15">
                <c:v>751549.56</c:v>
              </c:pt>
              <c:pt idx="16">
                <c:v>627012.03</c:v>
              </c:pt>
              <c:pt idx="17">
                <c:v>678581.52000000014</c:v>
              </c:pt>
              <c:pt idx="18">
                <c:v>696590.94</c:v>
              </c:pt>
              <c:pt idx="19">
                <c:v>743564.67999999993</c:v>
              </c:pt>
              <c:pt idx="20">
                <c:v>716008.93</c:v>
              </c:pt>
              <c:pt idx="21">
                <c:v>663762.97</c:v>
              </c:pt>
              <c:pt idx="22">
                <c:v>751442.19000000006</c:v>
              </c:pt>
              <c:pt idx="23">
                <c:v>817548.68000000017</c:v>
              </c:pt>
              <c:pt idx="24">
                <c:v>694141.01</c:v>
              </c:pt>
              <c:pt idx="25">
                <c:v>731890</c:v>
              </c:pt>
              <c:pt idx="26">
                <c:v>780632.68</c:v>
              </c:pt>
            </c:numLit>
          </c:val>
          <c:extLst>
            <c:ext xmlns:c16="http://schemas.microsoft.com/office/drawing/2014/chart" uri="{C3380CC4-5D6E-409C-BE32-E72D297353CC}">
              <c16:uniqueId val="{00000002-C82F-46FF-8927-F8D6D47FA950}"/>
            </c:ext>
          </c:extLst>
        </c:ser>
        <c:ser>
          <c:idx val="3"/>
          <c:order val="3"/>
          <c:tx>
            <c:v>TAMOXIFEN</c:v>
          </c:tx>
          <c:spPr>
            <a:solidFill>
              <a:schemeClr val="accent4"/>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564658.53</c:v>
              </c:pt>
              <c:pt idx="1">
                <c:v>545146.88</c:v>
              </c:pt>
              <c:pt idx="2">
                <c:v>602533.83000000007</c:v>
              </c:pt>
              <c:pt idx="3">
                <c:v>726239.9600000002</c:v>
              </c:pt>
              <c:pt idx="4">
                <c:v>506816.13</c:v>
              </c:pt>
              <c:pt idx="5">
                <c:v>566857.4</c:v>
              </c:pt>
              <c:pt idx="6">
                <c:v>617469.81000000006</c:v>
              </c:pt>
              <c:pt idx="7">
                <c:v>635252.3600000001</c:v>
              </c:pt>
              <c:pt idx="8">
                <c:v>450046.36999999994</c:v>
              </c:pt>
              <c:pt idx="9">
                <c:v>496701.12</c:v>
              </c:pt>
              <c:pt idx="10">
                <c:v>549448.29999999993</c:v>
              </c:pt>
              <c:pt idx="11">
                <c:v>561060.77</c:v>
              </c:pt>
              <c:pt idx="12">
                <c:v>402434.79000000004</c:v>
              </c:pt>
              <c:pt idx="13">
                <c:v>437004.87999999989</c:v>
              </c:pt>
              <c:pt idx="14">
                <c:v>467373.49000000005</c:v>
              </c:pt>
              <c:pt idx="15">
                <c:v>564715.41000000015</c:v>
              </c:pt>
              <c:pt idx="16">
                <c:v>396013.24999999994</c:v>
              </c:pt>
              <c:pt idx="17">
                <c:v>433969.34999999992</c:v>
              </c:pt>
              <c:pt idx="18">
                <c:v>469058.82000000012</c:v>
              </c:pt>
              <c:pt idx="19">
                <c:v>547447.27000000014</c:v>
              </c:pt>
              <c:pt idx="20">
                <c:v>450944.76000000007</c:v>
              </c:pt>
              <c:pt idx="21">
                <c:v>418589.16</c:v>
              </c:pt>
              <c:pt idx="22">
                <c:v>512059.48000000004</c:v>
              </c:pt>
              <c:pt idx="23">
                <c:v>596222.85000000009</c:v>
              </c:pt>
              <c:pt idx="24">
                <c:v>407136.91000000003</c:v>
              </c:pt>
              <c:pt idx="25">
                <c:v>437180.77999999997</c:v>
              </c:pt>
              <c:pt idx="26">
                <c:v>487806.15999999992</c:v>
              </c:pt>
            </c:numLit>
          </c:val>
          <c:extLst>
            <c:ext xmlns:c16="http://schemas.microsoft.com/office/drawing/2014/chart" uri="{C3380CC4-5D6E-409C-BE32-E72D297353CC}">
              <c16:uniqueId val="{00000003-C82F-46FF-8927-F8D6D47FA950}"/>
            </c:ext>
          </c:extLst>
        </c:ser>
        <c:ser>
          <c:idx val="4"/>
          <c:order val="4"/>
          <c:tx>
            <c:v>FULVESTRANT</c:v>
          </c:tx>
          <c:spPr>
            <a:solidFill>
              <a:schemeClr val="accent5"/>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576568.31000000006</c:v>
              </c:pt>
              <c:pt idx="26">
                <c:v>872199</c:v>
              </c:pt>
            </c:numLit>
          </c:val>
          <c:extLst>
            <c:ext xmlns:c16="http://schemas.microsoft.com/office/drawing/2014/chart" uri="{C3380CC4-5D6E-409C-BE32-E72D297353CC}">
              <c16:uniqueId val="{00000004-C82F-46FF-8927-F8D6D47FA950}"/>
            </c:ext>
          </c:extLst>
        </c:ser>
        <c:dLbls>
          <c:showLegendKey val="0"/>
          <c:showVal val="0"/>
          <c:showCatName val="0"/>
          <c:showSerName val="0"/>
          <c:showPercent val="0"/>
          <c:showBubbleSize val="0"/>
        </c:dLbls>
        <c:axId val="725588376"/>
        <c:axId val="725587392"/>
      </c:area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Expenditure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midCat"/>
      </c:valAx>
      <c:spPr>
        <a:noFill/>
        <a:ln>
          <a:noFill/>
        </a:ln>
        <a:effectLst/>
      </c:spPr>
    </c:plotArea>
    <c:legend>
      <c:legendPos val="b"/>
      <c:layout>
        <c:manualLayout>
          <c:xMode val="edge"/>
          <c:yMode val="edge"/>
          <c:x val="8.6681511578943674E-2"/>
          <c:y val="0.93308828593304571"/>
          <c:w val="0.84920692828993116"/>
          <c:h val="5.581814278017167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8330167141522207E-2"/>
          <c:y val="3.7319455239768852E-2"/>
          <c:w val="0.88040656188491118"/>
          <c:h val="0.64991595498271293"/>
        </c:manualLayout>
      </c:layout>
      <c:lineChart>
        <c:grouping val="standard"/>
        <c:varyColors val="0"/>
        <c:ser>
          <c:idx val="0"/>
          <c:order val="0"/>
          <c:tx>
            <c:v>LETROZOLE</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Lit>
          </c:cat>
          <c:val>
            <c:numLit>
              <c:formatCode>General</c:formatCode>
              <c:ptCount val="23"/>
              <c:pt idx="0">
                <c:v>2323</c:v>
              </c:pt>
              <c:pt idx="1">
                <c:v>2698</c:v>
              </c:pt>
              <c:pt idx="2">
                <c:v>3442</c:v>
              </c:pt>
              <c:pt idx="3">
                <c:v>2980</c:v>
              </c:pt>
              <c:pt idx="4">
                <c:v>2906</c:v>
              </c:pt>
              <c:pt idx="5">
                <c:v>3058</c:v>
              </c:pt>
              <c:pt idx="6">
                <c:v>3284</c:v>
              </c:pt>
              <c:pt idx="7">
                <c:v>3327</c:v>
              </c:pt>
              <c:pt idx="8">
                <c:v>3559</c:v>
              </c:pt>
              <c:pt idx="9">
                <c:v>3874</c:v>
              </c:pt>
              <c:pt idx="10">
                <c:v>4064</c:v>
              </c:pt>
              <c:pt idx="11">
                <c:v>4315</c:v>
              </c:pt>
              <c:pt idx="12">
                <c:v>4296</c:v>
              </c:pt>
              <c:pt idx="13">
                <c:v>4425</c:v>
              </c:pt>
              <c:pt idx="14">
                <c:v>4632</c:v>
              </c:pt>
              <c:pt idx="15">
                <c:v>4596</c:v>
              </c:pt>
              <c:pt idx="16">
                <c:v>4499</c:v>
              </c:pt>
              <c:pt idx="17">
                <c:v>4663</c:v>
              </c:pt>
              <c:pt idx="18">
                <c:v>5029</c:v>
              </c:pt>
              <c:pt idx="19">
                <c:v>4934</c:v>
              </c:pt>
              <c:pt idx="20">
                <c:v>4828</c:v>
              </c:pt>
              <c:pt idx="21">
                <c:v>5181</c:v>
              </c:pt>
              <c:pt idx="22">
                <c:v>5438</c:v>
              </c:pt>
            </c:numLit>
          </c:val>
          <c:smooth val="0"/>
          <c:extLst>
            <c:ext xmlns:c16="http://schemas.microsoft.com/office/drawing/2014/chart" uri="{C3380CC4-5D6E-409C-BE32-E72D297353CC}">
              <c16:uniqueId val="{00000000-E070-441F-B26D-9D288E738E34}"/>
            </c:ext>
          </c:extLst>
        </c:ser>
        <c:ser>
          <c:idx val="1"/>
          <c:order val="1"/>
          <c:tx>
            <c:v>TAMOXIFEN</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Lit>
          </c:cat>
          <c:val>
            <c:numLit>
              <c:formatCode>General</c:formatCode>
              <c:ptCount val="23"/>
              <c:pt idx="0">
                <c:v>2538</c:v>
              </c:pt>
              <c:pt idx="1">
                <c:v>2460</c:v>
              </c:pt>
              <c:pt idx="2">
                <c:v>2487</c:v>
              </c:pt>
              <c:pt idx="3">
                <c:v>2432</c:v>
              </c:pt>
              <c:pt idx="4">
                <c:v>2482</c:v>
              </c:pt>
              <c:pt idx="5">
                <c:v>2367</c:v>
              </c:pt>
              <c:pt idx="6">
                <c:v>2393</c:v>
              </c:pt>
              <c:pt idx="7">
                <c:v>2472</c:v>
              </c:pt>
              <c:pt idx="8">
                <c:v>2319</c:v>
              </c:pt>
              <c:pt idx="9">
                <c:v>2251</c:v>
              </c:pt>
              <c:pt idx="10">
                <c:v>2115</c:v>
              </c:pt>
              <c:pt idx="11">
                <c:v>2275</c:v>
              </c:pt>
              <c:pt idx="12">
                <c:v>2201</c:v>
              </c:pt>
              <c:pt idx="13">
                <c:v>2134</c:v>
              </c:pt>
              <c:pt idx="14">
                <c:v>2162</c:v>
              </c:pt>
              <c:pt idx="15">
                <c:v>2183</c:v>
              </c:pt>
              <c:pt idx="16">
                <c:v>2200</c:v>
              </c:pt>
              <c:pt idx="17">
                <c:v>2064</c:v>
              </c:pt>
              <c:pt idx="18">
                <c:v>2095</c:v>
              </c:pt>
              <c:pt idx="19">
                <c:v>2060</c:v>
              </c:pt>
              <c:pt idx="20">
                <c:v>2072</c:v>
              </c:pt>
              <c:pt idx="21">
                <c:v>1828</c:v>
              </c:pt>
              <c:pt idx="22">
                <c:v>2126</c:v>
              </c:pt>
            </c:numLit>
          </c:val>
          <c:smooth val="0"/>
          <c:extLst>
            <c:ext xmlns:c16="http://schemas.microsoft.com/office/drawing/2014/chart" uri="{C3380CC4-5D6E-409C-BE32-E72D297353CC}">
              <c16:uniqueId val="{00000001-E070-441F-B26D-9D288E738E34}"/>
            </c:ext>
          </c:extLst>
        </c:ser>
        <c:ser>
          <c:idx val="2"/>
          <c:order val="2"/>
          <c:tx>
            <c:v>ANASTROZOLE</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Lit>
          </c:cat>
          <c:val>
            <c:numLit>
              <c:formatCode>General</c:formatCode>
              <c:ptCount val="23"/>
              <c:pt idx="0">
                <c:v>1762</c:v>
              </c:pt>
              <c:pt idx="1">
                <c:v>1804</c:v>
              </c:pt>
              <c:pt idx="2">
                <c:v>1820</c:v>
              </c:pt>
              <c:pt idx="3">
                <c:v>1925</c:v>
              </c:pt>
              <c:pt idx="4">
                <c:v>1879</c:v>
              </c:pt>
              <c:pt idx="5">
                <c:v>1836</c:v>
              </c:pt>
              <c:pt idx="6">
                <c:v>1847</c:v>
              </c:pt>
              <c:pt idx="7">
                <c:v>1856</c:v>
              </c:pt>
              <c:pt idx="8">
                <c:v>1753</c:v>
              </c:pt>
              <c:pt idx="9">
                <c:v>1876</c:v>
              </c:pt>
              <c:pt idx="10">
                <c:v>1824</c:v>
              </c:pt>
              <c:pt idx="11">
                <c:v>1797</c:v>
              </c:pt>
              <c:pt idx="12">
                <c:v>1782</c:v>
              </c:pt>
              <c:pt idx="13">
                <c:v>1797</c:v>
              </c:pt>
              <c:pt idx="14">
                <c:v>1853</c:v>
              </c:pt>
              <c:pt idx="15">
                <c:v>1838</c:v>
              </c:pt>
              <c:pt idx="16">
                <c:v>1840</c:v>
              </c:pt>
              <c:pt idx="17">
                <c:v>1673</c:v>
              </c:pt>
              <c:pt idx="18">
                <c:v>1552</c:v>
              </c:pt>
              <c:pt idx="19">
                <c:v>1757</c:v>
              </c:pt>
              <c:pt idx="20">
                <c:v>1771</c:v>
              </c:pt>
              <c:pt idx="21">
                <c:v>1569</c:v>
              </c:pt>
              <c:pt idx="22">
                <c:v>1742</c:v>
              </c:pt>
            </c:numLit>
          </c:val>
          <c:smooth val="0"/>
          <c:extLst>
            <c:ext xmlns:c16="http://schemas.microsoft.com/office/drawing/2014/chart" uri="{C3380CC4-5D6E-409C-BE32-E72D297353CC}">
              <c16:uniqueId val="{00000002-E070-441F-B26D-9D288E738E34}"/>
            </c:ext>
          </c:extLst>
        </c:ser>
        <c:ser>
          <c:idx val="3"/>
          <c:order val="3"/>
          <c:tx>
            <c:v>EXEMESTANE</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Lit>
          </c:cat>
          <c:val>
            <c:numLit>
              <c:formatCode>General</c:formatCode>
              <c:ptCount val="23"/>
              <c:pt idx="0">
                <c:v>722</c:v>
              </c:pt>
              <c:pt idx="1">
                <c:v>739</c:v>
              </c:pt>
              <c:pt idx="2">
                <c:v>722</c:v>
              </c:pt>
              <c:pt idx="3">
                <c:v>782</c:v>
              </c:pt>
              <c:pt idx="4">
                <c:v>645</c:v>
              </c:pt>
              <c:pt idx="5">
                <c:v>744</c:v>
              </c:pt>
              <c:pt idx="6">
                <c:v>726</c:v>
              </c:pt>
              <c:pt idx="7">
                <c:v>716</c:v>
              </c:pt>
              <c:pt idx="8">
                <c:v>689</c:v>
              </c:pt>
              <c:pt idx="9">
                <c:v>691</c:v>
              </c:pt>
              <c:pt idx="10">
                <c:v>725</c:v>
              </c:pt>
              <c:pt idx="11">
                <c:v>688</c:v>
              </c:pt>
              <c:pt idx="12">
                <c:v>678</c:v>
              </c:pt>
              <c:pt idx="13">
                <c:v>698</c:v>
              </c:pt>
              <c:pt idx="14">
                <c:v>598</c:v>
              </c:pt>
              <c:pt idx="15">
                <c:v>643</c:v>
              </c:pt>
              <c:pt idx="16">
                <c:v>669</c:v>
              </c:pt>
              <c:pt idx="17">
                <c:v>665</c:v>
              </c:pt>
              <c:pt idx="18">
                <c:v>645</c:v>
              </c:pt>
              <c:pt idx="19">
                <c:v>719</c:v>
              </c:pt>
              <c:pt idx="20">
                <c:v>717</c:v>
              </c:pt>
              <c:pt idx="21">
                <c:v>691</c:v>
              </c:pt>
              <c:pt idx="22">
                <c:v>648</c:v>
              </c:pt>
            </c:numLit>
          </c:val>
          <c:smooth val="0"/>
          <c:extLst>
            <c:ext xmlns:c16="http://schemas.microsoft.com/office/drawing/2014/chart" uri="{C3380CC4-5D6E-409C-BE32-E72D297353CC}">
              <c16:uniqueId val="{00000003-E070-441F-B26D-9D288E738E34}"/>
            </c:ext>
          </c:extLst>
        </c:ser>
        <c:ser>
          <c:idx val="4"/>
          <c:order val="4"/>
          <c:tx>
            <c:v>FULVESTRANT</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Lit>
          </c:cat>
          <c:val>
            <c:numLit>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717</c:v>
              </c:pt>
              <c:pt idx="22">
                <c:v>381</c:v>
              </c:pt>
            </c:numLit>
          </c:val>
          <c:smooth val="0"/>
          <c:extLst>
            <c:ext xmlns:c16="http://schemas.microsoft.com/office/drawing/2014/chart" uri="{C3380CC4-5D6E-409C-BE32-E72D297353CC}">
              <c16:uniqueId val="{00000004-E070-441F-B26D-9D288E738E34}"/>
            </c:ext>
          </c:extLst>
        </c:ser>
        <c:dLbls>
          <c:showLegendKey val="0"/>
          <c:showVal val="0"/>
          <c:showCatName val="0"/>
          <c:showSerName val="0"/>
          <c:showPercent val="0"/>
          <c:showBubbleSize val="0"/>
        </c:dLbls>
        <c:marker val="1"/>
        <c:smooth val="0"/>
        <c:axId val="838970568"/>
        <c:axId val="838989592"/>
      </c:lineChart>
      <c:catAx>
        <c:axId val="838970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89592"/>
        <c:crosses val="autoZero"/>
        <c:auto val="1"/>
        <c:lblAlgn val="ctr"/>
        <c:lblOffset val="100"/>
        <c:noMultiLvlLbl val="0"/>
      </c:catAx>
      <c:valAx>
        <c:axId val="838989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70568"/>
        <c:crosses val="autoZero"/>
        <c:crossBetween val="between"/>
      </c:valAx>
      <c:spPr>
        <a:noFill/>
        <a:ln>
          <a:noFill/>
        </a:ln>
        <a:effectLst/>
      </c:spPr>
    </c:plotArea>
    <c:legend>
      <c:legendPos val="b"/>
      <c:layout>
        <c:manualLayout>
          <c:xMode val="edge"/>
          <c:yMode val="edge"/>
          <c:x val="2.2306751680601724E-2"/>
          <c:y val="0.93316081583552046"/>
          <c:w val="0.94649730690552147"/>
          <c:h val="5.28869289105018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2425842102996029"/>
          <c:y val="2.710033394685208E-2"/>
          <c:w val="0.85137898568752368"/>
          <c:h val="0.68253039370078739"/>
        </c:manualLayout>
      </c:layout>
      <c:lineChart>
        <c:grouping val="standard"/>
        <c:varyColors val="0"/>
        <c:ser>
          <c:idx val="0"/>
          <c:order val="0"/>
          <c:tx>
            <c:v>TAMOXIFEN</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25723</c:v>
              </c:pt>
              <c:pt idx="1">
                <c:v>26859</c:v>
              </c:pt>
              <c:pt idx="2">
                <c:v>27227</c:v>
              </c:pt>
              <c:pt idx="3">
                <c:v>27646</c:v>
              </c:pt>
              <c:pt idx="4">
                <c:v>26808</c:v>
              </c:pt>
              <c:pt idx="5">
                <c:v>27648</c:v>
              </c:pt>
              <c:pt idx="6">
                <c:v>28210</c:v>
              </c:pt>
              <c:pt idx="7">
                <c:v>28575</c:v>
              </c:pt>
              <c:pt idx="8">
                <c:v>27716</c:v>
              </c:pt>
              <c:pt idx="9">
                <c:v>28576</c:v>
              </c:pt>
              <c:pt idx="10">
                <c:v>28866</c:v>
              </c:pt>
              <c:pt idx="11">
                <c:v>29514</c:v>
              </c:pt>
              <c:pt idx="12">
                <c:v>28738</c:v>
              </c:pt>
              <c:pt idx="13">
                <c:v>29258</c:v>
              </c:pt>
              <c:pt idx="14">
                <c:v>29153</c:v>
              </c:pt>
              <c:pt idx="15">
                <c:v>29463</c:v>
              </c:pt>
              <c:pt idx="16">
                <c:v>28358</c:v>
              </c:pt>
              <c:pt idx="17">
                <c:v>28783</c:v>
              </c:pt>
              <c:pt idx="18">
                <c:v>28867</c:v>
              </c:pt>
              <c:pt idx="19">
                <c:v>28712</c:v>
              </c:pt>
              <c:pt idx="20">
                <c:v>28648</c:v>
              </c:pt>
              <c:pt idx="21">
                <c:v>26966</c:v>
              </c:pt>
              <c:pt idx="22">
                <c:v>28832</c:v>
              </c:pt>
              <c:pt idx="23">
                <c:v>28868</c:v>
              </c:pt>
              <c:pt idx="24">
                <c:v>27884</c:v>
              </c:pt>
              <c:pt idx="25">
                <c:v>27856</c:v>
              </c:pt>
              <c:pt idx="26">
                <c:v>28199</c:v>
              </c:pt>
            </c:numLit>
          </c:val>
          <c:smooth val="0"/>
          <c:extLst>
            <c:ext xmlns:c16="http://schemas.microsoft.com/office/drawing/2014/chart" uri="{C3380CC4-5D6E-409C-BE32-E72D297353CC}">
              <c16:uniqueId val="{00000000-F869-442C-BFEC-2DA9A66599C1}"/>
            </c:ext>
          </c:extLst>
        </c:ser>
        <c:ser>
          <c:idx val="1"/>
          <c:order val="1"/>
          <c:tx>
            <c:v>LETROZOLE</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15934</c:v>
              </c:pt>
              <c:pt idx="1">
                <c:v>16361</c:v>
              </c:pt>
              <c:pt idx="2">
                <c:v>16844</c:v>
              </c:pt>
              <c:pt idx="3">
                <c:v>17365</c:v>
              </c:pt>
              <c:pt idx="4">
                <c:v>17516</c:v>
              </c:pt>
              <c:pt idx="5">
                <c:v>18254</c:v>
              </c:pt>
              <c:pt idx="6">
                <c:v>19475</c:v>
              </c:pt>
              <c:pt idx="7">
                <c:v>19665</c:v>
              </c:pt>
              <c:pt idx="8">
                <c:v>20001</c:v>
              </c:pt>
              <c:pt idx="9">
                <c:v>20570</c:v>
              </c:pt>
              <c:pt idx="10">
                <c:v>21281</c:v>
              </c:pt>
              <c:pt idx="11">
                <c:v>21993</c:v>
              </c:pt>
              <c:pt idx="12">
                <c:v>22602</c:v>
              </c:pt>
              <c:pt idx="13">
                <c:v>23487</c:v>
              </c:pt>
              <c:pt idx="14">
                <c:v>24386</c:v>
              </c:pt>
              <c:pt idx="15">
                <c:v>25409</c:v>
              </c:pt>
              <c:pt idx="16">
                <c:v>25961</c:v>
              </c:pt>
              <c:pt idx="17">
                <c:v>26732</c:v>
              </c:pt>
              <c:pt idx="18">
                <c:v>27532</c:v>
              </c:pt>
              <c:pt idx="19">
                <c:v>28185</c:v>
              </c:pt>
              <c:pt idx="20">
                <c:v>28852</c:v>
              </c:pt>
              <c:pt idx="21">
                <c:v>29266</c:v>
              </c:pt>
              <c:pt idx="22">
                <c:v>30798</c:v>
              </c:pt>
              <c:pt idx="23">
                <c:v>31226</c:v>
              </c:pt>
              <c:pt idx="24">
                <c:v>31318</c:v>
              </c:pt>
              <c:pt idx="25">
                <c:v>32182</c:v>
              </c:pt>
              <c:pt idx="26">
                <c:v>33060</c:v>
              </c:pt>
            </c:numLit>
          </c:val>
          <c:smooth val="0"/>
          <c:extLst>
            <c:ext xmlns:c16="http://schemas.microsoft.com/office/drawing/2014/chart" uri="{C3380CC4-5D6E-409C-BE32-E72D297353CC}">
              <c16:uniqueId val="{00000001-F869-442C-BFEC-2DA9A66599C1}"/>
            </c:ext>
          </c:extLst>
        </c:ser>
        <c:ser>
          <c:idx val="2"/>
          <c:order val="2"/>
          <c:tx>
            <c:v>ANASTROZOLE</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20005</c:v>
              </c:pt>
              <c:pt idx="1">
                <c:v>20378</c:v>
              </c:pt>
              <c:pt idx="2">
                <c:v>20622</c:v>
              </c:pt>
              <c:pt idx="3">
                <c:v>21034</c:v>
              </c:pt>
              <c:pt idx="4">
                <c:v>20970</c:v>
              </c:pt>
              <c:pt idx="5">
                <c:v>21211</c:v>
              </c:pt>
              <c:pt idx="6">
                <c:v>21347</c:v>
              </c:pt>
              <c:pt idx="7">
                <c:v>21830</c:v>
              </c:pt>
              <c:pt idx="8">
                <c:v>21978</c:v>
              </c:pt>
              <c:pt idx="9">
                <c:v>22187</c:v>
              </c:pt>
              <c:pt idx="10">
                <c:v>22331</c:v>
              </c:pt>
              <c:pt idx="11">
                <c:v>22610</c:v>
              </c:pt>
              <c:pt idx="12">
                <c:v>22459</c:v>
              </c:pt>
              <c:pt idx="13">
                <c:v>22743</c:v>
              </c:pt>
              <c:pt idx="14">
                <c:v>22935</c:v>
              </c:pt>
              <c:pt idx="15">
                <c:v>23163</c:v>
              </c:pt>
              <c:pt idx="16">
                <c:v>23003</c:v>
              </c:pt>
              <c:pt idx="17">
                <c:v>23117</c:v>
              </c:pt>
              <c:pt idx="18">
                <c:v>23289</c:v>
              </c:pt>
              <c:pt idx="19">
                <c:v>23524</c:v>
              </c:pt>
              <c:pt idx="20">
                <c:v>23644</c:v>
              </c:pt>
              <c:pt idx="21">
                <c:v>23422</c:v>
              </c:pt>
              <c:pt idx="22">
                <c:v>23765</c:v>
              </c:pt>
              <c:pt idx="23">
                <c:v>23851</c:v>
              </c:pt>
              <c:pt idx="24">
                <c:v>23617</c:v>
              </c:pt>
              <c:pt idx="25">
                <c:v>23589</c:v>
              </c:pt>
              <c:pt idx="26">
                <c:v>23749</c:v>
              </c:pt>
            </c:numLit>
          </c:val>
          <c:smooth val="0"/>
          <c:extLst>
            <c:ext xmlns:c16="http://schemas.microsoft.com/office/drawing/2014/chart" uri="{C3380CC4-5D6E-409C-BE32-E72D297353CC}">
              <c16:uniqueId val="{00000002-F869-442C-BFEC-2DA9A66599C1}"/>
            </c:ext>
          </c:extLst>
        </c:ser>
        <c:ser>
          <c:idx val="3"/>
          <c:order val="3"/>
          <c:tx>
            <c:v>EXEMESTANE</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3545</c:v>
              </c:pt>
              <c:pt idx="1">
                <c:v>3795</c:v>
              </c:pt>
              <c:pt idx="2">
                <c:v>3960</c:v>
              </c:pt>
              <c:pt idx="3">
                <c:v>4144</c:v>
              </c:pt>
              <c:pt idx="4">
                <c:v>4199</c:v>
              </c:pt>
              <c:pt idx="5">
                <c:v>4331</c:v>
              </c:pt>
              <c:pt idx="6">
                <c:v>4498</c:v>
              </c:pt>
              <c:pt idx="7">
                <c:v>4744</c:v>
              </c:pt>
              <c:pt idx="8">
                <c:v>4798</c:v>
              </c:pt>
              <c:pt idx="9">
                <c:v>4978</c:v>
              </c:pt>
              <c:pt idx="10">
                <c:v>5137</c:v>
              </c:pt>
              <c:pt idx="11">
                <c:v>5313</c:v>
              </c:pt>
              <c:pt idx="12">
                <c:v>5285</c:v>
              </c:pt>
              <c:pt idx="13">
                <c:v>5430</c:v>
              </c:pt>
              <c:pt idx="14">
                <c:v>5561</c:v>
              </c:pt>
              <c:pt idx="15">
                <c:v>5647</c:v>
              </c:pt>
              <c:pt idx="16">
                <c:v>5659</c:v>
              </c:pt>
              <c:pt idx="17">
                <c:v>5766</c:v>
              </c:pt>
              <c:pt idx="18">
                <c:v>5767</c:v>
              </c:pt>
              <c:pt idx="19">
                <c:v>5876</c:v>
              </c:pt>
              <c:pt idx="20">
                <c:v>5958</c:v>
              </c:pt>
              <c:pt idx="21">
                <c:v>5994</c:v>
              </c:pt>
              <c:pt idx="22">
                <c:v>6094</c:v>
              </c:pt>
              <c:pt idx="23">
                <c:v>6249</c:v>
              </c:pt>
              <c:pt idx="24">
                <c:v>6237</c:v>
              </c:pt>
              <c:pt idx="25">
                <c:v>6319</c:v>
              </c:pt>
              <c:pt idx="26">
                <c:v>6398</c:v>
              </c:pt>
            </c:numLit>
          </c:val>
          <c:smooth val="0"/>
          <c:extLst>
            <c:ext xmlns:c16="http://schemas.microsoft.com/office/drawing/2014/chart" uri="{C3380CC4-5D6E-409C-BE32-E72D297353CC}">
              <c16:uniqueId val="{00000003-F869-442C-BFEC-2DA9A66599C1}"/>
            </c:ext>
          </c:extLst>
        </c:ser>
        <c:ser>
          <c:idx val="4"/>
          <c:order val="4"/>
          <c:tx>
            <c:v>FULVESTRANT</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717</c:v>
              </c:pt>
              <c:pt idx="26">
                <c:v>947</c:v>
              </c:pt>
            </c:numLit>
          </c:val>
          <c:smooth val="0"/>
          <c:extLst>
            <c:ext xmlns:c16="http://schemas.microsoft.com/office/drawing/2014/chart" uri="{C3380CC4-5D6E-409C-BE32-E72D297353CC}">
              <c16:uniqueId val="{00000004-F869-442C-BFEC-2DA9A66599C1}"/>
            </c:ext>
          </c:extLst>
        </c:ser>
        <c:dLbls>
          <c:showLegendKey val="0"/>
          <c:showVal val="0"/>
          <c:showCatName val="0"/>
          <c:showSerName val="0"/>
          <c:showPercent val="0"/>
          <c:showBubbleSize val="0"/>
        </c:dLbls>
        <c:marker val="1"/>
        <c:smooth val="0"/>
        <c:axId val="838970568"/>
        <c:axId val="838989592"/>
      </c:lineChart>
      <c:catAx>
        <c:axId val="838970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89592"/>
        <c:crosses val="autoZero"/>
        <c:auto val="1"/>
        <c:lblAlgn val="ctr"/>
        <c:lblOffset val="100"/>
        <c:noMultiLvlLbl val="0"/>
      </c:catAx>
      <c:valAx>
        <c:axId val="838989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70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685647700870036"/>
          <c:y val="3.7056402284478387E-2"/>
          <c:w val="0.86490731306794755"/>
          <c:h val="0.69057997364063384"/>
        </c:manualLayout>
      </c:layout>
      <c:lineChart>
        <c:grouping val="standard"/>
        <c:varyColors val="0"/>
        <c:ser>
          <c:idx val="0"/>
          <c:order val="0"/>
          <c:tx>
            <c:v>RIBOCICLIB</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2483</c:v>
              </c:pt>
              <c:pt idx="15">
                <c:v>3258</c:v>
              </c:pt>
              <c:pt idx="16">
                <c:v>3560</c:v>
              </c:pt>
              <c:pt idx="17">
                <c:v>4009</c:v>
              </c:pt>
              <c:pt idx="18">
                <c:v>3940</c:v>
              </c:pt>
              <c:pt idx="19">
                <c:v>3937</c:v>
              </c:pt>
              <c:pt idx="20">
                <c:v>3902</c:v>
              </c:pt>
              <c:pt idx="21">
                <c:v>3474</c:v>
              </c:pt>
              <c:pt idx="22">
                <c:v>3644</c:v>
              </c:pt>
              <c:pt idx="23">
                <c:v>3590</c:v>
              </c:pt>
              <c:pt idx="24">
                <c:v>3222</c:v>
              </c:pt>
              <c:pt idx="25">
                <c:v>3871</c:v>
              </c:pt>
              <c:pt idx="26">
                <c:v>4117</c:v>
              </c:pt>
            </c:numLit>
          </c:val>
          <c:smooth val="0"/>
          <c:extLst>
            <c:ext xmlns:c16="http://schemas.microsoft.com/office/drawing/2014/chart" uri="{C3380CC4-5D6E-409C-BE32-E72D297353CC}">
              <c16:uniqueId val="{00000000-32F3-41CD-88FF-36A675D00899}"/>
            </c:ext>
          </c:extLst>
        </c:ser>
        <c:ser>
          <c:idx val="1"/>
          <c:order val="1"/>
          <c:tx>
            <c:v>PALBOCICLIB</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603</c:v>
              </c:pt>
              <c:pt idx="18">
                <c:v>1761</c:v>
              </c:pt>
              <c:pt idx="19">
                <c:v>2699</c:v>
              </c:pt>
              <c:pt idx="20">
                <c:v>3321</c:v>
              </c:pt>
              <c:pt idx="21">
                <c:v>3597</c:v>
              </c:pt>
              <c:pt idx="22">
                <c:v>4123</c:v>
              </c:pt>
              <c:pt idx="23">
                <c:v>4577</c:v>
              </c:pt>
              <c:pt idx="24">
                <c:v>4658</c:v>
              </c:pt>
              <c:pt idx="25">
                <c:v>4989</c:v>
              </c:pt>
              <c:pt idx="26">
                <c:v>5430</c:v>
              </c:pt>
            </c:numLit>
          </c:val>
          <c:smooth val="0"/>
          <c:extLst>
            <c:ext xmlns:c16="http://schemas.microsoft.com/office/drawing/2014/chart" uri="{C3380CC4-5D6E-409C-BE32-E72D297353CC}">
              <c16:uniqueId val="{00000001-32F3-41CD-88FF-36A675D00899}"/>
            </c:ext>
          </c:extLst>
        </c:ser>
        <c:ser>
          <c:idx val="2"/>
          <c:order val="2"/>
          <c:tx>
            <c:v>LAPATINIB</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200</c:v>
              </c:pt>
              <c:pt idx="1">
                <c:v>143</c:v>
              </c:pt>
              <c:pt idx="2">
                <c:v>121</c:v>
              </c:pt>
              <c:pt idx="3">
                <c:v>89</c:v>
              </c:pt>
              <c:pt idx="4">
                <c:v>87</c:v>
              </c:pt>
              <c:pt idx="5">
                <c:v>79</c:v>
              </c:pt>
              <c:pt idx="6">
                <c:v>77</c:v>
              </c:pt>
              <c:pt idx="7">
                <c:v>76</c:v>
              </c:pt>
              <c:pt idx="8">
                <c:v>116</c:v>
              </c:pt>
              <c:pt idx="9">
                <c:v>111</c:v>
              </c:pt>
              <c:pt idx="10">
                <c:v>118</c:v>
              </c:pt>
              <c:pt idx="11">
                <c:v>100</c:v>
              </c:pt>
              <c:pt idx="12">
                <c:v>127</c:v>
              </c:pt>
              <c:pt idx="13">
                <c:v>110</c:v>
              </c:pt>
              <c:pt idx="14">
                <c:v>104</c:v>
              </c:pt>
              <c:pt idx="15">
                <c:v>106</c:v>
              </c:pt>
              <c:pt idx="16">
                <c:v>115</c:v>
              </c:pt>
              <c:pt idx="17">
                <c:v>123</c:v>
              </c:pt>
              <c:pt idx="18">
                <c:v>98</c:v>
              </c:pt>
              <c:pt idx="19">
                <c:v>115</c:v>
              </c:pt>
              <c:pt idx="20">
                <c:v>119</c:v>
              </c:pt>
              <c:pt idx="21">
                <c:v>108</c:v>
              </c:pt>
              <c:pt idx="22">
                <c:v>100</c:v>
              </c:pt>
              <c:pt idx="23">
                <c:v>112</c:v>
              </c:pt>
              <c:pt idx="24">
                <c:v>122</c:v>
              </c:pt>
              <c:pt idx="25">
                <c:v>120</c:v>
              </c:pt>
              <c:pt idx="26">
                <c:v>100</c:v>
              </c:pt>
            </c:numLit>
          </c:val>
          <c:smooth val="0"/>
          <c:extLst>
            <c:ext xmlns:c16="http://schemas.microsoft.com/office/drawing/2014/chart" uri="{C3380CC4-5D6E-409C-BE32-E72D297353CC}">
              <c16:uniqueId val="{00000002-32F3-41CD-88FF-36A675D00899}"/>
            </c:ext>
          </c:extLst>
        </c:ser>
        <c:ser>
          <c:idx val="3"/>
          <c:order val="3"/>
          <c:tx>
            <c:v>ABEMACICLIB</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78</c:v>
              </c:pt>
              <c:pt idx="21">
                <c:v>175</c:v>
              </c:pt>
              <c:pt idx="22">
                <c:v>256</c:v>
              </c:pt>
              <c:pt idx="23">
                <c:v>353</c:v>
              </c:pt>
              <c:pt idx="24">
                <c:v>448</c:v>
              </c:pt>
              <c:pt idx="25">
                <c:v>569</c:v>
              </c:pt>
              <c:pt idx="26">
                <c:v>610</c:v>
              </c:pt>
            </c:numLit>
          </c:val>
          <c:smooth val="0"/>
          <c:extLst>
            <c:ext xmlns:c16="http://schemas.microsoft.com/office/drawing/2014/chart" uri="{C3380CC4-5D6E-409C-BE32-E72D297353CC}">
              <c16:uniqueId val="{00000003-32F3-41CD-88FF-36A675D00899}"/>
            </c:ext>
          </c:extLst>
        </c:ser>
        <c:dLbls>
          <c:showLegendKey val="0"/>
          <c:showVal val="0"/>
          <c:showCatName val="0"/>
          <c:showSerName val="0"/>
          <c:showPercent val="0"/>
          <c:showBubbleSize val="0"/>
        </c:dLbls>
        <c:marker val="1"/>
        <c:smooth val="0"/>
        <c:axId val="725588376"/>
        <c:axId val="725587392"/>
      </c:line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layout>
            <c:manualLayout>
              <c:xMode val="edge"/>
              <c:yMode val="edge"/>
              <c:x val="8.4737314500865461E-3"/>
              <c:y val="0.2846898043323983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between"/>
      </c:valAx>
      <c:spPr>
        <a:noFill/>
        <a:ln>
          <a:noFill/>
        </a:ln>
        <a:effectLst/>
      </c:spPr>
    </c:plotArea>
    <c:legend>
      <c:legendPos val="b"/>
      <c:layout>
        <c:manualLayout>
          <c:xMode val="edge"/>
          <c:yMode val="edge"/>
          <c:x val="2.1977971744265471E-2"/>
          <c:y val="0.88333155351289228"/>
          <c:w val="0.95993526375798988"/>
          <c:h val="0.10694475422141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917533376877628"/>
          <c:y val="1.988902031022946E-2"/>
          <c:w val="0.87742732337089102"/>
          <c:h val="0.71804778479943221"/>
        </c:manualLayout>
      </c:layout>
      <c:areaChart>
        <c:grouping val="stacked"/>
        <c:varyColors val="0"/>
        <c:ser>
          <c:idx val="0"/>
          <c:order val="0"/>
          <c:tx>
            <c:v>RIBOCICLIB</c:v>
          </c:tx>
          <c:spPr>
            <a:solidFill>
              <a:schemeClr val="accent1"/>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2483</c:v>
              </c:pt>
              <c:pt idx="15">
                <c:v>3258</c:v>
              </c:pt>
              <c:pt idx="16">
                <c:v>3560</c:v>
              </c:pt>
              <c:pt idx="17">
                <c:v>4009</c:v>
              </c:pt>
              <c:pt idx="18">
                <c:v>3940</c:v>
              </c:pt>
              <c:pt idx="19">
                <c:v>3937</c:v>
              </c:pt>
              <c:pt idx="20">
                <c:v>3902</c:v>
              </c:pt>
              <c:pt idx="21">
                <c:v>3474</c:v>
              </c:pt>
              <c:pt idx="22">
                <c:v>3644</c:v>
              </c:pt>
              <c:pt idx="23">
                <c:v>3590</c:v>
              </c:pt>
              <c:pt idx="24">
                <c:v>3222</c:v>
              </c:pt>
              <c:pt idx="25">
                <c:v>3871</c:v>
              </c:pt>
              <c:pt idx="26">
                <c:v>4117</c:v>
              </c:pt>
            </c:numLit>
          </c:val>
          <c:extLst>
            <c:ext xmlns:c16="http://schemas.microsoft.com/office/drawing/2014/chart" uri="{C3380CC4-5D6E-409C-BE32-E72D297353CC}">
              <c16:uniqueId val="{00000000-3677-45D7-A1E2-069B03BA6E20}"/>
            </c:ext>
          </c:extLst>
        </c:ser>
        <c:ser>
          <c:idx val="1"/>
          <c:order val="1"/>
          <c:tx>
            <c:v>PALBOCICLIB</c:v>
          </c:tx>
          <c:spPr>
            <a:solidFill>
              <a:schemeClr val="accent2"/>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603</c:v>
              </c:pt>
              <c:pt idx="18">
                <c:v>1761</c:v>
              </c:pt>
              <c:pt idx="19">
                <c:v>2699</c:v>
              </c:pt>
              <c:pt idx="20">
                <c:v>3321</c:v>
              </c:pt>
              <c:pt idx="21">
                <c:v>3597</c:v>
              </c:pt>
              <c:pt idx="22">
                <c:v>4123</c:v>
              </c:pt>
              <c:pt idx="23">
                <c:v>4577</c:v>
              </c:pt>
              <c:pt idx="24">
                <c:v>4658</c:v>
              </c:pt>
              <c:pt idx="25">
                <c:v>4989</c:v>
              </c:pt>
              <c:pt idx="26">
                <c:v>5430</c:v>
              </c:pt>
            </c:numLit>
          </c:val>
          <c:extLst>
            <c:ext xmlns:c16="http://schemas.microsoft.com/office/drawing/2014/chart" uri="{C3380CC4-5D6E-409C-BE32-E72D297353CC}">
              <c16:uniqueId val="{00000001-3677-45D7-A1E2-069B03BA6E20}"/>
            </c:ext>
          </c:extLst>
        </c:ser>
        <c:ser>
          <c:idx val="2"/>
          <c:order val="2"/>
          <c:tx>
            <c:v>LAPATINIB</c:v>
          </c:tx>
          <c:spPr>
            <a:solidFill>
              <a:schemeClr val="accent3"/>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200</c:v>
              </c:pt>
              <c:pt idx="1">
                <c:v>143</c:v>
              </c:pt>
              <c:pt idx="2">
                <c:v>121</c:v>
              </c:pt>
              <c:pt idx="3">
                <c:v>89</c:v>
              </c:pt>
              <c:pt idx="4">
                <c:v>87</c:v>
              </c:pt>
              <c:pt idx="5">
                <c:v>79</c:v>
              </c:pt>
              <c:pt idx="6">
                <c:v>77</c:v>
              </c:pt>
              <c:pt idx="7">
                <c:v>76</c:v>
              </c:pt>
              <c:pt idx="8">
                <c:v>116</c:v>
              </c:pt>
              <c:pt idx="9">
                <c:v>111</c:v>
              </c:pt>
              <c:pt idx="10">
                <c:v>118</c:v>
              </c:pt>
              <c:pt idx="11">
                <c:v>100</c:v>
              </c:pt>
              <c:pt idx="12">
                <c:v>127</c:v>
              </c:pt>
              <c:pt idx="13">
                <c:v>110</c:v>
              </c:pt>
              <c:pt idx="14">
                <c:v>104</c:v>
              </c:pt>
              <c:pt idx="15">
                <c:v>106</c:v>
              </c:pt>
              <c:pt idx="16">
                <c:v>115</c:v>
              </c:pt>
              <c:pt idx="17">
                <c:v>123</c:v>
              </c:pt>
              <c:pt idx="18">
                <c:v>98</c:v>
              </c:pt>
              <c:pt idx="19">
                <c:v>115</c:v>
              </c:pt>
              <c:pt idx="20">
                <c:v>119</c:v>
              </c:pt>
              <c:pt idx="21">
                <c:v>108</c:v>
              </c:pt>
              <c:pt idx="22">
                <c:v>100</c:v>
              </c:pt>
              <c:pt idx="23">
                <c:v>112</c:v>
              </c:pt>
              <c:pt idx="24">
                <c:v>122</c:v>
              </c:pt>
              <c:pt idx="25">
                <c:v>120</c:v>
              </c:pt>
              <c:pt idx="26">
                <c:v>100</c:v>
              </c:pt>
            </c:numLit>
          </c:val>
          <c:extLst>
            <c:ext xmlns:c16="http://schemas.microsoft.com/office/drawing/2014/chart" uri="{C3380CC4-5D6E-409C-BE32-E72D297353CC}">
              <c16:uniqueId val="{00000002-3677-45D7-A1E2-069B03BA6E20}"/>
            </c:ext>
          </c:extLst>
        </c:ser>
        <c:ser>
          <c:idx val="3"/>
          <c:order val="3"/>
          <c:tx>
            <c:v>ABEMACICLIB</c:v>
          </c:tx>
          <c:spPr>
            <a:solidFill>
              <a:schemeClr val="accent4"/>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78</c:v>
              </c:pt>
              <c:pt idx="21">
                <c:v>175</c:v>
              </c:pt>
              <c:pt idx="22">
                <c:v>256</c:v>
              </c:pt>
              <c:pt idx="23">
                <c:v>353</c:v>
              </c:pt>
              <c:pt idx="24">
                <c:v>448</c:v>
              </c:pt>
              <c:pt idx="25">
                <c:v>569</c:v>
              </c:pt>
              <c:pt idx="26">
                <c:v>610</c:v>
              </c:pt>
            </c:numLit>
          </c:val>
          <c:extLst>
            <c:ext xmlns:c16="http://schemas.microsoft.com/office/drawing/2014/chart" uri="{C3380CC4-5D6E-409C-BE32-E72D297353CC}">
              <c16:uniqueId val="{00000003-3677-45D7-A1E2-069B03BA6E20}"/>
            </c:ext>
          </c:extLst>
        </c:ser>
        <c:dLbls>
          <c:showLegendKey val="0"/>
          <c:showVal val="0"/>
          <c:showCatName val="0"/>
          <c:showSerName val="0"/>
          <c:showPercent val="0"/>
          <c:showBubbleSize val="0"/>
        </c:dLbls>
        <c:axId val="725588376"/>
        <c:axId val="725587392"/>
      </c:area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midCat"/>
      </c:valAx>
      <c:spPr>
        <a:noFill/>
        <a:ln>
          <a:noFill/>
        </a:ln>
        <a:effectLst/>
      </c:spPr>
    </c:plotArea>
    <c:legend>
      <c:legendPos val="b"/>
      <c:layout>
        <c:manualLayout>
          <c:xMode val="edge"/>
          <c:yMode val="edge"/>
          <c:x val="7.5567343185596283E-2"/>
          <c:y val="0.92796674664593959"/>
          <c:w val="0.88729142473356937"/>
          <c:h val="6.962035754114426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7947797833744603"/>
          <c:y val="1.9934993119857618E-2"/>
          <c:w val="0.80908505114989482"/>
          <c:h val="0.67337297123573836"/>
        </c:manualLayout>
      </c:layout>
      <c:lineChart>
        <c:grouping val="standard"/>
        <c:varyColors val="0"/>
        <c:ser>
          <c:idx val="0"/>
          <c:order val="0"/>
          <c:tx>
            <c:v>RIBOCICLIB</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12693549.169999998</c:v>
              </c:pt>
              <c:pt idx="15">
                <c:v>16820576.59</c:v>
              </c:pt>
              <c:pt idx="16">
                <c:v>18356739.220000003</c:v>
              </c:pt>
              <c:pt idx="17">
                <c:v>20342500.949999999</c:v>
              </c:pt>
              <c:pt idx="18">
                <c:v>19571017.120000001</c:v>
              </c:pt>
              <c:pt idx="19">
                <c:v>18943533.020000003</c:v>
              </c:pt>
              <c:pt idx="20">
                <c:v>18334496.25</c:v>
              </c:pt>
              <c:pt idx="21">
                <c:v>16099353.57</c:v>
              </c:pt>
              <c:pt idx="22">
                <c:v>16941323.350000001</c:v>
              </c:pt>
              <c:pt idx="23">
                <c:v>16603574.030000001</c:v>
              </c:pt>
              <c:pt idx="24">
                <c:v>14690131.899999999</c:v>
              </c:pt>
              <c:pt idx="25">
                <c:v>17757247.859999999</c:v>
              </c:pt>
              <c:pt idx="26">
                <c:v>19035588.080000002</c:v>
              </c:pt>
            </c:numLit>
          </c:val>
          <c:smooth val="0"/>
          <c:extLst>
            <c:ext xmlns:c16="http://schemas.microsoft.com/office/drawing/2014/chart" uri="{C3380CC4-5D6E-409C-BE32-E72D297353CC}">
              <c16:uniqueId val="{00000000-3BB2-4439-A935-E843BD14408F}"/>
            </c:ext>
          </c:extLst>
        </c:ser>
        <c:ser>
          <c:idx val="1"/>
          <c:order val="1"/>
          <c:tx>
            <c:v>PALBOCICLIB</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2570567.8899999997</c:v>
              </c:pt>
              <c:pt idx="18">
                <c:v>7543817.5600000005</c:v>
              </c:pt>
              <c:pt idx="19">
                <c:v>11349918.260000002</c:v>
              </c:pt>
              <c:pt idx="20">
                <c:v>13951388.189999999</c:v>
              </c:pt>
              <c:pt idx="21">
                <c:v>15122644.729999999</c:v>
              </c:pt>
              <c:pt idx="22">
                <c:v>17421600.940000001</c:v>
              </c:pt>
              <c:pt idx="23">
                <c:v>19352648.73</c:v>
              </c:pt>
              <c:pt idx="24">
                <c:v>19601558.490000002</c:v>
              </c:pt>
              <c:pt idx="25">
                <c:v>20976249.470000003</c:v>
              </c:pt>
              <c:pt idx="26">
                <c:v>22850660.690000001</c:v>
              </c:pt>
            </c:numLit>
          </c:val>
          <c:smooth val="0"/>
          <c:extLst>
            <c:ext xmlns:c16="http://schemas.microsoft.com/office/drawing/2014/chart" uri="{C3380CC4-5D6E-409C-BE32-E72D297353CC}">
              <c16:uniqueId val="{00000001-3BB2-4439-A935-E843BD14408F}"/>
            </c:ext>
          </c:extLst>
        </c:ser>
        <c:ser>
          <c:idx val="2"/>
          <c:order val="2"/>
          <c:tx>
            <c:v>ABEMACICLIB</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328374.95999999985</c:v>
              </c:pt>
              <c:pt idx="21">
                <c:v>736464.56999999983</c:v>
              </c:pt>
              <c:pt idx="22">
                <c:v>1080625.8800000001</c:v>
              </c:pt>
              <c:pt idx="23">
                <c:v>1489147.46</c:v>
              </c:pt>
              <c:pt idx="24">
                <c:v>1885975.04</c:v>
              </c:pt>
              <c:pt idx="25">
                <c:v>2395353.1300000004</c:v>
              </c:pt>
              <c:pt idx="26">
                <c:v>2573140.2400000007</c:v>
              </c:pt>
            </c:numLit>
          </c:val>
          <c:smooth val="0"/>
          <c:extLst>
            <c:ext xmlns:c16="http://schemas.microsoft.com/office/drawing/2014/chart" uri="{C3380CC4-5D6E-409C-BE32-E72D297353CC}">
              <c16:uniqueId val="{00000002-3BB2-4439-A935-E843BD14408F}"/>
            </c:ext>
          </c:extLst>
        </c:ser>
        <c:ser>
          <c:idx val="3"/>
          <c:order val="3"/>
          <c:tx>
            <c:v>LAPATINIB</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677225.16</c:v>
              </c:pt>
              <c:pt idx="1">
                <c:v>486715.45999999996</c:v>
              </c:pt>
              <c:pt idx="2">
                <c:v>411434.97</c:v>
              </c:pt>
              <c:pt idx="3">
                <c:v>301973.32</c:v>
              </c:pt>
              <c:pt idx="4">
                <c:v>292596.21000000002</c:v>
              </c:pt>
              <c:pt idx="5">
                <c:v>254825.79</c:v>
              </c:pt>
              <c:pt idx="6">
                <c:v>248977.70999999996</c:v>
              </c:pt>
              <c:pt idx="7">
                <c:v>247704.02</c:v>
              </c:pt>
              <c:pt idx="8">
                <c:v>377009.07000000007</c:v>
              </c:pt>
              <c:pt idx="9">
                <c:v>361256.57</c:v>
              </c:pt>
              <c:pt idx="10">
                <c:v>387429.86</c:v>
              </c:pt>
              <c:pt idx="11">
                <c:v>326547</c:v>
              </c:pt>
              <c:pt idx="12">
                <c:v>413620.07999999996</c:v>
              </c:pt>
              <c:pt idx="13">
                <c:v>345316.04000000004</c:v>
              </c:pt>
              <c:pt idx="14">
                <c:v>302098.44</c:v>
              </c:pt>
              <c:pt idx="15">
                <c:v>312432.15000000002</c:v>
              </c:pt>
              <c:pt idx="16">
                <c:v>331424.21000000002</c:v>
              </c:pt>
              <c:pt idx="17">
                <c:v>357813.96</c:v>
              </c:pt>
              <c:pt idx="18">
                <c:v>283159.68999999994</c:v>
              </c:pt>
              <c:pt idx="19">
                <c:v>330556.60999999993</c:v>
              </c:pt>
              <c:pt idx="20">
                <c:v>339516.25</c:v>
              </c:pt>
              <c:pt idx="21">
                <c:v>311107.46000000002</c:v>
              </c:pt>
              <c:pt idx="22">
                <c:v>287835.55999999994</c:v>
              </c:pt>
              <c:pt idx="23">
                <c:v>320966.88</c:v>
              </c:pt>
              <c:pt idx="24">
                <c:v>347687.24000000005</c:v>
              </c:pt>
              <c:pt idx="25">
                <c:v>332195.92</c:v>
              </c:pt>
              <c:pt idx="26">
                <c:v>289093.40000000002</c:v>
              </c:pt>
            </c:numLit>
          </c:val>
          <c:smooth val="0"/>
          <c:extLst>
            <c:ext xmlns:c16="http://schemas.microsoft.com/office/drawing/2014/chart" uri="{C3380CC4-5D6E-409C-BE32-E72D297353CC}">
              <c16:uniqueId val="{00000003-3BB2-4439-A935-E843BD14408F}"/>
            </c:ext>
          </c:extLst>
        </c:ser>
        <c:dLbls>
          <c:showLegendKey val="0"/>
          <c:showVal val="0"/>
          <c:showCatName val="0"/>
          <c:showSerName val="0"/>
          <c:showPercent val="0"/>
          <c:showBubbleSize val="0"/>
        </c:dLbls>
        <c:marker val="1"/>
        <c:smooth val="0"/>
        <c:axId val="725588376"/>
        <c:axId val="725587392"/>
      </c:line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Expenditure</a:t>
                </a:r>
              </a:p>
            </c:rich>
          </c:tx>
          <c:layout>
            <c:manualLayout>
              <c:xMode val="edge"/>
              <c:yMode val="edge"/>
              <c:x val="1.293951240353078E-2"/>
              <c:y val="0.261757616432399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between"/>
      </c:valAx>
      <c:spPr>
        <a:noFill/>
        <a:ln>
          <a:noFill/>
        </a:ln>
        <a:effectLst/>
      </c:spPr>
    </c:plotArea>
    <c:legend>
      <c:legendPos val="b"/>
      <c:layout>
        <c:manualLayout>
          <c:xMode val="edge"/>
          <c:yMode val="edge"/>
          <c:x val="1.9694797277280164E-2"/>
          <c:y val="0.91250862549744305"/>
          <c:w val="0.96410268131466259"/>
          <c:h val="7.29451735699904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7614552116454907"/>
          <c:y val="4.3944596961394231E-2"/>
          <c:w val="0.79819311689533279"/>
          <c:h val="0.72139217891881158"/>
        </c:manualLayout>
      </c:layout>
      <c:areaChart>
        <c:grouping val="stacked"/>
        <c:varyColors val="0"/>
        <c:ser>
          <c:idx val="0"/>
          <c:order val="0"/>
          <c:tx>
            <c:v>RIBOCICLIB</c:v>
          </c:tx>
          <c:spPr>
            <a:solidFill>
              <a:schemeClr val="accent1"/>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12693549.169999998</c:v>
              </c:pt>
              <c:pt idx="15">
                <c:v>16820576.59</c:v>
              </c:pt>
              <c:pt idx="16">
                <c:v>18356739.220000003</c:v>
              </c:pt>
              <c:pt idx="17">
                <c:v>20342500.949999999</c:v>
              </c:pt>
              <c:pt idx="18">
                <c:v>19571017.120000001</c:v>
              </c:pt>
              <c:pt idx="19">
                <c:v>18943533.020000003</c:v>
              </c:pt>
              <c:pt idx="20">
                <c:v>18334496.25</c:v>
              </c:pt>
              <c:pt idx="21">
                <c:v>16099353.57</c:v>
              </c:pt>
              <c:pt idx="22">
                <c:v>16941323.350000001</c:v>
              </c:pt>
              <c:pt idx="23">
                <c:v>16603574.030000001</c:v>
              </c:pt>
              <c:pt idx="24">
                <c:v>14690131.899999999</c:v>
              </c:pt>
              <c:pt idx="25">
                <c:v>17757247.859999999</c:v>
              </c:pt>
              <c:pt idx="26">
                <c:v>19035588.080000002</c:v>
              </c:pt>
            </c:numLit>
          </c:val>
          <c:extLst>
            <c:ext xmlns:c16="http://schemas.microsoft.com/office/drawing/2014/chart" uri="{C3380CC4-5D6E-409C-BE32-E72D297353CC}">
              <c16:uniqueId val="{00000000-7A60-4887-8E8C-F8DE55814A20}"/>
            </c:ext>
          </c:extLst>
        </c:ser>
        <c:ser>
          <c:idx val="1"/>
          <c:order val="1"/>
          <c:tx>
            <c:v>PALBOCICLIB</c:v>
          </c:tx>
          <c:spPr>
            <a:solidFill>
              <a:schemeClr val="accent2"/>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2570567.8899999997</c:v>
              </c:pt>
              <c:pt idx="18">
                <c:v>7543817.5600000005</c:v>
              </c:pt>
              <c:pt idx="19">
                <c:v>11349918.260000002</c:v>
              </c:pt>
              <c:pt idx="20">
                <c:v>13951388.189999999</c:v>
              </c:pt>
              <c:pt idx="21">
                <c:v>15122644.729999999</c:v>
              </c:pt>
              <c:pt idx="22">
                <c:v>17421600.940000001</c:v>
              </c:pt>
              <c:pt idx="23">
                <c:v>19352648.73</c:v>
              </c:pt>
              <c:pt idx="24">
                <c:v>19601558.490000002</c:v>
              </c:pt>
              <c:pt idx="25">
                <c:v>20976249.470000003</c:v>
              </c:pt>
              <c:pt idx="26">
                <c:v>22850660.690000001</c:v>
              </c:pt>
            </c:numLit>
          </c:val>
          <c:extLst>
            <c:ext xmlns:c16="http://schemas.microsoft.com/office/drawing/2014/chart" uri="{C3380CC4-5D6E-409C-BE32-E72D297353CC}">
              <c16:uniqueId val="{00000001-7A60-4887-8E8C-F8DE55814A20}"/>
            </c:ext>
          </c:extLst>
        </c:ser>
        <c:ser>
          <c:idx val="2"/>
          <c:order val="2"/>
          <c:tx>
            <c:v>ABEMACICLIB</c:v>
          </c:tx>
          <c:spPr>
            <a:solidFill>
              <a:schemeClr val="accent3"/>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328374.95999999985</c:v>
              </c:pt>
              <c:pt idx="21">
                <c:v>736464.56999999983</c:v>
              </c:pt>
              <c:pt idx="22">
                <c:v>1080625.8800000001</c:v>
              </c:pt>
              <c:pt idx="23">
                <c:v>1489147.46</c:v>
              </c:pt>
              <c:pt idx="24">
                <c:v>1885975.04</c:v>
              </c:pt>
              <c:pt idx="25">
                <c:v>2395353.1300000004</c:v>
              </c:pt>
              <c:pt idx="26">
                <c:v>2573140.2400000007</c:v>
              </c:pt>
            </c:numLit>
          </c:val>
          <c:extLst>
            <c:ext xmlns:c16="http://schemas.microsoft.com/office/drawing/2014/chart" uri="{C3380CC4-5D6E-409C-BE32-E72D297353CC}">
              <c16:uniqueId val="{00000002-7A60-4887-8E8C-F8DE55814A20}"/>
            </c:ext>
          </c:extLst>
        </c:ser>
        <c:ser>
          <c:idx val="3"/>
          <c:order val="3"/>
          <c:tx>
            <c:v>LAPATINIB</c:v>
          </c:tx>
          <c:spPr>
            <a:solidFill>
              <a:schemeClr val="accent4"/>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677225.16</c:v>
              </c:pt>
              <c:pt idx="1">
                <c:v>486715.45999999996</c:v>
              </c:pt>
              <c:pt idx="2">
                <c:v>411434.97</c:v>
              </c:pt>
              <c:pt idx="3">
                <c:v>301973.32</c:v>
              </c:pt>
              <c:pt idx="4">
                <c:v>292596.21000000002</c:v>
              </c:pt>
              <c:pt idx="5">
                <c:v>254825.79</c:v>
              </c:pt>
              <c:pt idx="6">
                <c:v>248977.70999999996</c:v>
              </c:pt>
              <c:pt idx="7">
                <c:v>247704.02</c:v>
              </c:pt>
              <c:pt idx="8">
                <c:v>377009.07000000007</c:v>
              </c:pt>
              <c:pt idx="9">
                <c:v>361256.57</c:v>
              </c:pt>
              <c:pt idx="10">
                <c:v>387429.86</c:v>
              </c:pt>
              <c:pt idx="11">
                <c:v>326547</c:v>
              </c:pt>
              <c:pt idx="12">
                <c:v>413620.07999999996</c:v>
              </c:pt>
              <c:pt idx="13">
                <c:v>345316.04000000004</c:v>
              </c:pt>
              <c:pt idx="14">
                <c:v>302098.44</c:v>
              </c:pt>
              <c:pt idx="15">
                <c:v>312432.15000000002</c:v>
              </c:pt>
              <c:pt idx="16">
                <c:v>331424.21000000002</c:v>
              </c:pt>
              <c:pt idx="17">
                <c:v>357813.96</c:v>
              </c:pt>
              <c:pt idx="18">
                <c:v>283159.68999999994</c:v>
              </c:pt>
              <c:pt idx="19">
                <c:v>330556.60999999993</c:v>
              </c:pt>
              <c:pt idx="20">
                <c:v>339516.25</c:v>
              </c:pt>
              <c:pt idx="21">
                <c:v>311107.46000000002</c:v>
              </c:pt>
              <c:pt idx="22">
                <c:v>287835.55999999994</c:v>
              </c:pt>
              <c:pt idx="23">
                <c:v>320966.88</c:v>
              </c:pt>
              <c:pt idx="24">
                <c:v>347687.24000000005</c:v>
              </c:pt>
              <c:pt idx="25">
                <c:v>332195.92</c:v>
              </c:pt>
              <c:pt idx="26">
                <c:v>289093.40000000002</c:v>
              </c:pt>
            </c:numLit>
          </c:val>
          <c:extLst>
            <c:ext xmlns:c16="http://schemas.microsoft.com/office/drawing/2014/chart" uri="{C3380CC4-5D6E-409C-BE32-E72D297353CC}">
              <c16:uniqueId val="{00000003-7A60-4887-8E8C-F8DE55814A20}"/>
            </c:ext>
          </c:extLst>
        </c:ser>
        <c:dLbls>
          <c:showLegendKey val="0"/>
          <c:showVal val="0"/>
          <c:showCatName val="0"/>
          <c:showSerName val="0"/>
          <c:showPercent val="0"/>
          <c:showBubbleSize val="0"/>
        </c:dLbls>
        <c:axId val="725588376"/>
        <c:axId val="725587392"/>
      </c:area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Expenditure</a:t>
                </a:r>
              </a:p>
            </c:rich>
          </c:tx>
          <c:layout>
            <c:manualLayout>
              <c:xMode val="edge"/>
              <c:yMode val="edge"/>
              <c:x val="8.4737314500865461E-3"/>
              <c:y val="0.3097768241154729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midCat"/>
      </c:valAx>
      <c:spPr>
        <a:noFill/>
        <a:ln>
          <a:noFill/>
        </a:ln>
        <a:effectLst/>
      </c:spPr>
    </c:plotArea>
    <c:legend>
      <c:legendPos val="b"/>
      <c:layout>
        <c:manualLayout>
          <c:xMode val="edge"/>
          <c:yMode val="edge"/>
          <c:x val="3.0859249660890754E-2"/>
          <c:y val="0.95023800296271488"/>
          <c:w val="0.93408261167309414"/>
          <c:h val="4.209836915643647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282888762495176"/>
          <c:y val="3.0189449494778819E-2"/>
          <c:w val="0.85597575116105906"/>
          <c:h val="0.69744692643033357"/>
        </c:manualLayout>
      </c:layout>
      <c:areaChart>
        <c:grouping val="stacked"/>
        <c:varyColors val="0"/>
        <c:ser>
          <c:idx val="0"/>
          <c:order val="0"/>
          <c:tx>
            <c:v>LETROZOLE</c:v>
          </c:tx>
          <c:spPr>
            <a:solidFill>
              <a:schemeClr val="accent1"/>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41730</c:v>
              </c:pt>
              <c:pt idx="1">
                <c:v>44241</c:v>
              </c:pt>
              <c:pt idx="2">
                <c:v>46040</c:v>
              </c:pt>
              <c:pt idx="3">
                <c:v>48582</c:v>
              </c:pt>
              <c:pt idx="4">
                <c:v>45313</c:v>
              </c:pt>
              <c:pt idx="5">
                <c:v>48708</c:v>
              </c:pt>
              <c:pt idx="6">
                <c:v>51179</c:v>
              </c:pt>
              <c:pt idx="7">
                <c:v>52849</c:v>
              </c:pt>
              <c:pt idx="8">
                <c:v>50790</c:v>
              </c:pt>
              <c:pt idx="9">
                <c:v>54492</c:v>
              </c:pt>
              <c:pt idx="10">
                <c:v>56117</c:v>
              </c:pt>
              <c:pt idx="11">
                <c:v>58819</c:v>
              </c:pt>
              <c:pt idx="12">
                <c:v>57021</c:v>
              </c:pt>
              <c:pt idx="13">
                <c:v>61264</c:v>
              </c:pt>
              <c:pt idx="14">
                <c:v>63225</c:v>
              </c:pt>
              <c:pt idx="15">
                <c:v>67371</c:v>
              </c:pt>
              <c:pt idx="16">
                <c:v>64359</c:v>
              </c:pt>
              <c:pt idx="17">
                <c:v>69113</c:v>
              </c:pt>
              <c:pt idx="18">
                <c:v>71214</c:v>
              </c:pt>
              <c:pt idx="19">
                <c:v>74672</c:v>
              </c:pt>
              <c:pt idx="20">
                <c:v>78102</c:v>
              </c:pt>
              <c:pt idx="21">
                <c:v>71172</c:v>
              </c:pt>
              <c:pt idx="22">
                <c:v>79239</c:v>
              </c:pt>
              <c:pt idx="23">
                <c:v>81824</c:v>
              </c:pt>
              <c:pt idx="24">
                <c:v>76924</c:v>
              </c:pt>
              <c:pt idx="25">
                <c:v>80778</c:v>
              </c:pt>
              <c:pt idx="26">
                <c:v>84557</c:v>
              </c:pt>
            </c:numLit>
          </c:val>
          <c:extLst>
            <c:ext xmlns:c16="http://schemas.microsoft.com/office/drawing/2014/chart" uri="{C3380CC4-5D6E-409C-BE32-E72D297353CC}">
              <c16:uniqueId val="{00000000-787D-4C32-B3F8-48CDE3991EC7}"/>
            </c:ext>
          </c:extLst>
        </c:ser>
        <c:ser>
          <c:idx val="1"/>
          <c:order val="1"/>
          <c:tx>
            <c:v>ANASTROZOLE</c:v>
          </c:tx>
          <c:spPr>
            <a:solidFill>
              <a:schemeClr val="accent2"/>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53608</c:v>
              </c:pt>
              <c:pt idx="1">
                <c:v>56845</c:v>
              </c:pt>
              <c:pt idx="2">
                <c:v>58156</c:v>
              </c:pt>
              <c:pt idx="3">
                <c:v>60572</c:v>
              </c:pt>
              <c:pt idx="4">
                <c:v>56305</c:v>
              </c:pt>
              <c:pt idx="5">
                <c:v>59059</c:v>
              </c:pt>
              <c:pt idx="6">
                <c:v>59886</c:v>
              </c:pt>
              <c:pt idx="7">
                <c:v>62021</c:v>
              </c:pt>
              <c:pt idx="8">
                <c:v>58633</c:v>
              </c:pt>
              <c:pt idx="9">
                <c:v>61874</c:v>
              </c:pt>
              <c:pt idx="10">
                <c:v>62003</c:v>
              </c:pt>
              <c:pt idx="11">
                <c:v>63802</c:v>
              </c:pt>
              <c:pt idx="12">
                <c:v>59959</c:v>
              </c:pt>
              <c:pt idx="13">
                <c:v>63033</c:v>
              </c:pt>
              <c:pt idx="14">
                <c:v>63420</c:v>
              </c:pt>
              <c:pt idx="15">
                <c:v>65824</c:v>
              </c:pt>
              <c:pt idx="16">
                <c:v>60878</c:v>
              </c:pt>
              <c:pt idx="17">
                <c:v>64360</c:v>
              </c:pt>
              <c:pt idx="18">
                <c:v>64920</c:v>
              </c:pt>
              <c:pt idx="19">
                <c:v>66998</c:v>
              </c:pt>
              <c:pt idx="20">
                <c:v>68846</c:v>
              </c:pt>
              <c:pt idx="21">
                <c:v>61090</c:v>
              </c:pt>
              <c:pt idx="22">
                <c:v>66155</c:v>
              </c:pt>
              <c:pt idx="23">
                <c:v>67830</c:v>
              </c:pt>
              <c:pt idx="24">
                <c:v>62485</c:v>
              </c:pt>
              <c:pt idx="25">
                <c:v>64352</c:v>
              </c:pt>
              <c:pt idx="26">
                <c:v>66069</c:v>
              </c:pt>
            </c:numLit>
          </c:val>
          <c:extLst>
            <c:ext xmlns:c16="http://schemas.microsoft.com/office/drawing/2014/chart" uri="{C3380CC4-5D6E-409C-BE32-E72D297353CC}">
              <c16:uniqueId val="{00000001-787D-4C32-B3F8-48CDE3991EC7}"/>
            </c:ext>
          </c:extLst>
        </c:ser>
        <c:ser>
          <c:idx val="2"/>
          <c:order val="2"/>
          <c:tx>
            <c:v>TAMOXIFEN</c:v>
          </c:tx>
          <c:spPr>
            <a:solidFill>
              <a:schemeClr val="accent3"/>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38114</c:v>
              </c:pt>
              <c:pt idx="1">
                <c:v>41146</c:v>
              </c:pt>
              <c:pt idx="2">
                <c:v>42165</c:v>
              </c:pt>
              <c:pt idx="3">
                <c:v>45471</c:v>
              </c:pt>
              <c:pt idx="4">
                <c:v>39681</c:v>
              </c:pt>
              <c:pt idx="5">
                <c:v>42818</c:v>
              </c:pt>
              <c:pt idx="6">
                <c:v>43764</c:v>
              </c:pt>
              <c:pt idx="7">
                <c:v>46692</c:v>
              </c:pt>
              <c:pt idx="8">
                <c:v>41115</c:v>
              </c:pt>
              <c:pt idx="9">
                <c:v>44215</c:v>
              </c:pt>
              <c:pt idx="10">
                <c:v>45161</c:v>
              </c:pt>
              <c:pt idx="11">
                <c:v>48438</c:v>
              </c:pt>
              <c:pt idx="12">
                <c:v>43855</c:v>
              </c:pt>
              <c:pt idx="13">
                <c:v>46466</c:v>
              </c:pt>
              <c:pt idx="14">
                <c:v>46087</c:v>
              </c:pt>
              <c:pt idx="15">
                <c:v>49310</c:v>
              </c:pt>
              <c:pt idx="16">
                <c:v>43785</c:v>
              </c:pt>
              <c:pt idx="17">
                <c:v>46191</c:v>
              </c:pt>
              <c:pt idx="18">
                <c:v>46881</c:v>
              </c:pt>
              <c:pt idx="19">
                <c:v>49108</c:v>
              </c:pt>
              <c:pt idx="20">
                <c:v>53330</c:v>
              </c:pt>
              <c:pt idx="21">
                <c:v>42055</c:v>
              </c:pt>
              <c:pt idx="22">
                <c:v>48588</c:v>
              </c:pt>
              <c:pt idx="23">
                <c:v>50759</c:v>
              </c:pt>
              <c:pt idx="24">
                <c:v>45186</c:v>
              </c:pt>
              <c:pt idx="25">
                <c:v>46513</c:v>
              </c:pt>
              <c:pt idx="26">
                <c:v>48322</c:v>
              </c:pt>
            </c:numLit>
          </c:val>
          <c:extLst>
            <c:ext xmlns:c16="http://schemas.microsoft.com/office/drawing/2014/chart" uri="{C3380CC4-5D6E-409C-BE32-E72D297353CC}">
              <c16:uniqueId val="{00000002-787D-4C32-B3F8-48CDE3991EC7}"/>
            </c:ext>
          </c:extLst>
        </c:ser>
        <c:ser>
          <c:idx val="3"/>
          <c:order val="3"/>
          <c:tx>
            <c:v>EXEMESTANE</c:v>
          </c:tx>
          <c:spPr>
            <a:solidFill>
              <a:schemeClr val="accent4"/>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9055</c:v>
              </c:pt>
              <c:pt idx="1">
                <c:v>9969</c:v>
              </c:pt>
              <c:pt idx="2">
                <c:v>10640</c:v>
              </c:pt>
              <c:pt idx="3">
                <c:v>11694</c:v>
              </c:pt>
              <c:pt idx="4">
                <c:v>10626</c:v>
              </c:pt>
              <c:pt idx="5">
                <c:v>11501</c:v>
              </c:pt>
              <c:pt idx="6">
                <c:v>12282</c:v>
              </c:pt>
              <c:pt idx="7">
                <c:v>13245</c:v>
              </c:pt>
              <c:pt idx="8">
                <c:v>12234</c:v>
              </c:pt>
              <c:pt idx="9">
                <c:v>13330</c:v>
              </c:pt>
              <c:pt idx="10">
                <c:v>13819</c:v>
              </c:pt>
              <c:pt idx="11">
                <c:v>14624</c:v>
              </c:pt>
              <c:pt idx="12">
                <c:v>13660</c:v>
              </c:pt>
              <c:pt idx="13">
                <c:v>14590</c:v>
              </c:pt>
              <c:pt idx="14">
                <c:v>14948</c:v>
              </c:pt>
              <c:pt idx="15">
                <c:v>15798</c:v>
              </c:pt>
              <c:pt idx="16">
                <c:v>14420</c:v>
              </c:pt>
              <c:pt idx="17">
                <c:v>15561</c:v>
              </c:pt>
              <c:pt idx="18">
                <c:v>15633</c:v>
              </c:pt>
              <c:pt idx="19">
                <c:v>16189</c:v>
              </c:pt>
              <c:pt idx="20">
                <c:v>16921</c:v>
              </c:pt>
              <c:pt idx="21">
                <c:v>14963</c:v>
              </c:pt>
              <c:pt idx="22">
                <c:v>16392</c:v>
              </c:pt>
              <c:pt idx="23">
                <c:v>17196</c:v>
              </c:pt>
              <c:pt idx="24">
                <c:v>15940</c:v>
              </c:pt>
              <c:pt idx="25">
                <c:v>16627</c:v>
              </c:pt>
              <c:pt idx="26">
                <c:v>17347</c:v>
              </c:pt>
            </c:numLit>
          </c:val>
          <c:extLst>
            <c:ext xmlns:c16="http://schemas.microsoft.com/office/drawing/2014/chart" uri="{C3380CC4-5D6E-409C-BE32-E72D297353CC}">
              <c16:uniqueId val="{00000003-787D-4C32-B3F8-48CDE3991EC7}"/>
            </c:ext>
          </c:extLst>
        </c:ser>
        <c:ser>
          <c:idx val="4"/>
          <c:order val="4"/>
          <c:tx>
            <c:v>TRASTUZUMAB</c:v>
          </c:tx>
          <c:spPr>
            <a:solidFill>
              <a:schemeClr val="accent5"/>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7978</c:v>
              </c:pt>
              <c:pt idx="1">
                <c:v>7987</c:v>
              </c:pt>
              <c:pt idx="2">
                <c:v>11480</c:v>
              </c:pt>
              <c:pt idx="3">
                <c:v>12852</c:v>
              </c:pt>
              <c:pt idx="4">
                <c:v>12609</c:v>
              </c:pt>
              <c:pt idx="5">
                <c:v>13212</c:v>
              </c:pt>
              <c:pt idx="6">
                <c:v>12906</c:v>
              </c:pt>
              <c:pt idx="7">
                <c:v>12930</c:v>
              </c:pt>
              <c:pt idx="8">
                <c:v>13066</c:v>
              </c:pt>
              <c:pt idx="9">
                <c:v>13087</c:v>
              </c:pt>
              <c:pt idx="10">
                <c:v>13191</c:v>
              </c:pt>
              <c:pt idx="11">
                <c:v>13540</c:v>
              </c:pt>
              <c:pt idx="12">
                <c:v>13993</c:v>
              </c:pt>
              <c:pt idx="13">
                <c:v>13811</c:v>
              </c:pt>
              <c:pt idx="14">
                <c:v>13711</c:v>
              </c:pt>
              <c:pt idx="15">
                <c:v>14613</c:v>
              </c:pt>
              <c:pt idx="16">
                <c:v>14402</c:v>
              </c:pt>
              <c:pt idx="17">
                <c:v>14852</c:v>
              </c:pt>
              <c:pt idx="18">
                <c:v>14985</c:v>
              </c:pt>
              <c:pt idx="19">
                <c:v>15522</c:v>
              </c:pt>
              <c:pt idx="20">
                <c:v>15156</c:v>
              </c:pt>
              <c:pt idx="21">
                <c:v>15459</c:v>
              </c:pt>
              <c:pt idx="22">
                <c:v>15212</c:v>
              </c:pt>
              <c:pt idx="23">
                <c:v>14865</c:v>
              </c:pt>
              <c:pt idx="24">
                <c:v>14807</c:v>
              </c:pt>
              <c:pt idx="25">
                <c:v>14395</c:v>
              </c:pt>
              <c:pt idx="26">
                <c:v>15355</c:v>
              </c:pt>
            </c:numLit>
          </c:val>
          <c:extLst>
            <c:ext xmlns:c16="http://schemas.microsoft.com/office/drawing/2014/chart" uri="{C3380CC4-5D6E-409C-BE32-E72D297353CC}">
              <c16:uniqueId val="{00000004-787D-4C32-B3F8-48CDE3991EC7}"/>
            </c:ext>
          </c:extLst>
        </c:ser>
        <c:ser>
          <c:idx val="6"/>
          <c:order val="5"/>
          <c:tx>
            <c:v>PERTUZUMAB</c:v>
          </c:tx>
          <c:spPr>
            <a:solidFill>
              <a:schemeClr val="accent1">
                <a:lumMod val="6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1101</c:v>
              </c:pt>
              <c:pt idx="3">
                <c:v>1849</c:v>
              </c:pt>
              <c:pt idx="4">
                <c:v>2034</c:v>
              </c:pt>
              <c:pt idx="5">
                <c:v>2326</c:v>
              </c:pt>
              <c:pt idx="6">
                <c:v>2368</c:v>
              </c:pt>
              <c:pt idx="7">
                <c:v>2588</c:v>
              </c:pt>
              <c:pt idx="8">
                <c:v>2720</c:v>
              </c:pt>
              <c:pt idx="9">
                <c:v>2931</c:v>
              </c:pt>
              <c:pt idx="10">
                <c:v>3082</c:v>
              </c:pt>
              <c:pt idx="11">
                <c:v>3259</c:v>
              </c:pt>
              <c:pt idx="12">
                <c:v>3407</c:v>
              </c:pt>
              <c:pt idx="13">
                <c:v>3506</c:v>
              </c:pt>
              <c:pt idx="14">
                <c:v>3555</c:v>
              </c:pt>
              <c:pt idx="15">
                <c:v>3807</c:v>
              </c:pt>
              <c:pt idx="16">
                <c:v>3884</c:v>
              </c:pt>
              <c:pt idx="17">
                <c:v>4017</c:v>
              </c:pt>
              <c:pt idx="18">
                <c:v>4116</c:v>
              </c:pt>
              <c:pt idx="19">
                <c:v>4291</c:v>
              </c:pt>
              <c:pt idx="20">
                <c:v>4478</c:v>
              </c:pt>
              <c:pt idx="21">
                <c:v>4685</c:v>
              </c:pt>
              <c:pt idx="22">
                <c:v>4738</c:v>
              </c:pt>
              <c:pt idx="23">
                <c:v>4763</c:v>
              </c:pt>
              <c:pt idx="24">
                <c:v>4697</c:v>
              </c:pt>
              <c:pt idx="25">
                <c:v>4726</c:v>
              </c:pt>
              <c:pt idx="26">
                <c:v>5008</c:v>
              </c:pt>
            </c:numLit>
          </c:val>
          <c:extLst>
            <c:ext xmlns:c16="http://schemas.microsoft.com/office/drawing/2014/chart" uri="{C3380CC4-5D6E-409C-BE32-E72D297353CC}">
              <c16:uniqueId val="{00000005-787D-4C32-B3F8-48CDE3991EC7}"/>
            </c:ext>
          </c:extLst>
        </c:ser>
        <c:ser>
          <c:idx val="7"/>
          <c:order val="6"/>
          <c:tx>
            <c:v>NAB PACLITAXEL</c:v>
          </c:tx>
          <c:spPr>
            <a:solidFill>
              <a:schemeClr val="accent2">
                <a:lumMod val="6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4171</c:v>
              </c:pt>
              <c:pt idx="1">
                <c:v>3835</c:v>
              </c:pt>
              <c:pt idx="2">
                <c:v>3459</c:v>
              </c:pt>
              <c:pt idx="3">
                <c:v>3164</c:v>
              </c:pt>
              <c:pt idx="4">
                <c:v>3026</c:v>
              </c:pt>
              <c:pt idx="5">
                <c:v>3095</c:v>
              </c:pt>
              <c:pt idx="6">
                <c:v>3011</c:v>
              </c:pt>
              <c:pt idx="7">
                <c:v>2890</c:v>
              </c:pt>
              <c:pt idx="8">
                <c:v>2884</c:v>
              </c:pt>
              <c:pt idx="9">
                <c:v>2844</c:v>
              </c:pt>
              <c:pt idx="10">
                <c:v>2799</c:v>
              </c:pt>
              <c:pt idx="11">
                <c:v>2808</c:v>
              </c:pt>
              <c:pt idx="12">
                <c:v>2951</c:v>
              </c:pt>
              <c:pt idx="13">
                <c:v>2851</c:v>
              </c:pt>
              <c:pt idx="14">
                <c:v>2691</c:v>
              </c:pt>
              <c:pt idx="15">
                <c:v>2490</c:v>
              </c:pt>
              <c:pt idx="16">
                <c:v>2536</c:v>
              </c:pt>
              <c:pt idx="17">
                <c:v>2862</c:v>
              </c:pt>
              <c:pt idx="18">
                <c:v>2699</c:v>
              </c:pt>
              <c:pt idx="19">
                <c:v>2544</c:v>
              </c:pt>
              <c:pt idx="20">
                <c:v>2580</c:v>
              </c:pt>
              <c:pt idx="21">
                <c:v>2679</c:v>
              </c:pt>
              <c:pt idx="22">
                <c:v>2857</c:v>
              </c:pt>
              <c:pt idx="23">
                <c:v>3066</c:v>
              </c:pt>
              <c:pt idx="24">
                <c:v>3152</c:v>
              </c:pt>
              <c:pt idx="25">
                <c:v>3063</c:v>
              </c:pt>
              <c:pt idx="26">
                <c:v>3176</c:v>
              </c:pt>
            </c:numLit>
          </c:val>
          <c:extLst>
            <c:ext xmlns:c16="http://schemas.microsoft.com/office/drawing/2014/chart" uri="{C3380CC4-5D6E-409C-BE32-E72D297353CC}">
              <c16:uniqueId val="{00000006-787D-4C32-B3F8-48CDE3991EC7}"/>
            </c:ext>
          </c:extLst>
        </c:ser>
        <c:ser>
          <c:idx val="8"/>
          <c:order val="7"/>
          <c:tx>
            <c:v>RIBOCICLIB</c:v>
          </c:tx>
          <c:spPr>
            <a:solidFill>
              <a:schemeClr val="accent3">
                <a:lumMod val="6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2483</c:v>
              </c:pt>
              <c:pt idx="15">
                <c:v>3258</c:v>
              </c:pt>
              <c:pt idx="16">
                <c:v>3560</c:v>
              </c:pt>
              <c:pt idx="17">
                <c:v>4009</c:v>
              </c:pt>
              <c:pt idx="18">
                <c:v>3940</c:v>
              </c:pt>
              <c:pt idx="19">
                <c:v>3937</c:v>
              </c:pt>
              <c:pt idx="20">
                <c:v>3902</c:v>
              </c:pt>
              <c:pt idx="21">
                <c:v>3474</c:v>
              </c:pt>
              <c:pt idx="22">
                <c:v>3644</c:v>
              </c:pt>
              <c:pt idx="23">
                <c:v>3590</c:v>
              </c:pt>
              <c:pt idx="24">
                <c:v>3222</c:v>
              </c:pt>
              <c:pt idx="25">
                <c:v>3871</c:v>
              </c:pt>
              <c:pt idx="26">
                <c:v>4117</c:v>
              </c:pt>
            </c:numLit>
          </c:val>
          <c:extLst>
            <c:ext xmlns:c16="http://schemas.microsoft.com/office/drawing/2014/chart" uri="{C3380CC4-5D6E-409C-BE32-E72D297353CC}">
              <c16:uniqueId val="{00000007-787D-4C32-B3F8-48CDE3991EC7}"/>
            </c:ext>
          </c:extLst>
        </c:ser>
        <c:ser>
          <c:idx val="9"/>
          <c:order val="8"/>
          <c:tx>
            <c:v>ERIBULIN</c:v>
          </c:tx>
          <c:spPr>
            <a:solidFill>
              <a:schemeClr val="accent4">
                <a:lumMod val="6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1260</c:v>
              </c:pt>
              <c:pt idx="1">
                <c:v>1256</c:v>
              </c:pt>
              <c:pt idx="2">
                <c:v>1192</c:v>
              </c:pt>
              <c:pt idx="3">
                <c:v>1086</c:v>
              </c:pt>
              <c:pt idx="4">
                <c:v>1057</c:v>
              </c:pt>
              <c:pt idx="5">
                <c:v>1078</c:v>
              </c:pt>
              <c:pt idx="6">
                <c:v>1196</c:v>
              </c:pt>
              <c:pt idx="7">
                <c:v>1331</c:v>
              </c:pt>
              <c:pt idx="8">
                <c:v>1334</c:v>
              </c:pt>
              <c:pt idx="9">
                <c:v>1357</c:v>
              </c:pt>
              <c:pt idx="10">
                <c:v>1452</c:v>
              </c:pt>
              <c:pt idx="11">
                <c:v>1575</c:v>
              </c:pt>
              <c:pt idx="12">
                <c:v>1417</c:v>
              </c:pt>
              <c:pt idx="13">
                <c:v>1608</c:v>
              </c:pt>
              <c:pt idx="14">
                <c:v>1617</c:v>
              </c:pt>
              <c:pt idx="15">
                <c:v>1568</c:v>
              </c:pt>
              <c:pt idx="16">
                <c:v>1527</c:v>
              </c:pt>
              <c:pt idx="17">
                <c:v>1532</c:v>
              </c:pt>
              <c:pt idx="18">
                <c:v>1794</c:v>
              </c:pt>
              <c:pt idx="19">
                <c:v>1635</c:v>
              </c:pt>
              <c:pt idx="20">
                <c:v>1615</c:v>
              </c:pt>
              <c:pt idx="21">
                <c:v>1562</c:v>
              </c:pt>
              <c:pt idx="22">
                <c:v>1581</c:v>
              </c:pt>
              <c:pt idx="23">
                <c:v>1568</c:v>
              </c:pt>
              <c:pt idx="24">
                <c:v>1275</c:v>
              </c:pt>
              <c:pt idx="25">
                <c:v>1340</c:v>
              </c:pt>
              <c:pt idx="26">
                <c:v>1419</c:v>
              </c:pt>
            </c:numLit>
          </c:val>
          <c:extLst>
            <c:ext xmlns:c16="http://schemas.microsoft.com/office/drawing/2014/chart" uri="{C3380CC4-5D6E-409C-BE32-E72D297353CC}">
              <c16:uniqueId val="{00000008-787D-4C32-B3F8-48CDE3991EC7}"/>
            </c:ext>
          </c:extLst>
        </c:ser>
        <c:ser>
          <c:idx val="10"/>
          <c:order val="9"/>
          <c:tx>
            <c:v>PALBOCICLIB</c:v>
          </c:tx>
          <c:spPr>
            <a:solidFill>
              <a:schemeClr val="accent5">
                <a:lumMod val="6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603</c:v>
              </c:pt>
              <c:pt idx="18">
                <c:v>1761</c:v>
              </c:pt>
              <c:pt idx="19">
                <c:v>2699</c:v>
              </c:pt>
              <c:pt idx="20">
                <c:v>3321</c:v>
              </c:pt>
              <c:pt idx="21">
                <c:v>3597</c:v>
              </c:pt>
              <c:pt idx="22">
                <c:v>4123</c:v>
              </c:pt>
              <c:pt idx="23">
                <c:v>4577</c:v>
              </c:pt>
              <c:pt idx="24">
                <c:v>4658</c:v>
              </c:pt>
              <c:pt idx="25">
                <c:v>4989</c:v>
              </c:pt>
              <c:pt idx="26">
                <c:v>5430</c:v>
              </c:pt>
            </c:numLit>
          </c:val>
          <c:extLst>
            <c:ext xmlns:c16="http://schemas.microsoft.com/office/drawing/2014/chart" uri="{C3380CC4-5D6E-409C-BE32-E72D297353CC}">
              <c16:uniqueId val="{00000009-787D-4C32-B3F8-48CDE3991EC7}"/>
            </c:ext>
          </c:extLst>
        </c:ser>
        <c:ser>
          <c:idx val="11"/>
          <c:order val="10"/>
          <c:tx>
            <c:v>TRASTUZUMAB EMTANSINE</c:v>
          </c:tx>
          <c:spPr>
            <a:solidFill>
              <a:schemeClr val="accent6">
                <a:lumMod val="6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681</c:v>
              </c:pt>
              <c:pt idx="3">
                <c:v>1062</c:v>
              </c:pt>
              <c:pt idx="4">
                <c:v>966</c:v>
              </c:pt>
              <c:pt idx="5">
                <c:v>1088</c:v>
              </c:pt>
              <c:pt idx="6">
                <c:v>1057</c:v>
              </c:pt>
              <c:pt idx="7">
                <c:v>1096</c:v>
              </c:pt>
              <c:pt idx="8">
                <c:v>1032</c:v>
              </c:pt>
              <c:pt idx="9">
                <c:v>1072</c:v>
              </c:pt>
              <c:pt idx="10">
                <c:v>1031</c:v>
              </c:pt>
              <c:pt idx="11">
                <c:v>1042</c:v>
              </c:pt>
              <c:pt idx="12">
                <c:v>1024</c:v>
              </c:pt>
              <c:pt idx="13">
                <c:v>1020</c:v>
              </c:pt>
              <c:pt idx="14">
                <c:v>984</c:v>
              </c:pt>
              <c:pt idx="15">
                <c:v>1007</c:v>
              </c:pt>
              <c:pt idx="16">
                <c:v>963</c:v>
              </c:pt>
              <c:pt idx="17">
                <c:v>974</c:v>
              </c:pt>
              <c:pt idx="18">
                <c:v>1029</c:v>
              </c:pt>
              <c:pt idx="19">
                <c:v>999</c:v>
              </c:pt>
              <c:pt idx="20">
                <c:v>1014</c:v>
              </c:pt>
              <c:pt idx="21">
                <c:v>1459</c:v>
              </c:pt>
              <c:pt idx="22">
                <c:v>1842</c:v>
              </c:pt>
              <c:pt idx="23">
                <c:v>2098</c:v>
              </c:pt>
              <c:pt idx="24">
                <c:v>2220</c:v>
              </c:pt>
              <c:pt idx="25">
                <c:v>2110</c:v>
              </c:pt>
              <c:pt idx="26">
                <c:v>2421</c:v>
              </c:pt>
            </c:numLit>
          </c:val>
          <c:extLst>
            <c:ext xmlns:c16="http://schemas.microsoft.com/office/drawing/2014/chart" uri="{C3380CC4-5D6E-409C-BE32-E72D297353CC}">
              <c16:uniqueId val="{0000000A-787D-4C32-B3F8-48CDE3991EC7}"/>
            </c:ext>
          </c:extLst>
        </c:ser>
        <c:ser>
          <c:idx val="12"/>
          <c:order val="11"/>
          <c:tx>
            <c:v>EVEROLIMUS</c:v>
          </c:tx>
          <c:spPr>
            <a:solidFill>
              <a:schemeClr val="accent1">
                <a:lumMod val="80000"/>
                <a:lumOff val="2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523</c:v>
              </c:pt>
              <c:pt idx="1">
                <c:v>907</c:v>
              </c:pt>
              <c:pt idx="2">
                <c:v>1004</c:v>
              </c:pt>
              <c:pt idx="3">
                <c:v>977</c:v>
              </c:pt>
              <c:pt idx="4">
                <c:v>856</c:v>
              </c:pt>
              <c:pt idx="5">
                <c:v>902</c:v>
              </c:pt>
              <c:pt idx="6">
                <c:v>848</c:v>
              </c:pt>
              <c:pt idx="7">
                <c:v>884</c:v>
              </c:pt>
              <c:pt idx="8">
                <c:v>815</c:v>
              </c:pt>
              <c:pt idx="9">
                <c:v>813</c:v>
              </c:pt>
              <c:pt idx="10">
                <c:v>853</c:v>
              </c:pt>
              <c:pt idx="11">
                <c:v>938</c:v>
              </c:pt>
              <c:pt idx="12">
                <c:v>804</c:v>
              </c:pt>
              <c:pt idx="13">
                <c:v>768</c:v>
              </c:pt>
              <c:pt idx="14">
                <c:v>561</c:v>
              </c:pt>
              <c:pt idx="15">
                <c:v>559</c:v>
              </c:pt>
              <c:pt idx="16">
                <c:v>469</c:v>
              </c:pt>
              <c:pt idx="17">
                <c:v>476</c:v>
              </c:pt>
              <c:pt idx="18">
                <c:v>429</c:v>
              </c:pt>
              <c:pt idx="19">
                <c:v>419</c:v>
              </c:pt>
              <c:pt idx="20">
                <c:v>418</c:v>
              </c:pt>
              <c:pt idx="21">
                <c:v>372</c:v>
              </c:pt>
              <c:pt idx="22">
                <c:v>363</c:v>
              </c:pt>
              <c:pt idx="23">
                <c:v>339</c:v>
              </c:pt>
              <c:pt idx="24">
                <c:v>263</c:v>
              </c:pt>
              <c:pt idx="25">
                <c:v>265</c:v>
              </c:pt>
              <c:pt idx="26">
                <c:v>234</c:v>
              </c:pt>
            </c:numLit>
          </c:val>
          <c:extLst>
            <c:ext xmlns:c16="http://schemas.microsoft.com/office/drawing/2014/chart" uri="{C3380CC4-5D6E-409C-BE32-E72D297353CC}">
              <c16:uniqueId val="{0000000B-787D-4C32-B3F8-48CDE3991EC7}"/>
            </c:ext>
          </c:extLst>
        </c:ser>
        <c:ser>
          <c:idx val="13"/>
          <c:order val="12"/>
          <c:tx>
            <c:v>DOXORUBICIN HYDROCHLORIDE</c:v>
          </c:tx>
          <c:spPr>
            <a:solidFill>
              <a:schemeClr val="accent2">
                <a:lumMod val="80000"/>
                <a:lumOff val="2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187</c:v>
              </c:pt>
              <c:pt idx="1">
                <c:v>313</c:v>
              </c:pt>
              <c:pt idx="2">
                <c:v>333</c:v>
              </c:pt>
              <c:pt idx="3">
                <c:v>287</c:v>
              </c:pt>
              <c:pt idx="4">
                <c:v>331</c:v>
              </c:pt>
              <c:pt idx="5">
                <c:v>319</c:v>
              </c:pt>
              <c:pt idx="6">
                <c:v>297</c:v>
              </c:pt>
              <c:pt idx="7">
                <c:v>292</c:v>
              </c:pt>
              <c:pt idx="8">
                <c:v>280</c:v>
              </c:pt>
              <c:pt idx="9">
                <c:v>305</c:v>
              </c:pt>
              <c:pt idx="10">
                <c:v>295</c:v>
              </c:pt>
              <c:pt idx="11">
                <c:v>273</c:v>
              </c:pt>
              <c:pt idx="12">
                <c:v>299</c:v>
              </c:pt>
              <c:pt idx="13">
                <c:v>307</c:v>
              </c:pt>
              <c:pt idx="14">
                <c:v>341</c:v>
              </c:pt>
              <c:pt idx="15">
                <c:v>331</c:v>
              </c:pt>
              <c:pt idx="16">
                <c:v>318</c:v>
              </c:pt>
              <c:pt idx="17">
                <c:v>329</c:v>
              </c:pt>
              <c:pt idx="18">
                <c:v>355</c:v>
              </c:pt>
              <c:pt idx="19">
                <c:v>371</c:v>
              </c:pt>
              <c:pt idx="20">
                <c:v>343</c:v>
              </c:pt>
              <c:pt idx="21">
                <c:v>362</c:v>
              </c:pt>
              <c:pt idx="22">
                <c:v>341</c:v>
              </c:pt>
              <c:pt idx="23">
                <c:v>273</c:v>
              </c:pt>
              <c:pt idx="24">
                <c:v>299</c:v>
              </c:pt>
              <c:pt idx="25">
                <c:v>266</c:v>
              </c:pt>
              <c:pt idx="26">
                <c:v>252</c:v>
              </c:pt>
            </c:numLit>
          </c:val>
          <c:extLst>
            <c:ext xmlns:c16="http://schemas.microsoft.com/office/drawing/2014/chart" uri="{C3380CC4-5D6E-409C-BE32-E72D297353CC}">
              <c16:uniqueId val="{0000000C-787D-4C32-B3F8-48CDE3991EC7}"/>
            </c:ext>
          </c:extLst>
        </c:ser>
        <c:ser>
          <c:idx val="14"/>
          <c:order val="13"/>
          <c:tx>
            <c:v>VINORELBINE</c:v>
          </c:tx>
          <c:spPr>
            <a:solidFill>
              <a:schemeClr val="accent3">
                <a:lumMod val="80000"/>
                <a:lumOff val="2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750</c:v>
              </c:pt>
              <c:pt idx="1">
                <c:v>333</c:v>
              </c:pt>
              <c:pt idx="2">
                <c:v>297</c:v>
              </c:pt>
              <c:pt idx="3">
                <c:v>211</c:v>
              </c:pt>
              <c:pt idx="4">
                <c:v>167</c:v>
              </c:pt>
              <c:pt idx="5">
                <c:v>175</c:v>
              </c:pt>
              <c:pt idx="6">
                <c:v>173</c:v>
              </c:pt>
              <c:pt idx="7">
                <c:v>172</c:v>
              </c:pt>
              <c:pt idx="8">
                <c:v>203</c:v>
              </c:pt>
              <c:pt idx="9">
                <c:v>150</c:v>
              </c:pt>
              <c:pt idx="10">
                <c:v>106</c:v>
              </c:pt>
              <c:pt idx="11">
                <c:v>126</c:v>
              </c:pt>
              <c:pt idx="12">
                <c:v>152</c:v>
              </c:pt>
              <c:pt idx="13">
                <c:v>149</c:v>
              </c:pt>
              <c:pt idx="14">
                <c:v>112</c:v>
              </c:pt>
              <c:pt idx="15">
                <c:v>122</c:v>
              </c:pt>
              <c:pt idx="16">
                <c:v>118</c:v>
              </c:pt>
              <c:pt idx="17">
                <c:v>156</c:v>
              </c:pt>
              <c:pt idx="18">
                <c:v>118</c:v>
              </c:pt>
              <c:pt idx="19">
                <c:v>134</c:v>
              </c:pt>
              <c:pt idx="20">
                <c:v>113</c:v>
              </c:pt>
              <c:pt idx="21">
                <c:v>143</c:v>
              </c:pt>
              <c:pt idx="22">
                <c:v>123</c:v>
              </c:pt>
              <c:pt idx="23">
                <c:v>132</c:v>
              </c:pt>
              <c:pt idx="24">
                <c:v>124</c:v>
              </c:pt>
              <c:pt idx="25">
                <c:v>124</c:v>
              </c:pt>
              <c:pt idx="26">
                <c:v>97</c:v>
              </c:pt>
            </c:numLit>
          </c:val>
          <c:extLst>
            <c:ext xmlns:c16="http://schemas.microsoft.com/office/drawing/2014/chart" uri="{C3380CC4-5D6E-409C-BE32-E72D297353CC}">
              <c16:uniqueId val="{0000000D-787D-4C32-B3F8-48CDE3991EC7}"/>
            </c:ext>
          </c:extLst>
        </c:ser>
        <c:ser>
          <c:idx val="15"/>
          <c:order val="14"/>
          <c:tx>
            <c:v>FULVESTRANT</c:v>
          </c:tx>
          <c:spPr>
            <a:solidFill>
              <a:schemeClr val="accent4">
                <a:lumMod val="80000"/>
                <a:lumOff val="2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1817</c:v>
              </c:pt>
              <c:pt idx="26">
                <c:v>2735</c:v>
              </c:pt>
            </c:numLit>
          </c:val>
          <c:extLst>
            <c:ext xmlns:c16="http://schemas.microsoft.com/office/drawing/2014/chart" uri="{C3380CC4-5D6E-409C-BE32-E72D297353CC}">
              <c16:uniqueId val="{0000000E-787D-4C32-B3F8-48CDE3991EC7}"/>
            </c:ext>
          </c:extLst>
        </c:ser>
        <c:ser>
          <c:idx val="16"/>
          <c:order val="15"/>
          <c:tx>
            <c:v>LAPATINIB</c:v>
          </c:tx>
          <c:spPr>
            <a:solidFill>
              <a:schemeClr val="accent5">
                <a:lumMod val="80000"/>
                <a:lumOff val="2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200</c:v>
              </c:pt>
              <c:pt idx="1">
                <c:v>143</c:v>
              </c:pt>
              <c:pt idx="2">
                <c:v>121</c:v>
              </c:pt>
              <c:pt idx="3">
                <c:v>89</c:v>
              </c:pt>
              <c:pt idx="4">
                <c:v>87</c:v>
              </c:pt>
              <c:pt idx="5">
                <c:v>79</c:v>
              </c:pt>
              <c:pt idx="6">
                <c:v>77</c:v>
              </c:pt>
              <c:pt idx="7">
                <c:v>76</c:v>
              </c:pt>
              <c:pt idx="8">
                <c:v>116</c:v>
              </c:pt>
              <c:pt idx="9">
                <c:v>111</c:v>
              </c:pt>
              <c:pt idx="10">
                <c:v>118</c:v>
              </c:pt>
              <c:pt idx="11">
                <c:v>100</c:v>
              </c:pt>
              <c:pt idx="12">
                <c:v>127</c:v>
              </c:pt>
              <c:pt idx="13">
                <c:v>110</c:v>
              </c:pt>
              <c:pt idx="14">
                <c:v>104</c:v>
              </c:pt>
              <c:pt idx="15">
                <c:v>106</c:v>
              </c:pt>
              <c:pt idx="16">
                <c:v>115</c:v>
              </c:pt>
              <c:pt idx="17">
                <c:v>123</c:v>
              </c:pt>
              <c:pt idx="18">
                <c:v>98</c:v>
              </c:pt>
              <c:pt idx="19">
                <c:v>115</c:v>
              </c:pt>
              <c:pt idx="20">
                <c:v>119</c:v>
              </c:pt>
              <c:pt idx="21">
                <c:v>108</c:v>
              </c:pt>
              <c:pt idx="22">
                <c:v>100</c:v>
              </c:pt>
              <c:pt idx="23">
                <c:v>112</c:v>
              </c:pt>
              <c:pt idx="24">
                <c:v>122</c:v>
              </c:pt>
              <c:pt idx="25">
                <c:v>120</c:v>
              </c:pt>
              <c:pt idx="26">
                <c:v>100</c:v>
              </c:pt>
            </c:numLit>
          </c:val>
          <c:extLst>
            <c:ext xmlns:c16="http://schemas.microsoft.com/office/drawing/2014/chart" uri="{C3380CC4-5D6E-409C-BE32-E72D297353CC}">
              <c16:uniqueId val="{0000000F-787D-4C32-B3F8-48CDE3991EC7}"/>
            </c:ext>
          </c:extLst>
        </c:ser>
        <c:ser>
          <c:idx val="17"/>
          <c:order val="16"/>
          <c:tx>
            <c:v>ABEMACICLIB</c:v>
          </c:tx>
          <c:spPr>
            <a:solidFill>
              <a:schemeClr val="accent6">
                <a:lumMod val="80000"/>
                <a:lumOff val="2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78</c:v>
              </c:pt>
              <c:pt idx="21">
                <c:v>175</c:v>
              </c:pt>
              <c:pt idx="22">
                <c:v>256</c:v>
              </c:pt>
              <c:pt idx="23">
                <c:v>353</c:v>
              </c:pt>
              <c:pt idx="24">
                <c:v>448</c:v>
              </c:pt>
              <c:pt idx="25">
                <c:v>569</c:v>
              </c:pt>
              <c:pt idx="26">
                <c:v>610</c:v>
              </c:pt>
            </c:numLit>
          </c:val>
          <c:extLst>
            <c:ext xmlns:c16="http://schemas.microsoft.com/office/drawing/2014/chart" uri="{C3380CC4-5D6E-409C-BE32-E72D297353CC}">
              <c16:uniqueId val="{00000010-787D-4C32-B3F8-48CDE3991EC7}"/>
            </c:ext>
          </c:extLst>
        </c:ser>
        <c:dLbls>
          <c:showLegendKey val="0"/>
          <c:showVal val="0"/>
          <c:showCatName val="0"/>
          <c:showSerName val="0"/>
          <c:showPercent val="0"/>
          <c:showBubbleSize val="0"/>
        </c:dLbls>
        <c:axId val="725588376"/>
        <c:axId val="725587392"/>
      </c:area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layout>
            <c:manualLayout>
              <c:xMode val="edge"/>
              <c:yMode val="edge"/>
              <c:x val="1.7750600199201959E-3"/>
              <c:y val="0.2778228515426988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midCat"/>
      </c:valAx>
      <c:spPr>
        <a:noFill/>
        <a:ln>
          <a:noFill/>
        </a:ln>
        <a:effectLst/>
      </c:spPr>
    </c:plotArea>
    <c:legend>
      <c:legendPos val="b"/>
      <c:layout>
        <c:manualLayout>
          <c:xMode val="edge"/>
          <c:yMode val="edge"/>
          <c:x val="1.7512190790821239E-2"/>
          <c:y val="0.85807536295725284"/>
          <c:w val="0.97073647584830058"/>
          <c:h val="0.140569718994915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502883857168853"/>
          <c:y val="4.0752931634618635E-2"/>
          <c:w val="0.88710523331507751"/>
          <c:h val="0.71208353891385889"/>
        </c:manualLayout>
      </c:layout>
      <c:lineChart>
        <c:grouping val="standard"/>
        <c:varyColors val="0"/>
        <c:ser>
          <c:idx val="0"/>
          <c:order val="0"/>
          <c:tx>
            <c:v>RIBOCICLIB</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Lit>
          </c:cat>
          <c:val>
            <c:numLit>
              <c:formatCode>General</c:formatCode>
              <c:ptCount val="23"/>
              <c:pt idx="0">
                <c:v>0</c:v>
              </c:pt>
              <c:pt idx="1">
                <c:v>0</c:v>
              </c:pt>
              <c:pt idx="2">
                <c:v>0</c:v>
              </c:pt>
              <c:pt idx="3">
                <c:v>0</c:v>
              </c:pt>
              <c:pt idx="4">
                <c:v>0</c:v>
              </c:pt>
              <c:pt idx="5">
                <c:v>0</c:v>
              </c:pt>
              <c:pt idx="6">
                <c:v>0</c:v>
              </c:pt>
              <c:pt idx="7">
                <c:v>0</c:v>
              </c:pt>
              <c:pt idx="8">
                <c:v>0</c:v>
              </c:pt>
              <c:pt idx="9">
                <c:v>0</c:v>
              </c:pt>
              <c:pt idx="10">
                <c:v>956</c:v>
              </c:pt>
              <c:pt idx="11">
                <c:v>440</c:v>
              </c:pt>
              <c:pt idx="12">
                <c:v>405</c:v>
              </c:pt>
              <c:pt idx="13">
                <c:v>250</c:v>
              </c:pt>
              <c:pt idx="14">
                <c:v>165</c:v>
              </c:pt>
              <c:pt idx="15">
                <c:v>163</c:v>
              </c:pt>
              <c:pt idx="16">
                <c:v>141</c:v>
              </c:pt>
              <c:pt idx="17">
                <c:v>124</c:v>
              </c:pt>
              <c:pt idx="18">
                <c:v>117</c:v>
              </c:pt>
              <c:pt idx="19">
                <c:v>91</c:v>
              </c:pt>
              <c:pt idx="20">
                <c:v>85</c:v>
              </c:pt>
              <c:pt idx="21">
                <c:v>410</c:v>
              </c:pt>
              <c:pt idx="22">
                <c:v>234</c:v>
              </c:pt>
            </c:numLit>
          </c:val>
          <c:smooth val="0"/>
          <c:extLst>
            <c:ext xmlns:c16="http://schemas.microsoft.com/office/drawing/2014/chart" uri="{C3380CC4-5D6E-409C-BE32-E72D297353CC}">
              <c16:uniqueId val="{00000000-8E76-4FAE-9D32-7AA23D5A9BE9}"/>
            </c:ext>
          </c:extLst>
        </c:ser>
        <c:ser>
          <c:idx val="1"/>
          <c:order val="1"/>
          <c:tx>
            <c:v>PALBOCICLIB</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Lit>
          </c:cat>
          <c:val>
            <c:numLit>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353</c:v>
              </c:pt>
              <c:pt idx="14">
                <c:v>359</c:v>
              </c:pt>
              <c:pt idx="15">
                <c:v>382</c:v>
              </c:pt>
              <c:pt idx="16">
                <c:v>324</c:v>
              </c:pt>
              <c:pt idx="17">
                <c:v>326</c:v>
              </c:pt>
              <c:pt idx="18">
                <c:v>293</c:v>
              </c:pt>
              <c:pt idx="19">
                <c:v>298</c:v>
              </c:pt>
              <c:pt idx="20">
                <c:v>257</c:v>
              </c:pt>
              <c:pt idx="21">
                <c:v>285</c:v>
              </c:pt>
              <c:pt idx="22">
                <c:v>292</c:v>
              </c:pt>
            </c:numLit>
          </c:val>
          <c:smooth val="0"/>
          <c:extLst>
            <c:ext xmlns:c16="http://schemas.microsoft.com/office/drawing/2014/chart" uri="{C3380CC4-5D6E-409C-BE32-E72D297353CC}">
              <c16:uniqueId val="{00000001-8E76-4FAE-9D32-7AA23D5A9BE9}"/>
            </c:ext>
          </c:extLst>
        </c:ser>
        <c:ser>
          <c:idx val="2"/>
          <c:order val="2"/>
          <c:tx>
            <c:v>ABEMACICLIB</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Lit>
          </c:cat>
          <c:val>
            <c:numLit>
              <c:formatCode>General</c:formatCode>
              <c:ptCount val="2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42</c:v>
              </c:pt>
              <c:pt idx="17">
                <c:v>40</c:v>
              </c:pt>
              <c:pt idx="18">
                <c:v>40</c:v>
              </c:pt>
              <c:pt idx="19">
                <c:v>49</c:v>
              </c:pt>
              <c:pt idx="20">
                <c:v>70</c:v>
              </c:pt>
              <c:pt idx="21">
                <c:v>65</c:v>
              </c:pt>
              <c:pt idx="22">
                <c:v>57</c:v>
              </c:pt>
            </c:numLit>
          </c:val>
          <c:smooth val="0"/>
          <c:extLst>
            <c:ext xmlns:c16="http://schemas.microsoft.com/office/drawing/2014/chart" uri="{C3380CC4-5D6E-409C-BE32-E72D297353CC}">
              <c16:uniqueId val="{00000002-8E76-4FAE-9D32-7AA23D5A9BE9}"/>
            </c:ext>
          </c:extLst>
        </c:ser>
        <c:ser>
          <c:idx val="3"/>
          <c:order val="3"/>
          <c:tx>
            <c:v>LAPATINIB</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Lit>
          </c:cat>
          <c:val>
            <c:numLit>
              <c:formatCode>General</c:formatCode>
              <c:ptCount val="23"/>
              <c:pt idx="0">
                <c:v>4</c:v>
              </c:pt>
              <c:pt idx="1">
                <c:v>9</c:v>
              </c:pt>
              <c:pt idx="2">
                <c:v>9</c:v>
              </c:pt>
              <c:pt idx="3">
                <c:v>12</c:v>
              </c:pt>
              <c:pt idx="4">
                <c:v>20</c:v>
              </c:pt>
              <c:pt idx="5">
                <c:v>16</c:v>
              </c:pt>
              <c:pt idx="6">
                <c:v>16</c:v>
              </c:pt>
              <c:pt idx="7">
                <c:v>15</c:v>
              </c:pt>
              <c:pt idx="8">
                <c:v>16</c:v>
              </c:pt>
              <c:pt idx="9">
                <c:v>12</c:v>
              </c:pt>
              <c:pt idx="10">
                <c:v>11</c:v>
              </c:pt>
              <c:pt idx="11">
                <c:v>16</c:v>
              </c:pt>
              <c:pt idx="12">
                <c:v>19</c:v>
              </c:pt>
              <c:pt idx="13">
                <c:v>12</c:v>
              </c:pt>
              <c:pt idx="14">
                <c:v>16</c:v>
              </c:pt>
              <c:pt idx="15">
                <c:v>17</c:v>
              </c:pt>
              <c:pt idx="16">
                <c:v>15</c:v>
              </c:pt>
              <c:pt idx="17">
                <c:v>10</c:v>
              </c:pt>
              <c:pt idx="18">
                <c:v>16</c:v>
              </c:pt>
              <c:pt idx="19">
                <c:v>15</c:v>
              </c:pt>
              <c:pt idx="20">
                <c:v>21</c:v>
              </c:pt>
              <c:pt idx="21">
                <c:v>10</c:v>
              </c:pt>
              <c:pt idx="22">
                <c:v>13</c:v>
              </c:pt>
            </c:numLit>
          </c:val>
          <c:smooth val="0"/>
          <c:extLst>
            <c:ext xmlns:c16="http://schemas.microsoft.com/office/drawing/2014/chart" uri="{C3380CC4-5D6E-409C-BE32-E72D297353CC}">
              <c16:uniqueId val="{00000003-8E76-4FAE-9D32-7AA23D5A9BE9}"/>
            </c:ext>
          </c:extLst>
        </c:ser>
        <c:dLbls>
          <c:showLegendKey val="0"/>
          <c:showVal val="0"/>
          <c:showCatName val="0"/>
          <c:showSerName val="0"/>
          <c:showPercent val="0"/>
          <c:showBubbleSize val="0"/>
        </c:dLbls>
        <c:marker val="1"/>
        <c:smooth val="0"/>
        <c:axId val="838970568"/>
        <c:axId val="838989592"/>
      </c:lineChart>
      <c:catAx>
        <c:axId val="838970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89592"/>
        <c:crosses val="autoZero"/>
        <c:auto val="1"/>
        <c:lblAlgn val="ctr"/>
        <c:lblOffset val="100"/>
        <c:noMultiLvlLbl val="0"/>
      </c:catAx>
      <c:valAx>
        <c:axId val="838989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70568"/>
        <c:crosses val="autoZero"/>
        <c:crossBetween val="between"/>
      </c:valAx>
      <c:spPr>
        <a:noFill/>
        <a:ln>
          <a:noFill/>
        </a:ln>
        <a:effectLst/>
      </c:spPr>
    </c:plotArea>
    <c:legend>
      <c:legendPos val="b"/>
      <c:layout>
        <c:manualLayout>
          <c:xMode val="edge"/>
          <c:yMode val="edge"/>
          <c:x val="3.1238313587490189E-2"/>
          <c:y val="0.93971788719543092"/>
          <c:w val="0.93756574499863299"/>
          <c:h val="5.28869289105018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949461952513276"/>
          <c:y val="2.710033394685208E-2"/>
          <c:w val="0.87189133735195012"/>
          <c:h val="0.74082969520766684"/>
        </c:manualLayout>
      </c:layout>
      <c:lineChart>
        <c:grouping val="standard"/>
        <c:varyColors val="0"/>
        <c:ser>
          <c:idx val="0"/>
          <c:order val="0"/>
          <c:tx>
            <c:v>RIBOCICLIB</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956</c:v>
              </c:pt>
              <c:pt idx="15">
                <c:v>1290</c:v>
              </c:pt>
              <c:pt idx="16">
                <c:v>1487</c:v>
              </c:pt>
              <c:pt idx="17">
                <c:v>1547</c:v>
              </c:pt>
              <c:pt idx="18">
                <c:v>1491</c:v>
              </c:pt>
              <c:pt idx="19">
                <c:v>1453</c:v>
              </c:pt>
              <c:pt idx="20">
                <c:v>1414</c:v>
              </c:pt>
              <c:pt idx="21">
                <c:v>1347</c:v>
              </c:pt>
              <c:pt idx="22">
                <c:v>1356</c:v>
              </c:pt>
              <c:pt idx="23">
                <c:v>1304</c:v>
              </c:pt>
              <c:pt idx="24">
                <c:v>1240</c:v>
              </c:pt>
              <c:pt idx="25">
                <c:v>1540</c:v>
              </c:pt>
              <c:pt idx="26">
                <c:v>1576</c:v>
              </c:pt>
            </c:numLit>
          </c:val>
          <c:smooth val="0"/>
          <c:extLst>
            <c:ext xmlns:c16="http://schemas.microsoft.com/office/drawing/2014/chart" uri="{C3380CC4-5D6E-409C-BE32-E72D297353CC}">
              <c16:uniqueId val="{00000000-ABAA-487F-BB7F-111460B71751}"/>
            </c:ext>
          </c:extLst>
        </c:ser>
        <c:ser>
          <c:idx val="1"/>
          <c:order val="1"/>
          <c:tx>
            <c:v>PALBOCICLIB</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353</c:v>
              </c:pt>
              <c:pt idx="18">
                <c:v>684</c:v>
              </c:pt>
              <c:pt idx="19">
                <c:v>1001</c:v>
              </c:pt>
              <c:pt idx="20">
                <c:v>1189</c:v>
              </c:pt>
              <c:pt idx="21">
                <c:v>1349</c:v>
              </c:pt>
              <c:pt idx="22">
                <c:v>1477</c:v>
              </c:pt>
              <c:pt idx="23">
                <c:v>1615</c:v>
              </c:pt>
              <c:pt idx="24">
                <c:v>1681</c:v>
              </c:pt>
              <c:pt idx="25">
                <c:v>1786</c:v>
              </c:pt>
              <c:pt idx="26">
                <c:v>1908</c:v>
              </c:pt>
            </c:numLit>
          </c:val>
          <c:smooth val="0"/>
          <c:extLst>
            <c:ext xmlns:c16="http://schemas.microsoft.com/office/drawing/2014/chart" uri="{C3380CC4-5D6E-409C-BE32-E72D297353CC}">
              <c16:uniqueId val="{00000001-ABAA-487F-BB7F-111460B71751}"/>
            </c:ext>
          </c:extLst>
        </c:ser>
        <c:ser>
          <c:idx val="2"/>
          <c:order val="2"/>
          <c:tx>
            <c:v>LAPATINIB</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87</c:v>
              </c:pt>
              <c:pt idx="1">
                <c:v>65</c:v>
              </c:pt>
              <c:pt idx="2">
                <c:v>48</c:v>
              </c:pt>
              <c:pt idx="3">
                <c:v>37</c:v>
              </c:pt>
              <c:pt idx="4">
                <c:v>36</c:v>
              </c:pt>
              <c:pt idx="5">
                <c:v>34</c:v>
              </c:pt>
              <c:pt idx="6">
                <c:v>34</c:v>
              </c:pt>
              <c:pt idx="7">
                <c:v>35</c:v>
              </c:pt>
              <c:pt idx="8">
                <c:v>47</c:v>
              </c:pt>
              <c:pt idx="9">
                <c:v>50</c:v>
              </c:pt>
              <c:pt idx="10">
                <c:v>51</c:v>
              </c:pt>
              <c:pt idx="11">
                <c:v>46</c:v>
              </c:pt>
              <c:pt idx="12">
                <c:v>50</c:v>
              </c:pt>
              <c:pt idx="13">
                <c:v>49</c:v>
              </c:pt>
              <c:pt idx="14">
                <c:v>45</c:v>
              </c:pt>
              <c:pt idx="15">
                <c:v>47</c:v>
              </c:pt>
              <c:pt idx="16">
                <c:v>51</c:v>
              </c:pt>
              <c:pt idx="17">
                <c:v>50</c:v>
              </c:pt>
              <c:pt idx="18">
                <c:v>47</c:v>
              </c:pt>
              <c:pt idx="19">
                <c:v>47</c:v>
              </c:pt>
              <c:pt idx="20">
                <c:v>51</c:v>
              </c:pt>
              <c:pt idx="21">
                <c:v>47</c:v>
              </c:pt>
              <c:pt idx="22">
                <c:v>47</c:v>
              </c:pt>
              <c:pt idx="23">
                <c:v>44</c:v>
              </c:pt>
              <c:pt idx="24">
                <c:v>55</c:v>
              </c:pt>
              <c:pt idx="25">
                <c:v>51</c:v>
              </c:pt>
              <c:pt idx="26">
                <c:v>41</c:v>
              </c:pt>
            </c:numLit>
          </c:val>
          <c:smooth val="0"/>
          <c:extLst>
            <c:ext xmlns:c16="http://schemas.microsoft.com/office/drawing/2014/chart" uri="{C3380CC4-5D6E-409C-BE32-E72D297353CC}">
              <c16:uniqueId val="{00000002-ABAA-487F-BB7F-111460B71751}"/>
            </c:ext>
          </c:extLst>
        </c:ser>
        <c:ser>
          <c:idx val="3"/>
          <c:order val="3"/>
          <c:tx>
            <c:v>ABEMACICLIB</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42</c:v>
              </c:pt>
              <c:pt idx="21">
                <c:v>74</c:v>
              </c:pt>
              <c:pt idx="22">
                <c:v>99</c:v>
              </c:pt>
              <c:pt idx="23">
                <c:v>129</c:v>
              </c:pt>
              <c:pt idx="24">
                <c:v>185</c:v>
              </c:pt>
              <c:pt idx="25">
                <c:v>212</c:v>
              </c:pt>
              <c:pt idx="26">
                <c:v>232</c:v>
              </c:pt>
            </c:numLit>
          </c:val>
          <c:smooth val="0"/>
          <c:extLst>
            <c:ext xmlns:c16="http://schemas.microsoft.com/office/drawing/2014/chart" uri="{C3380CC4-5D6E-409C-BE32-E72D297353CC}">
              <c16:uniqueId val="{00000003-ABAA-487F-BB7F-111460B71751}"/>
            </c:ext>
          </c:extLst>
        </c:ser>
        <c:dLbls>
          <c:showLegendKey val="0"/>
          <c:showVal val="0"/>
          <c:showCatName val="0"/>
          <c:showSerName val="0"/>
          <c:showPercent val="0"/>
          <c:showBubbleSize val="0"/>
        </c:dLbls>
        <c:marker val="1"/>
        <c:smooth val="0"/>
        <c:axId val="838970568"/>
        <c:axId val="838989592"/>
      </c:lineChart>
      <c:catAx>
        <c:axId val="838970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89592"/>
        <c:crosses val="autoZero"/>
        <c:auto val="1"/>
        <c:lblAlgn val="ctr"/>
        <c:lblOffset val="100"/>
        <c:noMultiLvlLbl val="0"/>
      </c:catAx>
      <c:valAx>
        <c:axId val="838989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70568"/>
        <c:crosses val="autoZero"/>
        <c:crossBetween val="between"/>
      </c:valAx>
      <c:spPr>
        <a:noFill/>
        <a:ln>
          <a:noFill/>
        </a:ln>
        <a:effectLst/>
      </c:spPr>
    </c:plotArea>
    <c:legend>
      <c:legendPos val="b"/>
      <c:layout>
        <c:manualLayout>
          <c:xMode val="edge"/>
          <c:yMode val="edge"/>
          <c:x val="3.1726208947561355E-2"/>
          <c:y val="0.94211929991344123"/>
          <c:w val="0.94994474914706206"/>
          <c:h val="5.78807000865588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3150423853599744"/>
          <c:y val="3.7056402284478387E-2"/>
          <c:w val="0.85820864163778121"/>
          <c:h val="0.64018031644349538"/>
        </c:manualLayout>
      </c:layout>
      <c:lineChart>
        <c:grouping val="standard"/>
        <c:varyColors val="0"/>
        <c:ser>
          <c:idx val="0"/>
          <c:order val="0"/>
          <c:tx>
            <c:v>TRASTUZUMAB</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7978</c:v>
              </c:pt>
              <c:pt idx="1">
                <c:v>7987</c:v>
              </c:pt>
              <c:pt idx="2">
                <c:v>11480</c:v>
              </c:pt>
              <c:pt idx="3">
                <c:v>12852</c:v>
              </c:pt>
              <c:pt idx="4">
                <c:v>12609</c:v>
              </c:pt>
              <c:pt idx="5">
                <c:v>13212</c:v>
              </c:pt>
              <c:pt idx="6">
                <c:v>12906</c:v>
              </c:pt>
              <c:pt idx="7">
                <c:v>12930</c:v>
              </c:pt>
              <c:pt idx="8">
                <c:v>13066</c:v>
              </c:pt>
              <c:pt idx="9">
                <c:v>13087</c:v>
              </c:pt>
              <c:pt idx="10">
                <c:v>13191</c:v>
              </c:pt>
              <c:pt idx="11">
                <c:v>13540</c:v>
              </c:pt>
              <c:pt idx="12">
                <c:v>13993</c:v>
              </c:pt>
              <c:pt idx="13">
                <c:v>13811</c:v>
              </c:pt>
              <c:pt idx="14">
                <c:v>13711</c:v>
              </c:pt>
              <c:pt idx="15">
                <c:v>14613</c:v>
              </c:pt>
              <c:pt idx="16">
                <c:v>14402</c:v>
              </c:pt>
              <c:pt idx="17">
                <c:v>14852</c:v>
              </c:pt>
              <c:pt idx="18">
                <c:v>14985</c:v>
              </c:pt>
              <c:pt idx="19">
                <c:v>15522</c:v>
              </c:pt>
              <c:pt idx="20">
                <c:v>15156</c:v>
              </c:pt>
              <c:pt idx="21">
                <c:v>15459</c:v>
              </c:pt>
              <c:pt idx="22">
                <c:v>15212</c:v>
              </c:pt>
              <c:pt idx="23">
                <c:v>14865</c:v>
              </c:pt>
              <c:pt idx="24">
                <c:v>14807</c:v>
              </c:pt>
              <c:pt idx="25">
                <c:v>14395</c:v>
              </c:pt>
              <c:pt idx="26">
                <c:v>15355</c:v>
              </c:pt>
            </c:numLit>
          </c:val>
          <c:smooth val="0"/>
          <c:extLst>
            <c:ext xmlns:c16="http://schemas.microsoft.com/office/drawing/2014/chart" uri="{C3380CC4-5D6E-409C-BE32-E72D297353CC}">
              <c16:uniqueId val="{00000000-64D2-46E8-9B60-8F0E150D708D}"/>
            </c:ext>
          </c:extLst>
        </c:ser>
        <c:ser>
          <c:idx val="2"/>
          <c:order val="1"/>
          <c:tx>
            <c:v>PERTUZUMAB</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1101</c:v>
              </c:pt>
              <c:pt idx="3">
                <c:v>1849</c:v>
              </c:pt>
              <c:pt idx="4">
                <c:v>2034</c:v>
              </c:pt>
              <c:pt idx="5">
                <c:v>2326</c:v>
              </c:pt>
              <c:pt idx="6">
                <c:v>2368</c:v>
              </c:pt>
              <c:pt idx="7">
                <c:v>2588</c:v>
              </c:pt>
              <c:pt idx="8">
                <c:v>2720</c:v>
              </c:pt>
              <c:pt idx="9">
                <c:v>2931</c:v>
              </c:pt>
              <c:pt idx="10">
                <c:v>3082</c:v>
              </c:pt>
              <c:pt idx="11">
                <c:v>3259</c:v>
              </c:pt>
              <c:pt idx="12">
                <c:v>3407</c:v>
              </c:pt>
              <c:pt idx="13">
                <c:v>3506</c:v>
              </c:pt>
              <c:pt idx="14">
                <c:v>3555</c:v>
              </c:pt>
              <c:pt idx="15">
                <c:v>3807</c:v>
              </c:pt>
              <c:pt idx="16">
                <c:v>3884</c:v>
              </c:pt>
              <c:pt idx="17">
                <c:v>4017</c:v>
              </c:pt>
              <c:pt idx="18">
                <c:v>4116</c:v>
              </c:pt>
              <c:pt idx="19">
                <c:v>4291</c:v>
              </c:pt>
              <c:pt idx="20">
                <c:v>4478</c:v>
              </c:pt>
              <c:pt idx="21">
                <c:v>4685</c:v>
              </c:pt>
              <c:pt idx="22">
                <c:v>4738</c:v>
              </c:pt>
              <c:pt idx="23">
                <c:v>4763</c:v>
              </c:pt>
              <c:pt idx="24">
                <c:v>4697</c:v>
              </c:pt>
              <c:pt idx="25">
                <c:v>4726</c:v>
              </c:pt>
              <c:pt idx="26">
                <c:v>5008</c:v>
              </c:pt>
            </c:numLit>
          </c:val>
          <c:smooth val="0"/>
          <c:extLst>
            <c:ext xmlns:c16="http://schemas.microsoft.com/office/drawing/2014/chart" uri="{C3380CC4-5D6E-409C-BE32-E72D297353CC}">
              <c16:uniqueId val="{00000001-64D2-46E8-9B60-8F0E150D708D}"/>
            </c:ext>
          </c:extLst>
        </c:ser>
        <c:ser>
          <c:idx val="3"/>
          <c:order val="2"/>
          <c:tx>
            <c:v>NAB PACLITAXEL</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4171</c:v>
              </c:pt>
              <c:pt idx="1">
                <c:v>3835</c:v>
              </c:pt>
              <c:pt idx="2">
                <c:v>3459</c:v>
              </c:pt>
              <c:pt idx="3">
                <c:v>3164</c:v>
              </c:pt>
              <c:pt idx="4">
                <c:v>3026</c:v>
              </c:pt>
              <c:pt idx="5">
                <c:v>3095</c:v>
              </c:pt>
              <c:pt idx="6">
                <c:v>3011</c:v>
              </c:pt>
              <c:pt idx="7">
                <c:v>2890</c:v>
              </c:pt>
              <c:pt idx="8">
                <c:v>2884</c:v>
              </c:pt>
              <c:pt idx="9">
                <c:v>2844</c:v>
              </c:pt>
              <c:pt idx="10">
                <c:v>2799</c:v>
              </c:pt>
              <c:pt idx="11">
                <c:v>2808</c:v>
              </c:pt>
              <c:pt idx="12">
                <c:v>2951</c:v>
              </c:pt>
              <c:pt idx="13">
                <c:v>2851</c:v>
              </c:pt>
              <c:pt idx="14">
                <c:v>2691</c:v>
              </c:pt>
              <c:pt idx="15">
                <c:v>2490</c:v>
              </c:pt>
              <c:pt idx="16">
                <c:v>2536</c:v>
              </c:pt>
              <c:pt idx="17">
                <c:v>2862</c:v>
              </c:pt>
              <c:pt idx="18">
                <c:v>2699</c:v>
              </c:pt>
              <c:pt idx="19">
                <c:v>2544</c:v>
              </c:pt>
              <c:pt idx="20">
                <c:v>2580</c:v>
              </c:pt>
              <c:pt idx="21">
                <c:v>2679</c:v>
              </c:pt>
              <c:pt idx="22">
                <c:v>2857</c:v>
              </c:pt>
              <c:pt idx="23">
                <c:v>3066</c:v>
              </c:pt>
              <c:pt idx="24">
                <c:v>3152</c:v>
              </c:pt>
              <c:pt idx="25">
                <c:v>3063</c:v>
              </c:pt>
              <c:pt idx="26">
                <c:v>3176</c:v>
              </c:pt>
            </c:numLit>
          </c:val>
          <c:smooth val="0"/>
          <c:extLst>
            <c:ext xmlns:c16="http://schemas.microsoft.com/office/drawing/2014/chart" uri="{C3380CC4-5D6E-409C-BE32-E72D297353CC}">
              <c16:uniqueId val="{00000002-64D2-46E8-9B60-8F0E150D708D}"/>
            </c:ext>
          </c:extLst>
        </c:ser>
        <c:ser>
          <c:idx val="4"/>
          <c:order val="3"/>
          <c:tx>
            <c:v>ERIBULIN</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1260</c:v>
              </c:pt>
              <c:pt idx="1">
                <c:v>1256</c:v>
              </c:pt>
              <c:pt idx="2">
                <c:v>1192</c:v>
              </c:pt>
              <c:pt idx="3">
                <c:v>1086</c:v>
              </c:pt>
              <c:pt idx="4">
                <c:v>1057</c:v>
              </c:pt>
              <c:pt idx="5">
                <c:v>1078</c:v>
              </c:pt>
              <c:pt idx="6">
                <c:v>1196</c:v>
              </c:pt>
              <c:pt idx="7">
                <c:v>1331</c:v>
              </c:pt>
              <c:pt idx="8">
                <c:v>1334</c:v>
              </c:pt>
              <c:pt idx="9">
                <c:v>1357</c:v>
              </c:pt>
              <c:pt idx="10">
                <c:v>1452</c:v>
              </c:pt>
              <c:pt idx="11">
                <c:v>1575</c:v>
              </c:pt>
              <c:pt idx="12">
                <c:v>1417</c:v>
              </c:pt>
              <c:pt idx="13">
                <c:v>1608</c:v>
              </c:pt>
              <c:pt idx="14">
                <c:v>1617</c:v>
              </c:pt>
              <c:pt idx="15">
                <c:v>1568</c:v>
              </c:pt>
              <c:pt idx="16">
                <c:v>1527</c:v>
              </c:pt>
              <c:pt idx="17">
                <c:v>1532</c:v>
              </c:pt>
              <c:pt idx="18">
                <c:v>1794</c:v>
              </c:pt>
              <c:pt idx="19">
                <c:v>1635</c:v>
              </c:pt>
              <c:pt idx="20">
                <c:v>1615</c:v>
              </c:pt>
              <c:pt idx="21">
                <c:v>1562</c:v>
              </c:pt>
              <c:pt idx="22">
                <c:v>1581</c:v>
              </c:pt>
              <c:pt idx="23">
                <c:v>1568</c:v>
              </c:pt>
              <c:pt idx="24">
                <c:v>1275</c:v>
              </c:pt>
              <c:pt idx="25">
                <c:v>1340</c:v>
              </c:pt>
              <c:pt idx="26">
                <c:v>1419</c:v>
              </c:pt>
            </c:numLit>
          </c:val>
          <c:smooth val="0"/>
          <c:extLst>
            <c:ext xmlns:c16="http://schemas.microsoft.com/office/drawing/2014/chart" uri="{C3380CC4-5D6E-409C-BE32-E72D297353CC}">
              <c16:uniqueId val="{00000003-64D2-46E8-9B60-8F0E150D708D}"/>
            </c:ext>
          </c:extLst>
        </c:ser>
        <c:ser>
          <c:idx val="5"/>
          <c:order val="4"/>
          <c:tx>
            <c:v>TRASTUZUMAB EMTANSINE</c:v>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681</c:v>
              </c:pt>
              <c:pt idx="3">
                <c:v>1062</c:v>
              </c:pt>
              <c:pt idx="4">
                <c:v>966</c:v>
              </c:pt>
              <c:pt idx="5">
                <c:v>1088</c:v>
              </c:pt>
              <c:pt idx="6">
                <c:v>1057</c:v>
              </c:pt>
              <c:pt idx="7">
                <c:v>1096</c:v>
              </c:pt>
              <c:pt idx="8">
                <c:v>1032</c:v>
              </c:pt>
              <c:pt idx="9">
                <c:v>1072</c:v>
              </c:pt>
              <c:pt idx="10">
                <c:v>1031</c:v>
              </c:pt>
              <c:pt idx="11">
                <c:v>1042</c:v>
              </c:pt>
              <c:pt idx="12">
                <c:v>1024</c:v>
              </c:pt>
              <c:pt idx="13">
                <c:v>1020</c:v>
              </c:pt>
              <c:pt idx="14">
                <c:v>984</c:v>
              </c:pt>
              <c:pt idx="15">
                <c:v>1007</c:v>
              </c:pt>
              <c:pt idx="16">
                <c:v>963</c:v>
              </c:pt>
              <c:pt idx="17">
                <c:v>974</c:v>
              </c:pt>
              <c:pt idx="18">
                <c:v>1029</c:v>
              </c:pt>
              <c:pt idx="19">
                <c:v>999</c:v>
              </c:pt>
              <c:pt idx="20">
                <c:v>1014</c:v>
              </c:pt>
              <c:pt idx="21">
                <c:v>1459</c:v>
              </c:pt>
              <c:pt idx="22">
                <c:v>1842</c:v>
              </c:pt>
              <c:pt idx="23">
                <c:v>2098</c:v>
              </c:pt>
              <c:pt idx="24">
                <c:v>2220</c:v>
              </c:pt>
              <c:pt idx="25">
                <c:v>2110</c:v>
              </c:pt>
              <c:pt idx="26">
                <c:v>2421</c:v>
              </c:pt>
            </c:numLit>
          </c:val>
          <c:smooth val="0"/>
          <c:extLst>
            <c:ext xmlns:c16="http://schemas.microsoft.com/office/drawing/2014/chart" uri="{C3380CC4-5D6E-409C-BE32-E72D297353CC}">
              <c16:uniqueId val="{00000004-64D2-46E8-9B60-8F0E150D708D}"/>
            </c:ext>
          </c:extLst>
        </c:ser>
        <c:ser>
          <c:idx val="6"/>
          <c:order val="5"/>
          <c:tx>
            <c:v>EVEROLIMUS</c:v>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523</c:v>
              </c:pt>
              <c:pt idx="1">
                <c:v>907</c:v>
              </c:pt>
              <c:pt idx="2">
                <c:v>1004</c:v>
              </c:pt>
              <c:pt idx="3">
                <c:v>977</c:v>
              </c:pt>
              <c:pt idx="4">
                <c:v>856</c:v>
              </c:pt>
              <c:pt idx="5">
                <c:v>902</c:v>
              </c:pt>
              <c:pt idx="6">
                <c:v>848</c:v>
              </c:pt>
              <c:pt idx="7">
                <c:v>884</c:v>
              </c:pt>
              <c:pt idx="8">
                <c:v>815</c:v>
              </c:pt>
              <c:pt idx="9">
                <c:v>813</c:v>
              </c:pt>
              <c:pt idx="10">
                <c:v>853</c:v>
              </c:pt>
              <c:pt idx="11">
                <c:v>938</c:v>
              </c:pt>
              <c:pt idx="12">
                <c:v>804</c:v>
              </c:pt>
              <c:pt idx="13">
                <c:v>768</c:v>
              </c:pt>
              <c:pt idx="14">
                <c:v>561</c:v>
              </c:pt>
              <c:pt idx="15">
                <c:v>559</c:v>
              </c:pt>
              <c:pt idx="16">
                <c:v>469</c:v>
              </c:pt>
              <c:pt idx="17">
                <c:v>476</c:v>
              </c:pt>
              <c:pt idx="18">
                <c:v>429</c:v>
              </c:pt>
              <c:pt idx="19">
                <c:v>419</c:v>
              </c:pt>
              <c:pt idx="20">
                <c:v>418</c:v>
              </c:pt>
              <c:pt idx="21">
                <c:v>372</c:v>
              </c:pt>
              <c:pt idx="22">
                <c:v>363</c:v>
              </c:pt>
              <c:pt idx="23">
                <c:v>339</c:v>
              </c:pt>
              <c:pt idx="24">
                <c:v>263</c:v>
              </c:pt>
              <c:pt idx="25">
                <c:v>265</c:v>
              </c:pt>
              <c:pt idx="26">
                <c:v>234</c:v>
              </c:pt>
            </c:numLit>
          </c:val>
          <c:smooth val="0"/>
          <c:extLst>
            <c:ext xmlns:c16="http://schemas.microsoft.com/office/drawing/2014/chart" uri="{C3380CC4-5D6E-409C-BE32-E72D297353CC}">
              <c16:uniqueId val="{00000005-64D2-46E8-9B60-8F0E150D708D}"/>
            </c:ext>
          </c:extLst>
        </c:ser>
        <c:ser>
          <c:idx val="7"/>
          <c:order val="6"/>
          <c:tx>
            <c:v>DOXORUBICIN HYDROCHLORIDE</c:v>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187</c:v>
              </c:pt>
              <c:pt idx="1">
                <c:v>313</c:v>
              </c:pt>
              <c:pt idx="2">
                <c:v>333</c:v>
              </c:pt>
              <c:pt idx="3">
                <c:v>287</c:v>
              </c:pt>
              <c:pt idx="4">
                <c:v>331</c:v>
              </c:pt>
              <c:pt idx="5">
                <c:v>319</c:v>
              </c:pt>
              <c:pt idx="6">
                <c:v>297</c:v>
              </c:pt>
              <c:pt idx="7">
                <c:v>292</c:v>
              </c:pt>
              <c:pt idx="8">
                <c:v>280</c:v>
              </c:pt>
              <c:pt idx="9">
                <c:v>305</c:v>
              </c:pt>
              <c:pt idx="10">
                <c:v>295</c:v>
              </c:pt>
              <c:pt idx="11">
                <c:v>273</c:v>
              </c:pt>
              <c:pt idx="12">
                <c:v>299</c:v>
              </c:pt>
              <c:pt idx="13">
                <c:v>307</c:v>
              </c:pt>
              <c:pt idx="14">
                <c:v>341</c:v>
              </c:pt>
              <c:pt idx="15">
                <c:v>331</c:v>
              </c:pt>
              <c:pt idx="16">
                <c:v>318</c:v>
              </c:pt>
              <c:pt idx="17">
                <c:v>329</c:v>
              </c:pt>
              <c:pt idx="18">
                <c:v>355</c:v>
              </c:pt>
              <c:pt idx="19">
                <c:v>371</c:v>
              </c:pt>
              <c:pt idx="20">
                <c:v>343</c:v>
              </c:pt>
              <c:pt idx="21">
                <c:v>362</c:v>
              </c:pt>
              <c:pt idx="22">
                <c:v>341</c:v>
              </c:pt>
              <c:pt idx="23">
                <c:v>273</c:v>
              </c:pt>
              <c:pt idx="24">
                <c:v>299</c:v>
              </c:pt>
              <c:pt idx="25">
                <c:v>266</c:v>
              </c:pt>
              <c:pt idx="26">
                <c:v>252</c:v>
              </c:pt>
            </c:numLit>
          </c:val>
          <c:smooth val="0"/>
          <c:extLst>
            <c:ext xmlns:c16="http://schemas.microsoft.com/office/drawing/2014/chart" uri="{C3380CC4-5D6E-409C-BE32-E72D297353CC}">
              <c16:uniqueId val="{00000006-64D2-46E8-9B60-8F0E150D708D}"/>
            </c:ext>
          </c:extLst>
        </c:ser>
        <c:ser>
          <c:idx val="8"/>
          <c:order val="7"/>
          <c:tx>
            <c:v>VINORELBINE</c:v>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750</c:v>
              </c:pt>
              <c:pt idx="1">
                <c:v>333</c:v>
              </c:pt>
              <c:pt idx="2">
                <c:v>297</c:v>
              </c:pt>
              <c:pt idx="3">
                <c:v>211</c:v>
              </c:pt>
              <c:pt idx="4">
                <c:v>167</c:v>
              </c:pt>
              <c:pt idx="5">
                <c:v>175</c:v>
              </c:pt>
              <c:pt idx="6">
                <c:v>173</c:v>
              </c:pt>
              <c:pt idx="7">
                <c:v>172</c:v>
              </c:pt>
              <c:pt idx="8">
                <c:v>203</c:v>
              </c:pt>
              <c:pt idx="9">
                <c:v>150</c:v>
              </c:pt>
              <c:pt idx="10">
                <c:v>106</c:v>
              </c:pt>
              <c:pt idx="11">
                <c:v>126</c:v>
              </c:pt>
              <c:pt idx="12">
                <c:v>152</c:v>
              </c:pt>
              <c:pt idx="13">
                <c:v>149</c:v>
              </c:pt>
              <c:pt idx="14">
                <c:v>112</c:v>
              </c:pt>
              <c:pt idx="15">
                <c:v>122</c:v>
              </c:pt>
              <c:pt idx="16">
                <c:v>118</c:v>
              </c:pt>
              <c:pt idx="17">
                <c:v>156</c:v>
              </c:pt>
              <c:pt idx="18">
                <c:v>118</c:v>
              </c:pt>
              <c:pt idx="19">
                <c:v>134</c:v>
              </c:pt>
              <c:pt idx="20">
                <c:v>113</c:v>
              </c:pt>
              <c:pt idx="21">
                <c:v>143</c:v>
              </c:pt>
              <c:pt idx="22">
                <c:v>123</c:v>
              </c:pt>
              <c:pt idx="23">
                <c:v>132</c:v>
              </c:pt>
              <c:pt idx="24">
                <c:v>124</c:v>
              </c:pt>
              <c:pt idx="25">
                <c:v>124</c:v>
              </c:pt>
              <c:pt idx="26">
                <c:v>97</c:v>
              </c:pt>
            </c:numLit>
          </c:val>
          <c:smooth val="0"/>
          <c:extLst>
            <c:ext xmlns:c16="http://schemas.microsoft.com/office/drawing/2014/chart" uri="{C3380CC4-5D6E-409C-BE32-E72D297353CC}">
              <c16:uniqueId val="{00000007-64D2-46E8-9B60-8F0E150D708D}"/>
            </c:ext>
          </c:extLst>
        </c:ser>
        <c:dLbls>
          <c:showLegendKey val="0"/>
          <c:showVal val="0"/>
          <c:showCatName val="0"/>
          <c:showSerName val="0"/>
          <c:showPercent val="0"/>
          <c:showBubbleSize val="0"/>
        </c:dLbls>
        <c:marker val="1"/>
        <c:smooth val="0"/>
        <c:axId val="725588376"/>
        <c:axId val="725587392"/>
      </c:line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manualLayout>
              <c:xMode val="edge"/>
              <c:yMode val="edge"/>
              <c:x val="0.47166136721466251"/>
              <c:y val="0.8079143496893397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layout>
            <c:manualLayout>
              <c:xMode val="edge"/>
              <c:yMode val="edge"/>
              <c:x val="8.4737314500865461E-3"/>
              <c:y val="0.2692391605555742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between"/>
      </c:valAx>
      <c:spPr>
        <a:noFill/>
        <a:ln>
          <a:noFill/>
        </a:ln>
        <a:effectLst/>
      </c:spPr>
    </c:plotArea>
    <c:legend>
      <c:legendPos val="b"/>
      <c:layout>
        <c:manualLayout>
          <c:xMode val="edge"/>
          <c:yMode val="edge"/>
          <c:x val="4.1148479304885391E-3"/>
          <c:y val="0.86449901389444961"/>
          <c:w val="0.9826168597296443"/>
          <c:h val="0.119787950235034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2033978615238686"/>
          <c:y val="2.6755973099929029E-2"/>
          <c:w val="0.84034551782400424"/>
          <c:h val="0.6665456388766855"/>
        </c:manualLayout>
      </c:layout>
      <c:areaChart>
        <c:grouping val="stacked"/>
        <c:varyColors val="0"/>
        <c:ser>
          <c:idx val="0"/>
          <c:order val="0"/>
          <c:tx>
            <c:v>TRASTUZUMAB</c:v>
          </c:tx>
          <c:spPr>
            <a:solidFill>
              <a:schemeClr val="accent1"/>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7978</c:v>
              </c:pt>
              <c:pt idx="1">
                <c:v>7987</c:v>
              </c:pt>
              <c:pt idx="2">
                <c:v>11480</c:v>
              </c:pt>
              <c:pt idx="3">
                <c:v>12852</c:v>
              </c:pt>
              <c:pt idx="4">
                <c:v>12609</c:v>
              </c:pt>
              <c:pt idx="5">
                <c:v>13212</c:v>
              </c:pt>
              <c:pt idx="6">
                <c:v>12906</c:v>
              </c:pt>
              <c:pt idx="7">
                <c:v>12930</c:v>
              </c:pt>
              <c:pt idx="8">
                <c:v>13066</c:v>
              </c:pt>
              <c:pt idx="9">
                <c:v>13087</c:v>
              </c:pt>
              <c:pt idx="10">
                <c:v>13191</c:v>
              </c:pt>
              <c:pt idx="11">
                <c:v>13540</c:v>
              </c:pt>
              <c:pt idx="12">
                <c:v>13993</c:v>
              </c:pt>
              <c:pt idx="13">
                <c:v>13811</c:v>
              </c:pt>
              <c:pt idx="14">
                <c:v>13711</c:v>
              </c:pt>
              <c:pt idx="15">
                <c:v>14613</c:v>
              </c:pt>
              <c:pt idx="16">
                <c:v>14402</c:v>
              </c:pt>
              <c:pt idx="17">
                <c:v>14852</c:v>
              </c:pt>
              <c:pt idx="18">
                <c:v>14985</c:v>
              </c:pt>
              <c:pt idx="19">
                <c:v>15522</c:v>
              </c:pt>
              <c:pt idx="20">
                <c:v>15156</c:v>
              </c:pt>
              <c:pt idx="21">
                <c:v>15459</c:v>
              </c:pt>
              <c:pt idx="22">
                <c:v>15212</c:v>
              </c:pt>
              <c:pt idx="23">
                <c:v>14865</c:v>
              </c:pt>
              <c:pt idx="24">
                <c:v>14807</c:v>
              </c:pt>
              <c:pt idx="25">
                <c:v>14395</c:v>
              </c:pt>
              <c:pt idx="26">
                <c:v>15355</c:v>
              </c:pt>
            </c:numLit>
          </c:val>
          <c:extLst>
            <c:ext xmlns:c16="http://schemas.microsoft.com/office/drawing/2014/chart" uri="{C3380CC4-5D6E-409C-BE32-E72D297353CC}">
              <c16:uniqueId val="{00000000-CAB0-4341-8BD6-5DCE3DA81A7E}"/>
            </c:ext>
          </c:extLst>
        </c:ser>
        <c:ser>
          <c:idx val="2"/>
          <c:order val="1"/>
          <c:tx>
            <c:v>PERTUZUMAB</c:v>
          </c:tx>
          <c:spPr>
            <a:solidFill>
              <a:schemeClr val="accent3"/>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1101</c:v>
              </c:pt>
              <c:pt idx="3">
                <c:v>1849</c:v>
              </c:pt>
              <c:pt idx="4">
                <c:v>2034</c:v>
              </c:pt>
              <c:pt idx="5">
                <c:v>2326</c:v>
              </c:pt>
              <c:pt idx="6">
                <c:v>2368</c:v>
              </c:pt>
              <c:pt idx="7">
                <c:v>2588</c:v>
              </c:pt>
              <c:pt idx="8">
                <c:v>2720</c:v>
              </c:pt>
              <c:pt idx="9">
                <c:v>2931</c:v>
              </c:pt>
              <c:pt idx="10">
                <c:v>3082</c:v>
              </c:pt>
              <c:pt idx="11">
                <c:v>3259</c:v>
              </c:pt>
              <c:pt idx="12">
                <c:v>3407</c:v>
              </c:pt>
              <c:pt idx="13">
                <c:v>3506</c:v>
              </c:pt>
              <c:pt idx="14">
                <c:v>3555</c:v>
              </c:pt>
              <c:pt idx="15">
                <c:v>3807</c:v>
              </c:pt>
              <c:pt idx="16">
                <c:v>3884</c:v>
              </c:pt>
              <c:pt idx="17">
                <c:v>4017</c:v>
              </c:pt>
              <c:pt idx="18">
                <c:v>4116</c:v>
              </c:pt>
              <c:pt idx="19">
                <c:v>4291</c:v>
              </c:pt>
              <c:pt idx="20">
                <c:v>4478</c:v>
              </c:pt>
              <c:pt idx="21">
                <c:v>4685</c:v>
              </c:pt>
              <c:pt idx="22">
                <c:v>4738</c:v>
              </c:pt>
              <c:pt idx="23">
                <c:v>4763</c:v>
              </c:pt>
              <c:pt idx="24">
                <c:v>4697</c:v>
              </c:pt>
              <c:pt idx="25">
                <c:v>4726</c:v>
              </c:pt>
              <c:pt idx="26">
                <c:v>5008</c:v>
              </c:pt>
            </c:numLit>
          </c:val>
          <c:extLst>
            <c:ext xmlns:c16="http://schemas.microsoft.com/office/drawing/2014/chart" uri="{C3380CC4-5D6E-409C-BE32-E72D297353CC}">
              <c16:uniqueId val="{00000001-CAB0-4341-8BD6-5DCE3DA81A7E}"/>
            </c:ext>
          </c:extLst>
        </c:ser>
        <c:ser>
          <c:idx val="3"/>
          <c:order val="2"/>
          <c:tx>
            <c:v>NAB PACLITAXEL</c:v>
          </c:tx>
          <c:spPr>
            <a:solidFill>
              <a:schemeClr val="accent4"/>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4171</c:v>
              </c:pt>
              <c:pt idx="1">
                <c:v>3835</c:v>
              </c:pt>
              <c:pt idx="2">
                <c:v>3459</c:v>
              </c:pt>
              <c:pt idx="3">
                <c:v>3164</c:v>
              </c:pt>
              <c:pt idx="4">
                <c:v>3026</c:v>
              </c:pt>
              <c:pt idx="5">
                <c:v>3095</c:v>
              </c:pt>
              <c:pt idx="6">
                <c:v>3011</c:v>
              </c:pt>
              <c:pt idx="7">
                <c:v>2890</c:v>
              </c:pt>
              <c:pt idx="8">
                <c:v>2884</c:v>
              </c:pt>
              <c:pt idx="9">
                <c:v>2844</c:v>
              </c:pt>
              <c:pt idx="10">
                <c:v>2799</c:v>
              </c:pt>
              <c:pt idx="11">
                <c:v>2808</c:v>
              </c:pt>
              <c:pt idx="12">
                <c:v>2951</c:v>
              </c:pt>
              <c:pt idx="13">
                <c:v>2851</c:v>
              </c:pt>
              <c:pt idx="14">
                <c:v>2691</c:v>
              </c:pt>
              <c:pt idx="15">
                <c:v>2490</c:v>
              </c:pt>
              <c:pt idx="16">
                <c:v>2536</c:v>
              </c:pt>
              <c:pt idx="17">
                <c:v>2862</c:v>
              </c:pt>
              <c:pt idx="18">
                <c:v>2699</c:v>
              </c:pt>
              <c:pt idx="19">
                <c:v>2544</c:v>
              </c:pt>
              <c:pt idx="20">
                <c:v>2580</c:v>
              </c:pt>
              <c:pt idx="21">
                <c:v>2679</c:v>
              </c:pt>
              <c:pt idx="22">
                <c:v>2857</c:v>
              </c:pt>
              <c:pt idx="23">
                <c:v>3066</c:v>
              </c:pt>
              <c:pt idx="24">
                <c:v>3152</c:v>
              </c:pt>
              <c:pt idx="25">
                <c:v>3063</c:v>
              </c:pt>
              <c:pt idx="26">
                <c:v>3176</c:v>
              </c:pt>
            </c:numLit>
          </c:val>
          <c:extLst>
            <c:ext xmlns:c16="http://schemas.microsoft.com/office/drawing/2014/chart" uri="{C3380CC4-5D6E-409C-BE32-E72D297353CC}">
              <c16:uniqueId val="{00000002-CAB0-4341-8BD6-5DCE3DA81A7E}"/>
            </c:ext>
          </c:extLst>
        </c:ser>
        <c:ser>
          <c:idx val="4"/>
          <c:order val="3"/>
          <c:tx>
            <c:v>ERIBULIN</c:v>
          </c:tx>
          <c:spPr>
            <a:solidFill>
              <a:schemeClr val="accent5"/>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1260</c:v>
              </c:pt>
              <c:pt idx="1">
                <c:v>1256</c:v>
              </c:pt>
              <c:pt idx="2">
                <c:v>1192</c:v>
              </c:pt>
              <c:pt idx="3">
                <c:v>1086</c:v>
              </c:pt>
              <c:pt idx="4">
                <c:v>1057</c:v>
              </c:pt>
              <c:pt idx="5">
                <c:v>1078</c:v>
              </c:pt>
              <c:pt idx="6">
                <c:v>1196</c:v>
              </c:pt>
              <c:pt idx="7">
                <c:v>1331</c:v>
              </c:pt>
              <c:pt idx="8">
                <c:v>1334</c:v>
              </c:pt>
              <c:pt idx="9">
                <c:v>1357</c:v>
              </c:pt>
              <c:pt idx="10">
                <c:v>1452</c:v>
              </c:pt>
              <c:pt idx="11">
                <c:v>1575</c:v>
              </c:pt>
              <c:pt idx="12">
                <c:v>1417</c:v>
              </c:pt>
              <c:pt idx="13">
                <c:v>1608</c:v>
              </c:pt>
              <c:pt idx="14">
                <c:v>1617</c:v>
              </c:pt>
              <c:pt idx="15">
                <c:v>1568</c:v>
              </c:pt>
              <c:pt idx="16">
                <c:v>1527</c:v>
              </c:pt>
              <c:pt idx="17">
                <c:v>1532</c:v>
              </c:pt>
              <c:pt idx="18">
                <c:v>1794</c:v>
              </c:pt>
              <c:pt idx="19">
                <c:v>1635</c:v>
              </c:pt>
              <c:pt idx="20">
                <c:v>1615</c:v>
              </c:pt>
              <c:pt idx="21">
                <c:v>1562</c:v>
              </c:pt>
              <c:pt idx="22">
                <c:v>1581</c:v>
              </c:pt>
              <c:pt idx="23">
                <c:v>1568</c:v>
              </c:pt>
              <c:pt idx="24">
                <c:v>1275</c:v>
              </c:pt>
              <c:pt idx="25">
                <c:v>1340</c:v>
              </c:pt>
              <c:pt idx="26">
                <c:v>1419</c:v>
              </c:pt>
            </c:numLit>
          </c:val>
          <c:extLst>
            <c:ext xmlns:c16="http://schemas.microsoft.com/office/drawing/2014/chart" uri="{C3380CC4-5D6E-409C-BE32-E72D297353CC}">
              <c16:uniqueId val="{00000003-CAB0-4341-8BD6-5DCE3DA81A7E}"/>
            </c:ext>
          </c:extLst>
        </c:ser>
        <c:ser>
          <c:idx val="5"/>
          <c:order val="4"/>
          <c:tx>
            <c:v>TRASTUZUMAB EMTANSINE</c:v>
          </c:tx>
          <c:spPr>
            <a:solidFill>
              <a:schemeClr val="accent6"/>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681</c:v>
              </c:pt>
              <c:pt idx="3">
                <c:v>1062</c:v>
              </c:pt>
              <c:pt idx="4">
                <c:v>966</c:v>
              </c:pt>
              <c:pt idx="5">
                <c:v>1088</c:v>
              </c:pt>
              <c:pt idx="6">
                <c:v>1057</c:v>
              </c:pt>
              <c:pt idx="7">
                <c:v>1096</c:v>
              </c:pt>
              <c:pt idx="8">
                <c:v>1032</c:v>
              </c:pt>
              <c:pt idx="9">
                <c:v>1072</c:v>
              </c:pt>
              <c:pt idx="10">
                <c:v>1031</c:v>
              </c:pt>
              <c:pt idx="11">
                <c:v>1042</c:v>
              </c:pt>
              <c:pt idx="12">
                <c:v>1024</c:v>
              </c:pt>
              <c:pt idx="13">
                <c:v>1020</c:v>
              </c:pt>
              <c:pt idx="14">
                <c:v>984</c:v>
              </c:pt>
              <c:pt idx="15">
                <c:v>1007</c:v>
              </c:pt>
              <c:pt idx="16">
                <c:v>963</c:v>
              </c:pt>
              <c:pt idx="17">
                <c:v>974</c:v>
              </c:pt>
              <c:pt idx="18">
                <c:v>1029</c:v>
              </c:pt>
              <c:pt idx="19">
                <c:v>999</c:v>
              </c:pt>
              <c:pt idx="20">
                <c:v>1014</c:v>
              </c:pt>
              <c:pt idx="21">
                <c:v>1459</c:v>
              </c:pt>
              <c:pt idx="22">
                <c:v>1842</c:v>
              </c:pt>
              <c:pt idx="23">
                <c:v>2098</c:v>
              </c:pt>
              <c:pt idx="24">
                <c:v>2220</c:v>
              </c:pt>
              <c:pt idx="25">
                <c:v>2110</c:v>
              </c:pt>
              <c:pt idx="26">
                <c:v>2421</c:v>
              </c:pt>
            </c:numLit>
          </c:val>
          <c:extLst>
            <c:ext xmlns:c16="http://schemas.microsoft.com/office/drawing/2014/chart" uri="{C3380CC4-5D6E-409C-BE32-E72D297353CC}">
              <c16:uniqueId val="{00000004-CAB0-4341-8BD6-5DCE3DA81A7E}"/>
            </c:ext>
          </c:extLst>
        </c:ser>
        <c:ser>
          <c:idx val="6"/>
          <c:order val="5"/>
          <c:tx>
            <c:v>EVEROLIMUS</c:v>
          </c:tx>
          <c:spPr>
            <a:solidFill>
              <a:schemeClr val="accent1">
                <a:lumMod val="6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523</c:v>
              </c:pt>
              <c:pt idx="1">
                <c:v>907</c:v>
              </c:pt>
              <c:pt idx="2">
                <c:v>1004</c:v>
              </c:pt>
              <c:pt idx="3">
                <c:v>977</c:v>
              </c:pt>
              <c:pt idx="4">
                <c:v>856</c:v>
              </c:pt>
              <c:pt idx="5">
                <c:v>902</c:v>
              </c:pt>
              <c:pt idx="6">
                <c:v>848</c:v>
              </c:pt>
              <c:pt idx="7">
                <c:v>884</c:v>
              </c:pt>
              <c:pt idx="8">
                <c:v>815</c:v>
              </c:pt>
              <c:pt idx="9">
                <c:v>813</c:v>
              </c:pt>
              <c:pt idx="10">
                <c:v>853</c:v>
              </c:pt>
              <c:pt idx="11">
                <c:v>938</c:v>
              </c:pt>
              <c:pt idx="12">
                <c:v>804</c:v>
              </c:pt>
              <c:pt idx="13">
                <c:v>768</c:v>
              </c:pt>
              <c:pt idx="14">
                <c:v>561</c:v>
              </c:pt>
              <c:pt idx="15">
                <c:v>559</c:v>
              </c:pt>
              <c:pt idx="16">
                <c:v>469</c:v>
              </c:pt>
              <c:pt idx="17">
                <c:v>476</c:v>
              </c:pt>
              <c:pt idx="18">
                <c:v>429</c:v>
              </c:pt>
              <c:pt idx="19">
                <c:v>419</c:v>
              </c:pt>
              <c:pt idx="20">
                <c:v>418</c:v>
              </c:pt>
              <c:pt idx="21">
                <c:v>372</c:v>
              </c:pt>
              <c:pt idx="22">
                <c:v>363</c:v>
              </c:pt>
              <c:pt idx="23">
                <c:v>339</c:v>
              </c:pt>
              <c:pt idx="24">
                <c:v>263</c:v>
              </c:pt>
              <c:pt idx="25">
                <c:v>265</c:v>
              </c:pt>
              <c:pt idx="26">
                <c:v>234</c:v>
              </c:pt>
            </c:numLit>
          </c:val>
          <c:extLst>
            <c:ext xmlns:c16="http://schemas.microsoft.com/office/drawing/2014/chart" uri="{C3380CC4-5D6E-409C-BE32-E72D297353CC}">
              <c16:uniqueId val="{00000005-CAB0-4341-8BD6-5DCE3DA81A7E}"/>
            </c:ext>
          </c:extLst>
        </c:ser>
        <c:ser>
          <c:idx val="7"/>
          <c:order val="6"/>
          <c:tx>
            <c:v>DOXORUBICIN HYDROCHLORIDE</c:v>
          </c:tx>
          <c:spPr>
            <a:solidFill>
              <a:schemeClr val="accent2">
                <a:lumMod val="6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187</c:v>
              </c:pt>
              <c:pt idx="1">
                <c:v>313</c:v>
              </c:pt>
              <c:pt idx="2">
                <c:v>333</c:v>
              </c:pt>
              <c:pt idx="3">
                <c:v>287</c:v>
              </c:pt>
              <c:pt idx="4">
                <c:v>331</c:v>
              </c:pt>
              <c:pt idx="5">
                <c:v>319</c:v>
              </c:pt>
              <c:pt idx="6">
                <c:v>297</c:v>
              </c:pt>
              <c:pt idx="7">
                <c:v>292</c:v>
              </c:pt>
              <c:pt idx="8">
                <c:v>280</c:v>
              </c:pt>
              <c:pt idx="9">
                <c:v>305</c:v>
              </c:pt>
              <c:pt idx="10">
                <c:v>295</c:v>
              </c:pt>
              <c:pt idx="11">
                <c:v>273</c:v>
              </c:pt>
              <c:pt idx="12">
                <c:v>299</c:v>
              </c:pt>
              <c:pt idx="13">
                <c:v>307</c:v>
              </c:pt>
              <c:pt idx="14">
                <c:v>341</c:v>
              </c:pt>
              <c:pt idx="15">
                <c:v>331</c:v>
              </c:pt>
              <c:pt idx="16">
                <c:v>318</c:v>
              </c:pt>
              <c:pt idx="17">
                <c:v>329</c:v>
              </c:pt>
              <c:pt idx="18">
                <c:v>355</c:v>
              </c:pt>
              <c:pt idx="19">
                <c:v>371</c:v>
              </c:pt>
              <c:pt idx="20">
                <c:v>343</c:v>
              </c:pt>
              <c:pt idx="21">
                <c:v>362</c:v>
              </c:pt>
              <c:pt idx="22">
                <c:v>341</c:v>
              </c:pt>
              <c:pt idx="23">
                <c:v>273</c:v>
              </c:pt>
              <c:pt idx="24">
                <c:v>299</c:v>
              </c:pt>
              <c:pt idx="25">
                <c:v>266</c:v>
              </c:pt>
              <c:pt idx="26">
                <c:v>252</c:v>
              </c:pt>
            </c:numLit>
          </c:val>
          <c:extLst>
            <c:ext xmlns:c16="http://schemas.microsoft.com/office/drawing/2014/chart" uri="{C3380CC4-5D6E-409C-BE32-E72D297353CC}">
              <c16:uniqueId val="{00000006-CAB0-4341-8BD6-5DCE3DA81A7E}"/>
            </c:ext>
          </c:extLst>
        </c:ser>
        <c:ser>
          <c:idx val="8"/>
          <c:order val="7"/>
          <c:tx>
            <c:v>VINORELBINE</c:v>
          </c:tx>
          <c:spPr>
            <a:solidFill>
              <a:schemeClr val="accent3">
                <a:lumMod val="6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750</c:v>
              </c:pt>
              <c:pt idx="1">
                <c:v>333</c:v>
              </c:pt>
              <c:pt idx="2">
                <c:v>297</c:v>
              </c:pt>
              <c:pt idx="3">
                <c:v>211</c:v>
              </c:pt>
              <c:pt idx="4">
                <c:v>167</c:v>
              </c:pt>
              <c:pt idx="5">
                <c:v>175</c:v>
              </c:pt>
              <c:pt idx="6">
                <c:v>173</c:v>
              </c:pt>
              <c:pt idx="7">
                <c:v>172</c:v>
              </c:pt>
              <c:pt idx="8">
                <c:v>203</c:v>
              </c:pt>
              <c:pt idx="9">
                <c:v>150</c:v>
              </c:pt>
              <c:pt idx="10">
                <c:v>106</c:v>
              </c:pt>
              <c:pt idx="11">
                <c:v>126</c:v>
              </c:pt>
              <c:pt idx="12">
                <c:v>152</c:v>
              </c:pt>
              <c:pt idx="13">
                <c:v>149</c:v>
              </c:pt>
              <c:pt idx="14">
                <c:v>112</c:v>
              </c:pt>
              <c:pt idx="15">
                <c:v>122</c:v>
              </c:pt>
              <c:pt idx="16">
                <c:v>118</c:v>
              </c:pt>
              <c:pt idx="17">
                <c:v>156</c:v>
              </c:pt>
              <c:pt idx="18">
                <c:v>118</c:v>
              </c:pt>
              <c:pt idx="19">
                <c:v>134</c:v>
              </c:pt>
              <c:pt idx="20">
                <c:v>113</c:v>
              </c:pt>
              <c:pt idx="21">
                <c:v>143</c:v>
              </c:pt>
              <c:pt idx="22">
                <c:v>123</c:v>
              </c:pt>
              <c:pt idx="23">
                <c:v>132</c:v>
              </c:pt>
              <c:pt idx="24">
                <c:v>124</c:v>
              </c:pt>
              <c:pt idx="25">
                <c:v>124</c:v>
              </c:pt>
              <c:pt idx="26">
                <c:v>97</c:v>
              </c:pt>
            </c:numLit>
          </c:val>
          <c:extLst>
            <c:ext xmlns:c16="http://schemas.microsoft.com/office/drawing/2014/chart" uri="{C3380CC4-5D6E-409C-BE32-E72D297353CC}">
              <c16:uniqueId val="{00000007-CAB0-4341-8BD6-5DCE3DA81A7E}"/>
            </c:ext>
          </c:extLst>
        </c:ser>
        <c:dLbls>
          <c:showLegendKey val="0"/>
          <c:showVal val="0"/>
          <c:showCatName val="0"/>
          <c:showSerName val="0"/>
          <c:showPercent val="0"/>
          <c:showBubbleSize val="0"/>
        </c:dLbls>
        <c:axId val="725588376"/>
        <c:axId val="725587392"/>
      </c:area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layout>
            <c:manualLayout>
              <c:xMode val="edge"/>
              <c:yMode val="edge"/>
              <c:x val="4.0079504966423129E-3"/>
              <c:y val="0.2932734953195228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midCat"/>
      </c:valAx>
      <c:spPr>
        <a:noFill/>
        <a:ln>
          <a:noFill/>
        </a:ln>
        <a:effectLst/>
      </c:spPr>
    </c:plotArea>
    <c:legend>
      <c:legendPos val="b"/>
      <c:layout>
        <c:manualLayout>
          <c:xMode val="edge"/>
          <c:yMode val="edge"/>
          <c:x val="1.0813519360654889E-2"/>
          <c:y val="0.88676502990774231"/>
          <c:w val="0.97167288330334167"/>
          <c:h val="0.11323497009225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6608063547711333"/>
          <c:y val="3.708471014952662E-2"/>
          <c:w val="0.82471528448694942"/>
          <c:h val="0.63746764413069068"/>
        </c:manualLayout>
      </c:layout>
      <c:lineChart>
        <c:grouping val="standard"/>
        <c:varyColors val="0"/>
        <c:ser>
          <c:idx val="0"/>
          <c:order val="0"/>
          <c:tx>
            <c:v>TRASTUZUMAB</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24880397.659999993</c:v>
              </c:pt>
              <c:pt idx="1">
                <c:v>25014587.640000001</c:v>
              </c:pt>
              <c:pt idx="2">
                <c:v>36443342.109999999</c:v>
              </c:pt>
              <c:pt idx="3">
                <c:v>40546308.969999991</c:v>
              </c:pt>
              <c:pt idx="4">
                <c:v>40022452.140000001</c:v>
              </c:pt>
              <c:pt idx="5">
                <c:v>39852863.849999994</c:v>
              </c:pt>
              <c:pt idx="6">
                <c:v>39088033.589999989</c:v>
              </c:pt>
              <c:pt idx="7">
                <c:v>39260087.390000053</c:v>
              </c:pt>
              <c:pt idx="8">
                <c:v>39601728.68999999</c:v>
              </c:pt>
              <c:pt idx="9">
                <c:v>39781381.780000024</c:v>
              </c:pt>
              <c:pt idx="10">
                <c:v>40532268.609999999</c:v>
              </c:pt>
              <c:pt idx="11">
                <c:v>41327997.29999996</c:v>
              </c:pt>
              <c:pt idx="12">
                <c:v>42735023.54999996</c:v>
              </c:pt>
              <c:pt idx="13">
                <c:v>40778758.010000013</c:v>
              </c:pt>
              <c:pt idx="14">
                <c:v>37848548.580000021</c:v>
              </c:pt>
              <c:pt idx="15">
                <c:v>40450498.049999982</c:v>
              </c:pt>
              <c:pt idx="16">
                <c:v>40031807.210000008</c:v>
              </c:pt>
              <c:pt idx="17">
                <c:v>41305433</c:v>
              </c:pt>
              <c:pt idx="18">
                <c:v>31724492.340000015</c:v>
              </c:pt>
              <c:pt idx="19">
                <c:v>27014806.750000011</c:v>
              </c:pt>
              <c:pt idx="20">
                <c:v>26368720.800000004</c:v>
              </c:pt>
              <c:pt idx="21">
                <c:v>26880219.629999999</c:v>
              </c:pt>
              <c:pt idx="22">
                <c:v>26429636.279999997</c:v>
              </c:pt>
              <c:pt idx="23">
                <c:v>23026238.610000007</c:v>
              </c:pt>
              <c:pt idx="24">
                <c:v>22904916.93</c:v>
              </c:pt>
              <c:pt idx="25">
                <c:v>18818157.710000001</c:v>
              </c:pt>
              <c:pt idx="26">
                <c:v>20037478.129999999</c:v>
              </c:pt>
            </c:numLit>
          </c:val>
          <c:smooth val="0"/>
          <c:extLst>
            <c:ext xmlns:c16="http://schemas.microsoft.com/office/drawing/2014/chart" uri="{C3380CC4-5D6E-409C-BE32-E72D297353CC}">
              <c16:uniqueId val="{00000000-09E6-4CEE-B584-BF594F6374A7}"/>
            </c:ext>
          </c:extLst>
        </c:ser>
        <c:ser>
          <c:idx val="1"/>
          <c:order val="1"/>
          <c:tx>
            <c:v>PERTUZUMAB</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4104418.89</c:v>
              </c:pt>
              <c:pt idx="3">
                <c:v>6289779.0900000008</c:v>
              </c:pt>
              <c:pt idx="4">
                <c:v>6844253.7400000002</c:v>
              </c:pt>
              <c:pt idx="5">
                <c:v>7849568.790000001</c:v>
              </c:pt>
              <c:pt idx="6">
                <c:v>7859670.7399999993</c:v>
              </c:pt>
              <c:pt idx="7">
                <c:v>8623054.5800000001</c:v>
              </c:pt>
              <c:pt idx="8">
                <c:v>9090320.4099999983</c:v>
              </c:pt>
              <c:pt idx="9">
                <c:v>9755323.129999999</c:v>
              </c:pt>
              <c:pt idx="10">
                <c:v>10248515.9</c:v>
              </c:pt>
              <c:pt idx="11">
                <c:v>10824206.719999999</c:v>
              </c:pt>
              <c:pt idx="12">
                <c:v>11269870.430000002</c:v>
              </c:pt>
              <c:pt idx="13">
                <c:v>11565445.720000001</c:v>
              </c:pt>
              <c:pt idx="14">
                <c:v>11776481.710000001</c:v>
              </c:pt>
              <c:pt idx="15">
                <c:v>12572300.020000001</c:v>
              </c:pt>
              <c:pt idx="16">
                <c:v>12836753.239999998</c:v>
              </c:pt>
              <c:pt idx="17">
                <c:v>13205781.090000002</c:v>
              </c:pt>
              <c:pt idx="18">
                <c:v>13588675.049999999</c:v>
              </c:pt>
              <c:pt idx="19">
                <c:v>14175044.83</c:v>
              </c:pt>
              <c:pt idx="20">
                <c:v>14735496.499999998</c:v>
              </c:pt>
              <c:pt idx="21">
                <c:v>15373888.940000001</c:v>
              </c:pt>
              <c:pt idx="22">
                <c:v>15649679.939999999</c:v>
              </c:pt>
              <c:pt idx="23">
                <c:v>15677564.050000001</c:v>
              </c:pt>
              <c:pt idx="24">
                <c:v>15435372.529999999</c:v>
              </c:pt>
              <c:pt idx="25">
                <c:v>14800711.34</c:v>
              </c:pt>
              <c:pt idx="26">
                <c:v>15674552.429999998</c:v>
              </c:pt>
            </c:numLit>
          </c:val>
          <c:smooth val="0"/>
          <c:extLst>
            <c:ext xmlns:c16="http://schemas.microsoft.com/office/drawing/2014/chart" uri="{C3380CC4-5D6E-409C-BE32-E72D297353CC}">
              <c16:uniqueId val="{00000001-09E6-4CEE-B584-BF594F6374A7}"/>
            </c:ext>
          </c:extLst>
        </c:ser>
        <c:ser>
          <c:idx val="2"/>
          <c:order val="2"/>
          <c:tx>
            <c:v>TRASTUZUMAB EMTANSINE</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2991589.3299999996</c:v>
              </c:pt>
              <c:pt idx="3">
                <c:v>4700732.2599999988</c:v>
              </c:pt>
              <c:pt idx="4">
                <c:v>4214841.1099999994</c:v>
              </c:pt>
              <c:pt idx="5">
                <c:v>4746358.7600000016</c:v>
              </c:pt>
              <c:pt idx="6">
                <c:v>4635757.3199999994</c:v>
              </c:pt>
              <c:pt idx="7">
                <c:v>4807875.5200000005</c:v>
              </c:pt>
              <c:pt idx="8">
                <c:v>4514162.3800000008</c:v>
              </c:pt>
              <c:pt idx="9">
                <c:v>4717920.6800000006</c:v>
              </c:pt>
              <c:pt idx="10">
                <c:v>4602839.2899999991</c:v>
              </c:pt>
              <c:pt idx="11">
                <c:v>4650511.3699999992</c:v>
              </c:pt>
              <c:pt idx="12">
                <c:v>4551556.8299999991</c:v>
              </c:pt>
              <c:pt idx="13">
                <c:v>4499135.5299999984</c:v>
              </c:pt>
              <c:pt idx="14">
                <c:v>4393070.6999999993</c:v>
              </c:pt>
              <c:pt idx="15">
                <c:v>4504676.4800000004</c:v>
              </c:pt>
              <c:pt idx="16">
                <c:v>4235994.04</c:v>
              </c:pt>
              <c:pt idx="17">
                <c:v>4288255.8</c:v>
              </c:pt>
              <c:pt idx="18">
                <c:v>4501480.9100000011</c:v>
              </c:pt>
              <c:pt idx="19">
                <c:v>4320647.7</c:v>
              </c:pt>
              <c:pt idx="20">
                <c:v>4360166.54</c:v>
              </c:pt>
              <c:pt idx="21">
                <c:v>6475809.8799999971</c:v>
              </c:pt>
              <c:pt idx="22">
                <c:v>8381803.9399999985</c:v>
              </c:pt>
              <c:pt idx="23">
                <c:v>9533210.0099999961</c:v>
              </c:pt>
              <c:pt idx="24">
                <c:v>10133313.419999998</c:v>
              </c:pt>
              <c:pt idx="25">
                <c:v>9147655.1699999962</c:v>
              </c:pt>
              <c:pt idx="26">
                <c:v>10411482.619999997</c:v>
              </c:pt>
            </c:numLit>
          </c:val>
          <c:smooth val="0"/>
          <c:extLst>
            <c:ext xmlns:c16="http://schemas.microsoft.com/office/drawing/2014/chart" uri="{C3380CC4-5D6E-409C-BE32-E72D297353CC}">
              <c16:uniqueId val="{00000002-09E6-4CEE-B584-BF594F6374A7}"/>
            </c:ext>
          </c:extLst>
        </c:ser>
        <c:ser>
          <c:idx val="4"/>
          <c:order val="3"/>
          <c:tx>
            <c:v>NAB PACLITAXEL</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4115866.3400000003</c:v>
              </c:pt>
              <c:pt idx="1">
                <c:v>3722944.44</c:v>
              </c:pt>
              <c:pt idx="2">
                <c:v>3278537.55</c:v>
              </c:pt>
              <c:pt idx="3">
                <c:v>3005287.4699999997</c:v>
              </c:pt>
              <c:pt idx="4">
                <c:v>2867774.2700000005</c:v>
              </c:pt>
              <c:pt idx="5">
                <c:v>2836391.2299999995</c:v>
              </c:pt>
              <c:pt idx="6">
                <c:v>2748524.3899999997</c:v>
              </c:pt>
              <c:pt idx="7">
                <c:v>2665556.7300000004</c:v>
              </c:pt>
              <c:pt idx="8">
                <c:v>2650491.7500000005</c:v>
              </c:pt>
              <c:pt idx="9">
                <c:v>2614639.7899999996</c:v>
              </c:pt>
              <c:pt idx="10">
                <c:v>2599025.7000000007</c:v>
              </c:pt>
              <c:pt idx="11">
                <c:v>2595325.9999999995</c:v>
              </c:pt>
              <c:pt idx="12">
                <c:v>2732765.03</c:v>
              </c:pt>
              <c:pt idx="13">
                <c:v>2635171.7100000004</c:v>
              </c:pt>
              <c:pt idx="14">
                <c:v>2465218.7999999993</c:v>
              </c:pt>
              <c:pt idx="15">
                <c:v>2279108.6699999995</c:v>
              </c:pt>
              <c:pt idx="16">
                <c:v>2375445.2999999998</c:v>
              </c:pt>
              <c:pt idx="17">
                <c:v>2664285.2600000002</c:v>
              </c:pt>
              <c:pt idx="18">
                <c:v>2472086.3499999996</c:v>
              </c:pt>
              <c:pt idx="19">
                <c:v>2305360.9999999991</c:v>
              </c:pt>
              <c:pt idx="20">
                <c:v>2330710.2599999998</c:v>
              </c:pt>
              <c:pt idx="21">
                <c:v>2204076.4599999995</c:v>
              </c:pt>
              <c:pt idx="22">
                <c:v>2386178.7800000003</c:v>
              </c:pt>
              <c:pt idx="23">
                <c:v>2546323.7599999998</c:v>
              </c:pt>
              <c:pt idx="24">
                <c:v>2653169.8499999996</c:v>
              </c:pt>
              <c:pt idx="25">
                <c:v>2580422.1500000004</c:v>
              </c:pt>
              <c:pt idx="26">
                <c:v>2668318.4299999992</c:v>
              </c:pt>
            </c:numLit>
          </c:val>
          <c:smooth val="0"/>
          <c:extLst>
            <c:ext xmlns:c16="http://schemas.microsoft.com/office/drawing/2014/chart" uri="{C3380CC4-5D6E-409C-BE32-E72D297353CC}">
              <c16:uniqueId val="{00000003-09E6-4CEE-B584-BF594F6374A7}"/>
            </c:ext>
          </c:extLst>
        </c:ser>
        <c:ser>
          <c:idx val="5"/>
          <c:order val="4"/>
          <c:tx>
            <c:v>EVEROLIMUS</c:v>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2438597.2600000002</c:v>
              </c:pt>
              <c:pt idx="1">
                <c:v>4086039.0399999996</c:v>
              </c:pt>
              <c:pt idx="2">
                <c:v>4525055.6199999992</c:v>
              </c:pt>
              <c:pt idx="3">
                <c:v>4418608.08</c:v>
              </c:pt>
              <c:pt idx="4">
                <c:v>3934238.52</c:v>
              </c:pt>
              <c:pt idx="5">
                <c:v>3840446.52</c:v>
              </c:pt>
              <c:pt idx="6">
                <c:v>3678891.9000000004</c:v>
              </c:pt>
              <c:pt idx="7">
                <c:v>3761558.59</c:v>
              </c:pt>
              <c:pt idx="8">
                <c:v>3398313.07</c:v>
              </c:pt>
              <c:pt idx="9">
                <c:v>3398583.45</c:v>
              </c:pt>
              <c:pt idx="10">
                <c:v>3635338.03</c:v>
              </c:pt>
              <c:pt idx="11">
                <c:v>3955131.1599999997</c:v>
              </c:pt>
              <c:pt idx="12">
                <c:v>3317333.43</c:v>
              </c:pt>
              <c:pt idx="13">
                <c:v>2650748.88</c:v>
              </c:pt>
              <c:pt idx="14">
                <c:v>766629</c:v>
              </c:pt>
              <c:pt idx="15">
                <c:v>734728.41999999993</c:v>
              </c:pt>
              <c:pt idx="16">
                <c:v>627902.79</c:v>
              </c:pt>
              <c:pt idx="17">
                <c:v>636702.99</c:v>
              </c:pt>
              <c:pt idx="18">
                <c:v>579484.62</c:v>
              </c:pt>
              <c:pt idx="19">
                <c:v>577303.11</c:v>
              </c:pt>
              <c:pt idx="20">
                <c:v>558068.54</c:v>
              </c:pt>
              <c:pt idx="21">
                <c:v>503343.32999999996</c:v>
              </c:pt>
              <c:pt idx="22">
                <c:v>500509.92000000004</c:v>
              </c:pt>
              <c:pt idx="23">
                <c:v>455044.25</c:v>
              </c:pt>
              <c:pt idx="24">
                <c:v>346323.94</c:v>
              </c:pt>
              <c:pt idx="25">
                <c:v>356720.45</c:v>
              </c:pt>
              <c:pt idx="26">
                <c:v>321379</c:v>
              </c:pt>
            </c:numLit>
          </c:val>
          <c:smooth val="0"/>
          <c:extLst>
            <c:ext xmlns:c16="http://schemas.microsoft.com/office/drawing/2014/chart" uri="{C3380CC4-5D6E-409C-BE32-E72D297353CC}">
              <c16:uniqueId val="{00000004-09E6-4CEE-B584-BF594F6374A7}"/>
            </c:ext>
          </c:extLst>
        </c:ser>
        <c:ser>
          <c:idx val="6"/>
          <c:order val="5"/>
          <c:tx>
            <c:v>ERIBULIN</c:v>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1643148.88</c:v>
              </c:pt>
              <c:pt idx="1">
                <c:v>1666046.26</c:v>
              </c:pt>
              <c:pt idx="2">
                <c:v>1546748.0000000002</c:v>
              </c:pt>
              <c:pt idx="3">
                <c:v>1366661.2499999998</c:v>
              </c:pt>
              <c:pt idx="4">
                <c:v>1354269.03</c:v>
              </c:pt>
              <c:pt idx="5">
                <c:v>1396307.79</c:v>
              </c:pt>
              <c:pt idx="6">
                <c:v>1573120.1700000004</c:v>
              </c:pt>
              <c:pt idx="7">
                <c:v>1723254.29</c:v>
              </c:pt>
              <c:pt idx="8">
                <c:v>1754757.87</c:v>
              </c:pt>
              <c:pt idx="9">
                <c:v>1803540.0899999999</c:v>
              </c:pt>
              <c:pt idx="10">
                <c:v>1943059.2999999998</c:v>
              </c:pt>
              <c:pt idx="11">
                <c:v>2079368.1699999997</c:v>
              </c:pt>
              <c:pt idx="12">
                <c:v>1877086.7300000002</c:v>
              </c:pt>
              <c:pt idx="13">
                <c:v>2142717.96</c:v>
              </c:pt>
              <c:pt idx="14">
                <c:v>2136691.5600000005</c:v>
              </c:pt>
              <c:pt idx="15">
                <c:v>2032802.0600000003</c:v>
              </c:pt>
              <c:pt idx="16">
                <c:v>1133197.8</c:v>
              </c:pt>
              <c:pt idx="17">
                <c:v>1163839.7700000003</c:v>
              </c:pt>
              <c:pt idx="18">
                <c:v>1360231.7000000002</c:v>
              </c:pt>
              <c:pt idx="19">
                <c:v>1249095.3800000001</c:v>
              </c:pt>
              <c:pt idx="20">
                <c:v>1214669.2000000002</c:v>
              </c:pt>
              <c:pt idx="21">
                <c:v>1108053.0900000001</c:v>
              </c:pt>
              <c:pt idx="22">
                <c:v>1147749.42</c:v>
              </c:pt>
              <c:pt idx="23">
                <c:v>1134540.75</c:v>
              </c:pt>
              <c:pt idx="24">
                <c:v>909593.37999999989</c:v>
              </c:pt>
              <c:pt idx="25">
                <c:v>975250.6</c:v>
              </c:pt>
              <c:pt idx="26">
                <c:v>1028354.29</c:v>
              </c:pt>
            </c:numLit>
          </c:val>
          <c:smooth val="0"/>
          <c:extLst>
            <c:ext xmlns:c16="http://schemas.microsoft.com/office/drawing/2014/chart" uri="{C3380CC4-5D6E-409C-BE32-E72D297353CC}">
              <c16:uniqueId val="{00000005-09E6-4CEE-B584-BF594F6374A7}"/>
            </c:ext>
          </c:extLst>
        </c:ser>
        <c:ser>
          <c:idx val="7"/>
          <c:order val="6"/>
          <c:tx>
            <c:v>DOXORUBICIN HYDROCHLORIDE</c:v>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317181.20999999996</c:v>
              </c:pt>
              <c:pt idx="1">
                <c:v>557933.30000000005</c:v>
              </c:pt>
              <c:pt idx="2">
                <c:v>569538.80999999994</c:v>
              </c:pt>
              <c:pt idx="3">
                <c:v>401913.24</c:v>
              </c:pt>
              <c:pt idx="4">
                <c:v>454570.33</c:v>
              </c:pt>
              <c:pt idx="5">
                <c:v>443157.37</c:v>
              </c:pt>
              <c:pt idx="6">
                <c:v>428842.86</c:v>
              </c:pt>
              <c:pt idx="7">
                <c:v>319745.30999999994</c:v>
              </c:pt>
              <c:pt idx="8">
                <c:v>298116.83999999997</c:v>
              </c:pt>
              <c:pt idx="9">
                <c:v>294739.8</c:v>
              </c:pt>
              <c:pt idx="10">
                <c:v>288933.37</c:v>
              </c:pt>
              <c:pt idx="11">
                <c:v>263955.09999999998</c:v>
              </c:pt>
              <c:pt idx="12">
                <c:v>289845.93</c:v>
              </c:pt>
              <c:pt idx="13">
                <c:v>250071.16000000003</c:v>
              </c:pt>
              <c:pt idx="14">
                <c:v>277835.62</c:v>
              </c:pt>
              <c:pt idx="15">
                <c:v>269126.71999999997</c:v>
              </c:pt>
              <c:pt idx="16">
                <c:v>268390.04000000004</c:v>
              </c:pt>
              <c:pt idx="17">
                <c:v>273361.65999999997</c:v>
              </c:pt>
              <c:pt idx="18">
                <c:v>287313.08999999997</c:v>
              </c:pt>
              <c:pt idx="19">
                <c:v>310229.12</c:v>
              </c:pt>
              <c:pt idx="20">
                <c:v>290834.42</c:v>
              </c:pt>
              <c:pt idx="21">
                <c:v>314086.78999999998</c:v>
              </c:pt>
              <c:pt idx="22">
                <c:v>291890.03999999998</c:v>
              </c:pt>
              <c:pt idx="23">
                <c:v>230061.22999999998</c:v>
              </c:pt>
              <c:pt idx="24">
                <c:v>245907.86000000002</c:v>
              </c:pt>
              <c:pt idx="25">
                <c:v>214683.77000000002</c:v>
              </c:pt>
              <c:pt idx="26">
                <c:v>202564.82</c:v>
              </c:pt>
            </c:numLit>
          </c:val>
          <c:smooth val="0"/>
          <c:extLst>
            <c:ext xmlns:c16="http://schemas.microsoft.com/office/drawing/2014/chart" uri="{C3380CC4-5D6E-409C-BE32-E72D297353CC}">
              <c16:uniqueId val="{00000006-09E6-4CEE-B584-BF594F6374A7}"/>
            </c:ext>
          </c:extLst>
        </c:ser>
        <c:ser>
          <c:idx val="8"/>
          <c:order val="7"/>
          <c:tx>
            <c:v>VINORELBINE</c:v>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294235.58</c:v>
              </c:pt>
              <c:pt idx="1">
                <c:v>297207.81999999995</c:v>
              </c:pt>
              <c:pt idx="2">
                <c:v>351390.20999999996</c:v>
              </c:pt>
              <c:pt idx="3">
                <c:v>251392.95</c:v>
              </c:pt>
              <c:pt idx="4">
                <c:v>220844.26999999996</c:v>
              </c:pt>
              <c:pt idx="5">
                <c:v>209355.36000000002</c:v>
              </c:pt>
              <c:pt idx="6">
                <c:v>229558.21999999997</c:v>
              </c:pt>
              <c:pt idx="7">
                <c:v>240782.66000000003</c:v>
              </c:pt>
              <c:pt idx="8">
                <c:v>251219.89</c:v>
              </c:pt>
              <c:pt idx="9">
                <c:v>202775.66</c:v>
              </c:pt>
              <c:pt idx="10">
                <c:v>156638.08000000002</c:v>
              </c:pt>
              <c:pt idx="11">
                <c:v>164632.55999999997</c:v>
              </c:pt>
              <c:pt idx="12">
                <c:v>172060.62999999998</c:v>
              </c:pt>
              <c:pt idx="13">
                <c:v>211344.25</c:v>
              </c:pt>
              <c:pt idx="14">
                <c:v>160937.18000000002</c:v>
              </c:pt>
              <c:pt idx="15">
                <c:v>157141.74999999997</c:v>
              </c:pt>
              <c:pt idx="16">
                <c:v>168601.55000000002</c:v>
              </c:pt>
              <c:pt idx="17">
                <c:v>174597.28</c:v>
              </c:pt>
              <c:pt idx="18">
                <c:v>149141.93000000002</c:v>
              </c:pt>
              <c:pt idx="19">
                <c:v>188655.04</c:v>
              </c:pt>
              <c:pt idx="20">
                <c:v>155510.35</c:v>
              </c:pt>
              <c:pt idx="21">
                <c:v>217310.25</c:v>
              </c:pt>
              <c:pt idx="22">
                <c:v>192168.40999999995</c:v>
              </c:pt>
              <c:pt idx="23">
                <c:v>173368.09000000003</c:v>
              </c:pt>
              <c:pt idx="24">
                <c:v>168905.24999999997</c:v>
              </c:pt>
              <c:pt idx="25">
                <c:v>175090.87999999998</c:v>
              </c:pt>
              <c:pt idx="26">
                <c:v>142756.55000000002</c:v>
              </c:pt>
            </c:numLit>
          </c:val>
          <c:smooth val="0"/>
          <c:extLst>
            <c:ext xmlns:c16="http://schemas.microsoft.com/office/drawing/2014/chart" uri="{C3380CC4-5D6E-409C-BE32-E72D297353CC}">
              <c16:uniqueId val="{00000007-09E6-4CEE-B584-BF594F6374A7}"/>
            </c:ext>
          </c:extLst>
        </c:ser>
        <c:dLbls>
          <c:showLegendKey val="0"/>
          <c:showVal val="0"/>
          <c:showCatName val="0"/>
          <c:showSerName val="0"/>
          <c:showPercent val="0"/>
          <c:showBubbleSize val="0"/>
        </c:dLbls>
        <c:marker val="1"/>
        <c:smooth val="0"/>
        <c:axId val="725588376"/>
        <c:axId val="725587392"/>
      </c:line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layout>
            <c:manualLayout>
              <c:xMode val="edge"/>
              <c:yMode val="edge"/>
              <c:x val="0.49207051362634602"/>
              <c:y val="0.8074830301384741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Expenditure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between"/>
      </c:valAx>
      <c:spPr>
        <a:noFill/>
        <a:ln>
          <a:noFill/>
        </a:ln>
        <a:effectLst/>
      </c:spPr>
    </c:plotArea>
    <c:legend>
      <c:legendPos val="b"/>
      <c:layout>
        <c:manualLayout>
          <c:xMode val="edge"/>
          <c:yMode val="edge"/>
          <c:x val="4.0645639402253457E-3"/>
          <c:y val="0.86791936122030366"/>
          <c:w val="0.9826168597296443"/>
          <c:h val="0.124841297598904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7054641643055751"/>
          <c:y val="3.022482333765902E-2"/>
          <c:w val="0.81131794162661675"/>
          <c:h val="0.6425034805823342"/>
        </c:manualLayout>
      </c:layout>
      <c:areaChart>
        <c:grouping val="stacked"/>
        <c:varyColors val="0"/>
        <c:ser>
          <c:idx val="0"/>
          <c:order val="0"/>
          <c:tx>
            <c:v>TRASTUZUMAB</c:v>
          </c:tx>
          <c:spPr>
            <a:solidFill>
              <a:schemeClr val="accent1"/>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24880397.659999993</c:v>
              </c:pt>
              <c:pt idx="1">
                <c:v>25014587.640000001</c:v>
              </c:pt>
              <c:pt idx="2">
                <c:v>36443342.109999999</c:v>
              </c:pt>
              <c:pt idx="3">
                <c:v>40546308.969999991</c:v>
              </c:pt>
              <c:pt idx="4">
                <c:v>40022452.140000001</c:v>
              </c:pt>
              <c:pt idx="5">
                <c:v>39852863.849999994</c:v>
              </c:pt>
              <c:pt idx="6">
                <c:v>39088033.589999989</c:v>
              </c:pt>
              <c:pt idx="7">
                <c:v>39260087.390000053</c:v>
              </c:pt>
              <c:pt idx="8">
                <c:v>39601728.68999999</c:v>
              </c:pt>
              <c:pt idx="9">
                <c:v>39781381.780000024</c:v>
              </c:pt>
              <c:pt idx="10">
                <c:v>40532268.609999999</c:v>
              </c:pt>
              <c:pt idx="11">
                <c:v>41327997.29999996</c:v>
              </c:pt>
              <c:pt idx="12">
                <c:v>42735023.54999996</c:v>
              </c:pt>
              <c:pt idx="13">
                <c:v>40778758.010000013</c:v>
              </c:pt>
              <c:pt idx="14">
                <c:v>37848548.580000021</c:v>
              </c:pt>
              <c:pt idx="15">
                <c:v>40450498.049999982</c:v>
              </c:pt>
              <c:pt idx="16">
                <c:v>40031807.210000008</c:v>
              </c:pt>
              <c:pt idx="17">
                <c:v>41305433</c:v>
              </c:pt>
              <c:pt idx="18">
                <c:v>31724492.340000015</c:v>
              </c:pt>
              <c:pt idx="19">
                <c:v>27014806.750000011</c:v>
              </c:pt>
              <c:pt idx="20">
                <c:v>26368720.800000004</c:v>
              </c:pt>
              <c:pt idx="21">
                <c:v>26880219.629999999</c:v>
              </c:pt>
              <c:pt idx="22">
                <c:v>26429636.279999997</c:v>
              </c:pt>
              <c:pt idx="23">
                <c:v>23026238.610000007</c:v>
              </c:pt>
              <c:pt idx="24">
                <c:v>22904916.93</c:v>
              </c:pt>
              <c:pt idx="25">
                <c:v>18818157.710000001</c:v>
              </c:pt>
              <c:pt idx="26">
                <c:v>20037478.129999999</c:v>
              </c:pt>
            </c:numLit>
          </c:val>
          <c:extLst>
            <c:ext xmlns:c16="http://schemas.microsoft.com/office/drawing/2014/chart" uri="{C3380CC4-5D6E-409C-BE32-E72D297353CC}">
              <c16:uniqueId val="{00000000-4345-4D7F-8AA2-204495FA5A6E}"/>
            </c:ext>
          </c:extLst>
        </c:ser>
        <c:ser>
          <c:idx val="1"/>
          <c:order val="1"/>
          <c:tx>
            <c:v>PERTUZUMAB</c:v>
          </c:tx>
          <c:spPr>
            <a:solidFill>
              <a:schemeClr val="accent2"/>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4104418.89</c:v>
              </c:pt>
              <c:pt idx="3">
                <c:v>6289779.0900000008</c:v>
              </c:pt>
              <c:pt idx="4">
                <c:v>6844253.7400000002</c:v>
              </c:pt>
              <c:pt idx="5">
                <c:v>7849568.790000001</c:v>
              </c:pt>
              <c:pt idx="6">
                <c:v>7859670.7399999993</c:v>
              </c:pt>
              <c:pt idx="7">
                <c:v>8623054.5800000001</c:v>
              </c:pt>
              <c:pt idx="8">
                <c:v>9090320.4099999983</c:v>
              </c:pt>
              <c:pt idx="9">
                <c:v>9755323.129999999</c:v>
              </c:pt>
              <c:pt idx="10">
                <c:v>10248515.9</c:v>
              </c:pt>
              <c:pt idx="11">
                <c:v>10824206.719999999</c:v>
              </c:pt>
              <c:pt idx="12">
                <c:v>11269870.430000002</c:v>
              </c:pt>
              <c:pt idx="13">
                <c:v>11565445.720000001</c:v>
              </c:pt>
              <c:pt idx="14">
                <c:v>11776481.710000001</c:v>
              </c:pt>
              <c:pt idx="15">
                <c:v>12572300.020000001</c:v>
              </c:pt>
              <c:pt idx="16">
                <c:v>12836753.239999998</c:v>
              </c:pt>
              <c:pt idx="17">
                <c:v>13205781.090000002</c:v>
              </c:pt>
              <c:pt idx="18">
                <c:v>13588675.049999999</c:v>
              </c:pt>
              <c:pt idx="19">
                <c:v>14175044.83</c:v>
              </c:pt>
              <c:pt idx="20">
                <c:v>14735496.499999998</c:v>
              </c:pt>
              <c:pt idx="21">
                <c:v>15373888.940000001</c:v>
              </c:pt>
              <c:pt idx="22">
                <c:v>15649679.939999999</c:v>
              </c:pt>
              <c:pt idx="23">
                <c:v>15677564.050000001</c:v>
              </c:pt>
              <c:pt idx="24">
                <c:v>15435372.529999999</c:v>
              </c:pt>
              <c:pt idx="25">
                <c:v>14800711.34</c:v>
              </c:pt>
              <c:pt idx="26">
                <c:v>15674552.429999998</c:v>
              </c:pt>
            </c:numLit>
          </c:val>
          <c:extLst>
            <c:ext xmlns:c16="http://schemas.microsoft.com/office/drawing/2014/chart" uri="{C3380CC4-5D6E-409C-BE32-E72D297353CC}">
              <c16:uniqueId val="{00000001-4345-4D7F-8AA2-204495FA5A6E}"/>
            </c:ext>
          </c:extLst>
        </c:ser>
        <c:ser>
          <c:idx val="2"/>
          <c:order val="2"/>
          <c:tx>
            <c:v>TRASTUZUMAB EMTANSINE</c:v>
          </c:tx>
          <c:spPr>
            <a:solidFill>
              <a:schemeClr val="accent3"/>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2991589.3299999996</c:v>
              </c:pt>
              <c:pt idx="3">
                <c:v>4700732.2599999988</c:v>
              </c:pt>
              <c:pt idx="4">
                <c:v>4214841.1099999994</c:v>
              </c:pt>
              <c:pt idx="5">
                <c:v>4746358.7600000016</c:v>
              </c:pt>
              <c:pt idx="6">
                <c:v>4635757.3199999994</c:v>
              </c:pt>
              <c:pt idx="7">
                <c:v>4807875.5200000005</c:v>
              </c:pt>
              <c:pt idx="8">
                <c:v>4514162.3800000008</c:v>
              </c:pt>
              <c:pt idx="9">
                <c:v>4717920.6800000006</c:v>
              </c:pt>
              <c:pt idx="10">
                <c:v>4602839.2899999991</c:v>
              </c:pt>
              <c:pt idx="11">
                <c:v>4650511.3699999992</c:v>
              </c:pt>
              <c:pt idx="12">
                <c:v>4551556.8299999991</c:v>
              </c:pt>
              <c:pt idx="13">
                <c:v>4499135.5299999984</c:v>
              </c:pt>
              <c:pt idx="14">
                <c:v>4393070.6999999993</c:v>
              </c:pt>
              <c:pt idx="15">
                <c:v>4504676.4800000004</c:v>
              </c:pt>
              <c:pt idx="16">
                <c:v>4235994.04</c:v>
              </c:pt>
              <c:pt idx="17">
                <c:v>4288255.8</c:v>
              </c:pt>
              <c:pt idx="18">
                <c:v>4501480.9100000011</c:v>
              </c:pt>
              <c:pt idx="19">
                <c:v>4320647.7</c:v>
              </c:pt>
              <c:pt idx="20">
                <c:v>4360166.54</c:v>
              </c:pt>
              <c:pt idx="21">
                <c:v>6475809.8799999971</c:v>
              </c:pt>
              <c:pt idx="22">
                <c:v>8381803.9399999985</c:v>
              </c:pt>
              <c:pt idx="23">
                <c:v>9533210.0099999961</c:v>
              </c:pt>
              <c:pt idx="24">
                <c:v>10133313.419999998</c:v>
              </c:pt>
              <c:pt idx="25">
                <c:v>9147655.1699999962</c:v>
              </c:pt>
              <c:pt idx="26">
                <c:v>10411482.619999997</c:v>
              </c:pt>
            </c:numLit>
          </c:val>
          <c:extLst>
            <c:ext xmlns:c16="http://schemas.microsoft.com/office/drawing/2014/chart" uri="{C3380CC4-5D6E-409C-BE32-E72D297353CC}">
              <c16:uniqueId val="{00000002-4345-4D7F-8AA2-204495FA5A6E}"/>
            </c:ext>
          </c:extLst>
        </c:ser>
        <c:ser>
          <c:idx val="4"/>
          <c:order val="3"/>
          <c:tx>
            <c:v>NAB PACLITAXEL</c:v>
          </c:tx>
          <c:spPr>
            <a:solidFill>
              <a:schemeClr val="accent5"/>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4115866.3400000003</c:v>
              </c:pt>
              <c:pt idx="1">
                <c:v>3722944.44</c:v>
              </c:pt>
              <c:pt idx="2">
                <c:v>3278537.55</c:v>
              </c:pt>
              <c:pt idx="3">
                <c:v>3005287.4699999997</c:v>
              </c:pt>
              <c:pt idx="4">
                <c:v>2867774.2700000005</c:v>
              </c:pt>
              <c:pt idx="5">
                <c:v>2836391.2299999995</c:v>
              </c:pt>
              <c:pt idx="6">
                <c:v>2748524.3899999997</c:v>
              </c:pt>
              <c:pt idx="7">
                <c:v>2665556.7300000004</c:v>
              </c:pt>
              <c:pt idx="8">
                <c:v>2650491.7500000005</c:v>
              </c:pt>
              <c:pt idx="9">
                <c:v>2614639.7899999996</c:v>
              </c:pt>
              <c:pt idx="10">
                <c:v>2599025.7000000007</c:v>
              </c:pt>
              <c:pt idx="11">
                <c:v>2595325.9999999995</c:v>
              </c:pt>
              <c:pt idx="12">
                <c:v>2732765.03</c:v>
              </c:pt>
              <c:pt idx="13">
                <c:v>2635171.7100000004</c:v>
              </c:pt>
              <c:pt idx="14">
                <c:v>2465218.7999999993</c:v>
              </c:pt>
              <c:pt idx="15">
                <c:v>2279108.6699999995</c:v>
              </c:pt>
              <c:pt idx="16">
                <c:v>2375445.2999999998</c:v>
              </c:pt>
              <c:pt idx="17">
                <c:v>2664285.2600000002</c:v>
              </c:pt>
              <c:pt idx="18">
                <c:v>2472086.3499999996</c:v>
              </c:pt>
              <c:pt idx="19">
                <c:v>2305360.9999999991</c:v>
              </c:pt>
              <c:pt idx="20">
                <c:v>2330710.2599999998</c:v>
              </c:pt>
              <c:pt idx="21">
                <c:v>2204076.4599999995</c:v>
              </c:pt>
              <c:pt idx="22">
                <c:v>2386178.7800000003</c:v>
              </c:pt>
              <c:pt idx="23">
                <c:v>2546323.7599999998</c:v>
              </c:pt>
              <c:pt idx="24">
                <c:v>2653169.8499999996</c:v>
              </c:pt>
              <c:pt idx="25">
                <c:v>2580422.1500000004</c:v>
              </c:pt>
              <c:pt idx="26">
                <c:v>2668318.4299999992</c:v>
              </c:pt>
            </c:numLit>
          </c:val>
          <c:extLst>
            <c:ext xmlns:c16="http://schemas.microsoft.com/office/drawing/2014/chart" uri="{C3380CC4-5D6E-409C-BE32-E72D297353CC}">
              <c16:uniqueId val="{00000003-4345-4D7F-8AA2-204495FA5A6E}"/>
            </c:ext>
          </c:extLst>
        </c:ser>
        <c:ser>
          <c:idx val="5"/>
          <c:order val="4"/>
          <c:tx>
            <c:v>EVEROLIMUS</c:v>
          </c:tx>
          <c:spPr>
            <a:solidFill>
              <a:schemeClr val="accent6"/>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2438597.2600000002</c:v>
              </c:pt>
              <c:pt idx="1">
                <c:v>4086039.0399999996</c:v>
              </c:pt>
              <c:pt idx="2">
                <c:v>4525055.6199999992</c:v>
              </c:pt>
              <c:pt idx="3">
                <c:v>4418608.08</c:v>
              </c:pt>
              <c:pt idx="4">
                <c:v>3934238.52</c:v>
              </c:pt>
              <c:pt idx="5">
                <c:v>3840446.52</c:v>
              </c:pt>
              <c:pt idx="6">
                <c:v>3678891.9000000004</c:v>
              </c:pt>
              <c:pt idx="7">
                <c:v>3761558.59</c:v>
              </c:pt>
              <c:pt idx="8">
                <c:v>3398313.07</c:v>
              </c:pt>
              <c:pt idx="9">
                <c:v>3398583.45</c:v>
              </c:pt>
              <c:pt idx="10">
                <c:v>3635338.03</c:v>
              </c:pt>
              <c:pt idx="11">
                <c:v>3955131.1599999997</c:v>
              </c:pt>
              <c:pt idx="12">
                <c:v>3317333.43</c:v>
              </c:pt>
              <c:pt idx="13">
                <c:v>2650748.88</c:v>
              </c:pt>
              <c:pt idx="14">
                <c:v>766629</c:v>
              </c:pt>
              <c:pt idx="15">
                <c:v>734728.41999999993</c:v>
              </c:pt>
              <c:pt idx="16">
                <c:v>627902.79</c:v>
              </c:pt>
              <c:pt idx="17">
                <c:v>636702.99</c:v>
              </c:pt>
              <c:pt idx="18">
                <c:v>579484.62</c:v>
              </c:pt>
              <c:pt idx="19">
                <c:v>577303.11</c:v>
              </c:pt>
              <c:pt idx="20">
                <c:v>558068.54</c:v>
              </c:pt>
              <c:pt idx="21">
                <c:v>503343.32999999996</c:v>
              </c:pt>
              <c:pt idx="22">
                <c:v>500509.92000000004</c:v>
              </c:pt>
              <c:pt idx="23">
                <c:v>455044.25</c:v>
              </c:pt>
              <c:pt idx="24">
                <c:v>346323.94</c:v>
              </c:pt>
              <c:pt idx="25">
                <c:v>356720.45</c:v>
              </c:pt>
              <c:pt idx="26">
                <c:v>321379</c:v>
              </c:pt>
            </c:numLit>
          </c:val>
          <c:extLst>
            <c:ext xmlns:c16="http://schemas.microsoft.com/office/drawing/2014/chart" uri="{C3380CC4-5D6E-409C-BE32-E72D297353CC}">
              <c16:uniqueId val="{00000004-4345-4D7F-8AA2-204495FA5A6E}"/>
            </c:ext>
          </c:extLst>
        </c:ser>
        <c:ser>
          <c:idx val="6"/>
          <c:order val="5"/>
          <c:tx>
            <c:v>ERIBULIN</c:v>
          </c:tx>
          <c:spPr>
            <a:solidFill>
              <a:schemeClr val="accent1">
                <a:lumMod val="6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1643148.88</c:v>
              </c:pt>
              <c:pt idx="1">
                <c:v>1666046.26</c:v>
              </c:pt>
              <c:pt idx="2">
                <c:v>1546748.0000000002</c:v>
              </c:pt>
              <c:pt idx="3">
                <c:v>1366661.2499999998</c:v>
              </c:pt>
              <c:pt idx="4">
                <c:v>1354269.03</c:v>
              </c:pt>
              <c:pt idx="5">
                <c:v>1396307.79</c:v>
              </c:pt>
              <c:pt idx="6">
                <c:v>1573120.1700000004</c:v>
              </c:pt>
              <c:pt idx="7">
                <c:v>1723254.29</c:v>
              </c:pt>
              <c:pt idx="8">
                <c:v>1754757.87</c:v>
              </c:pt>
              <c:pt idx="9">
                <c:v>1803540.0899999999</c:v>
              </c:pt>
              <c:pt idx="10">
                <c:v>1943059.2999999998</c:v>
              </c:pt>
              <c:pt idx="11">
                <c:v>2079368.1699999997</c:v>
              </c:pt>
              <c:pt idx="12">
                <c:v>1877086.7300000002</c:v>
              </c:pt>
              <c:pt idx="13">
                <c:v>2142717.96</c:v>
              </c:pt>
              <c:pt idx="14">
                <c:v>2136691.5600000005</c:v>
              </c:pt>
              <c:pt idx="15">
                <c:v>2032802.0600000003</c:v>
              </c:pt>
              <c:pt idx="16">
                <c:v>1133197.8</c:v>
              </c:pt>
              <c:pt idx="17">
                <c:v>1163839.7700000003</c:v>
              </c:pt>
              <c:pt idx="18">
                <c:v>1360231.7000000002</c:v>
              </c:pt>
              <c:pt idx="19">
                <c:v>1249095.3800000001</c:v>
              </c:pt>
              <c:pt idx="20">
                <c:v>1214669.2000000002</c:v>
              </c:pt>
              <c:pt idx="21">
                <c:v>1108053.0900000001</c:v>
              </c:pt>
              <c:pt idx="22">
                <c:v>1147749.42</c:v>
              </c:pt>
              <c:pt idx="23">
                <c:v>1134540.75</c:v>
              </c:pt>
              <c:pt idx="24">
                <c:v>909593.37999999989</c:v>
              </c:pt>
              <c:pt idx="25">
                <c:v>975250.6</c:v>
              </c:pt>
              <c:pt idx="26">
                <c:v>1028354.29</c:v>
              </c:pt>
            </c:numLit>
          </c:val>
          <c:extLst>
            <c:ext xmlns:c16="http://schemas.microsoft.com/office/drawing/2014/chart" uri="{C3380CC4-5D6E-409C-BE32-E72D297353CC}">
              <c16:uniqueId val="{00000005-4345-4D7F-8AA2-204495FA5A6E}"/>
            </c:ext>
          </c:extLst>
        </c:ser>
        <c:ser>
          <c:idx val="7"/>
          <c:order val="6"/>
          <c:tx>
            <c:v>DOXORUBICIN HYDROCHLORIDE</c:v>
          </c:tx>
          <c:spPr>
            <a:solidFill>
              <a:schemeClr val="accent2">
                <a:lumMod val="6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317181.20999999996</c:v>
              </c:pt>
              <c:pt idx="1">
                <c:v>557933.30000000005</c:v>
              </c:pt>
              <c:pt idx="2">
                <c:v>569538.80999999994</c:v>
              </c:pt>
              <c:pt idx="3">
                <c:v>401913.24</c:v>
              </c:pt>
              <c:pt idx="4">
                <c:v>454570.33</c:v>
              </c:pt>
              <c:pt idx="5">
                <c:v>443157.37</c:v>
              </c:pt>
              <c:pt idx="6">
                <c:v>428842.86</c:v>
              </c:pt>
              <c:pt idx="7">
                <c:v>319745.30999999994</c:v>
              </c:pt>
              <c:pt idx="8">
                <c:v>298116.83999999997</c:v>
              </c:pt>
              <c:pt idx="9">
                <c:v>294739.8</c:v>
              </c:pt>
              <c:pt idx="10">
                <c:v>288933.37</c:v>
              </c:pt>
              <c:pt idx="11">
                <c:v>263955.09999999998</c:v>
              </c:pt>
              <c:pt idx="12">
                <c:v>289845.93</c:v>
              </c:pt>
              <c:pt idx="13">
                <c:v>250071.16000000003</c:v>
              </c:pt>
              <c:pt idx="14">
                <c:v>277835.62</c:v>
              </c:pt>
              <c:pt idx="15">
                <c:v>269126.71999999997</c:v>
              </c:pt>
              <c:pt idx="16">
                <c:v>268390.04000000004</c:v>
              </c:pt>
              <c:pt idx="17">
                <c:v>273361.65999999997</c:v>
              </c:pt>
              <c:pt idx="18">
                <c:v>287313.08999999997</c:v>
              </c:pt>
              <c:pt idx="19">
                <c:v>310229.12</c:v>
              </c:pt>
              <c:pt idx="20">
                <c:v>290834.42</c:v>
              </c:pt>
              <c:pt idx="21">
                <c:v>314086.78999999998</c:v>
              </c:pt>
              <c:pt idx="22">
                <c:v>291890.03999999998</c:v>
              </c:pt>
              <c:pt idx="23">
                <c:v>230061.22999999998</c:v>
              </c:pt>
              <c:pt idx="24">
                <c:v>245907.86000000002</c:v>
              </c:pt>
              <c:pt idx="25">
                <c:v>214683.77000000002</c:v>
              </c:pt>
              <c:pt idx="26">
                <c:v>202564.82</c:v>
              </c:pt>
            </c:numLit>
          </c:val>
          <c:extLst>
            <c:ext xmlns:c16="http://schemas.microsoft.com/office/drawing/2014/chart" uri="{C3380CC4-5D6E-409C-BE32-E72D297353CC}">
              <c16:uniqueId val="{00000006-4345-4D7F-8AA2-204495FA5A6E}"/>
            </c:ext>
          </c:extLst>
        </c:ser>
        <c:ser>
          <c:idx val="8"/>
          <c:order val="7"/>
          <c:tx>
            <c:v>VINORELBINE</c:v>
          </c:tx>
          <c:spPr>
            <a:solidFill>
              <a:schemeClr val="accent3">
                <a:lumMod val="60000"/>
              </a:schemeClr>
            </a:solidFill>
            <a:ln>
              <a:noFill/>
            </a:ln>
            <a:effectLst/>
          </c:spP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294235.58</c:v>
              </c:pt>
              <c:pt idx="1">
                <c:v>297207.81999999995</c:v>
              </c:pt>
              <c:pt idx="2">
                <c:v>351390.20999999996</c:v>
              </c:pt>
              <c:pt idx="3">
                <c:v>251392.95</c:v>
              </c:pt>
              <c:pt idx="4">
                <c:v>220844.26999999996</c:v>
              </c:pt>
              <c:pt idx="5">
                <c:v>209355.36000000002</c:v>
              </c:pt>
              <c:pt idx="6">
                <c:v>229558.21999999997</c:v>
              </c:pt>
              <c:pt idx="7">
                <c:v>240782.66000000003</c:v>
              </c:pt>
              <c:pt idx="8">
                <c:v>251219.89</c:v>
              </c:pt>
              <c:pt idx="9">
                <c:v>202775.66</c:v>
              </c:pt>
              <c:pt idx="10">
                <c:v>156638.08000000002</c:v>
              </c:pt>
              <c:pt idx="11">
                <c:v>164632.55999999997</c:v>
              </c:pt>
              <c:pt idx="12">
                <c:v>172060.62999999998</c:v>
              </c:pt>
              <c:pt idx="13">
                <c:v>211344.25</c:v>
              </c:pt>
              <c:pt idx="14">
                <c:v>160937.18000000002</c:v>
              </c:pt>
              <c:pt idx="15">
                <c:v>157141.74999999997</c:v>
              </c:pt>
              <c:pt idx="16">
                <c:v>168601.55000000002</c:v>
              </c:pt>
              <c:pt idx="17">
                <c:v>174597.28</c:v>
              </c:pt>
              <c:pt idx="18">
                <c:v>149141.93000000002</c:v>
              </c:pt>
              <c:pt idx="19">
                <c:v>188655.04</c:v>
              </c:pt>
              <c:pt idx="20">
                <c:v>155510.35</c:v>
              </c:pt>
              <c:pt idx="21">
                <c:v>217310.25</c:v>
              </c:pt>
              <c:pt idx="22">
                <c:v>192168.40999999995</c:v>
              </c:pt>
              <c:pt idx="23">
                <c:v>173368.09000000003</c:v>
              </c:pt>
              <c:pt idx="24">
                <c:v>168905.24999999997</c:v>
              </c:pt>
              <c:pt idx="25">
                <c:v>175090.87999999998</c:v>
              </c:pt>
              <c:pt idx="26">
                <c:v>142756.55000000002</c:v>
              </c:pt>
            </c:numLit>
          </c:val>
          <c:extLst>
            <c:ext xmlns:c16="http://schemas.microsoft.com/office/drawing/2014/chart" uri="{C3380CC4-5D6E-409C-BE32-E72D297353CC}">
              <c16:uniqueId val="{00000007-4345-4D7F-8AA2-204495FA5A6E}"/>
            </c:ext>
          </c:extLst>
        </c:ser>
        <c:dLbls>
          <c:showLegendKey val="0"/>
          <c:showVal val="0"/>
          <c:showCatName val="0"/>
          <c:showSerName val="0"/>
          <c:showPercent val="0"/>
          <c:showBubbleSize val="0"/>
        </c:dLbls>
        <c:axId val="725588376"/>
        <c:axId val="725587392"/>
      </c:area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Expenditure</a:t>
                </a:r>
              </a:p>
            </c:rich>
          </c:tx>
          <c:layout>
            <c:manualLayout>
              <c:xMode val="edge"/>
              <c:yMode val="edge"/>
              <c:x val="4.0079504966423129E-3"/>
              <c:y val="0.244607899402730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midCat"/>
      </c:valAx>
      <c:spPr>
        <a:noFill/>
        <a:ln>
          <a:noFill/>
        </a:ln>
        <a:effectLst/>
      </c:spPr>
    </c:plotArea>
    <c:legend>
      <c:legendPos val="b"/>
      <c:layout>
        <c:manualLayout>
          <c:xMode val="edge"/>
          <c:yMode val="edge"/>
          <c:x val="1.9694797277280164E-2"/>
          <c:y val="0.861059474408436"/>
          <c:w val="0.96690311277239727"/>
          <c:h val="0.124417010898847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279594809496641"/>
          <c:y val="1.8858436686830456E-2"/>
          <c:w val="0.87817367140818903"/>
          <c:h val="0.64684748741171305"/>
        </c:manualLayout>
      </c:layout>
      <c:lineChart>
        <c:grouping val="standard"/>
        <c:varyColors val="0"/>
        <c:ser>
          <c:idx val="0"/>
          <c:order val="0"/>
          <c:tx>
            <c:v>TRASTUZUMAB</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Lit>
          </c:cat>
          <c:val>
            <c:numLit>
              <c:formatCode>General</c:formatCode>
              <c:ptCount val="23"/>
              <c:pt idx="0">
                <c:v>622</c:v>
              </c:pt>
              <c:pt idx="1">
                <c:v>589</c:v>
              </c:pt>
              <c:pt idx="2">
                <c:v>524</c:v>
              </c:pt>
              <c:pt idx="3">
                <c:v>576</c:v>
              </c:pt>
              <c:pt idx="4">
                <c:v>575</c:v>
              </c:pt>
              <c:pt idx="5">
                <c:v>578</c:v>
              </c:pt>
              <c:pt idx="6">
                <c:v>596</c:v>
              </c:pt>
              <c:pt idx="7">
                <c:v>561</c:v>
              </c:pt>
              <c:pt idx="8">
                <c:v>586</c:v>
              </c:pt>
              <c:pt idx="9">
                <c:v>569</c:v>
              </c:pt>
              <c:pt idx="10">
                <c:v>597</c:v>
              </c:pt>
              <c:pt idx="11">
                <c:v>609</c:v>
              </c:pt>
              <c:pt idx="12">
                <c:v>609</c:v>
              </c:pt>
              <c:pt idx="13">
                <c:v>600</c:v>
              </c:pt>
              <c:pt idx="14">
                <c:v>646</c:v>
              </c:pt>
              <c:pt idx="15">
                <c:v>685</c:v>
              </c:pt>
              <c:pt idx="16">
                <c:v>661</c:v>
              </c:pt>
              <c:pt idx="17">
                <c:v>652</c:v>
              </c:pt>
              <c:pt idx="18">
                <c:v>575</c:v>
              </c:pt>
              <c:pt idx="19">
                <c:v>653</c:v>
              </c:pt>
              <c:pt idx="20">
                <c:v>650</c:v>
              </c:pt>
              <c:pt idx="21">
                <c:v>624</c:v>
              </c:pt>
              <c:pt idx="22">
                <c:v>678</c:v>
              </c:pt>
            </c:numLit>
          </c:val>
          <c:smooth val="0"/>
          <c:extLst>
            <c:ext xmlns:c16="http://schemas.microsoft.com/office/drawing/2014/chart" uri="{C3380CC4-5D6E-409C-BE32-E72D297353CC}">
              <c16:uniqueId val="{00000000-896B-4737-9598-F6B35E746FCE}"/>
            </c:ext>
          </c:extLst>
        </c:ser>
        <c:ser>
          <c:idx val="2"/>
          <c:order val="1"/>
          <c:tx>
            <c:v>NAB PACLITAXEL</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Lit>
          </c:cat>
          <c:val>
            <c:numLit>
              <c:formatCode>General</c:formatCode>
              <c:ptCount val="23"/>
              <c:pt idx="0">
                <c:v>218</c:v>
              </c:pt>
              <c:pt idx="1">
                <c:v>221</c:v>
              </c:pt>
              <c:pt idx="2">
                <c:v>210</c:v>
              </c:pt>
              <c:pt idx="3">
                <c:v>202</c:v>
              </c:pt>
              <c:pt idx="4">
                <c:v>216</c:v>
              </c:pt>
              <c:pt idx="5">
                <c:v>202</c:v>
              </c:pt>
              <c:pt idx="6">
                <c:v>206</c:v>
              </c:pt>
              <c:pt idx="7">
                <c:v>219</c:v>
              </c:pt>
              <c:pt idx="8">
                <c:v>179</c:v>
              </c:pt>
              <c:pt idx="9">
                <c:v>187</c:v>
              </c:pt>
              <c:pt idx="10">
                <c:v>165</c:v>
              </c:pt>
              <c:pt idx="11">
                <c:v>161</c:v>
              </c:pt>
              <c:pt idx="12">
                <c:v>195</c:v>
              </c:pt>
              <c:pt idx="13">
                <c:v>201</c:v>
              </c:pt>
              <c:pt idx="14">
                <c:v>176</c:v>
              </c:pt>
              <c:pt idx="15">
                <c:v>186</c:v>
              </c:pt>
              <c:pt idx="16">
                <c:v>206</c:v>
              </c:pt>
              <c:pt idx="17">
                <c:v>184</c:v>
              </c:pt>
              <c:pt idx="18">
                <c:v>228</c:v>
              </c:pt>
              <c:pt idx="19">
                <c:v>217</c:v>
              </c:pt>
              <c:pt idx="20">
                <c:v>198</c:v>
              </c:pt>
              <c:pt idx="21">
                <c:v>210</c:v>
              </c:pt>
              <c:pt idx="22">
                <c:v>197</c:v>
              </c:pt>
            </c:numLit>
          </c:val>
          <c:smooth val="0"/>
          <c:extLst>
            <c:ext xmlns:c16="http://schemas.microsoft.com/office/drawing/2014/chart" uri="{C3380CC4-5D6E-409C-BE32-E72D297353CC}">
              <c16:uniqueId val="{00000001-896B-4737-9598-F6B35E746FCE}"/>
            </c:ext>
          </c:extLst>
        </c:ser>
        <c:ser>
          <c:idx val="3"/>
          <c:order val="2"/>
          <c:tx>
            <c:v>ERIBULIN</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Lit>
          </c:cat>
          <c:val>
            <c:numLit>
              <c:formatCode>General</c:formatCode>
              <c:ptCount val="23"/>
              <c:pt idx="0">
                <c:v>109</c:v>
              </c:pt>
              <c:pt idx="1">
                <c:v>110</c:v>
              </c:pt>
              <c:pt idx="2">
                <c:v>135</c:v>
              </c:pt>
              <c:pt idx="3">
                <c:v>122</c:v>
              </c:pt>
              <c:pt idx="4">
                <c:v>113</c:v>
              </c:pt>
              <c:pt idx="5">
                <c:v>123</c:v>
              </c:pt>
              <c:pt idx="6">
                <c:v>126</c:v>
              </c:pt>
              <c:pt idx="7">
                <c:v>150</c:v>
              </c:pt>
              <c:pt idx="8">
                <c:v>125</c:v>
              </c:pt>
              <c:pt idx="9">
                <c:v>150</c:v>
              </c:pt>
              <c:pt idx="10">
                <c:v>130</c:v>
              </c:pt>
              <c:pt idx="11">
                <c:v>148</c:v>
              </c:pt>
              <c:pt idx="12">
                <c:v>129</c:v>
              </c:pt>
              <c:pt idx="13">
                <c:v>139</c:v>
              </c:pt>
              <c:pt idx="14">
                <c:v>170</c:v>
              </c:pt>
              <c:pt idx="15">
                <c:v>129</c:v>
              </c:pt>
              <c:pt idx="16">
                <c:v>139</c:v>
              </c:pt>
              <c:pt idx="17">
                <c:v>128</c:v>
              </c:pt>
              <c:pt idx="18">
                <c:v>138</c:v>
              </c:pt>
              <c:pt idx="19">
                <c:v>125</c:v>
              </c:pt>
              <c:pt idx="20">
                <c:v>116</c:v>
              </c:pt>
              <c:pt idx="21">
                <c:v>114</c:v>
              </c:pt>
              <c:pt idx="22">
                <c:v>135</c:v>
              </c:pt>
            </c:numLit>
          </c:val>
          <c:smooth val="0"/>
          <c:extLst>
            <c:ext xmlns:c16="http://schemas.microsoft.com/office/drawing/2014/chart" uri="{C3380CC4-5D6E-409C-BE32-E72D297353CC}">
              <c16:uniqueId val="{00000002-896B-4737-9598-F6B35E746FCE}"/>
            </c:ext>
          </c:extLst>
        </c:ser>
        <c:ser>
          <c:idx val="4"/>
          <c:order val="3"/>
          <c:tx>
            <c:v>PERTUZUMAB</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Lit>
          </c:cat>
          <c:val>
            <c:numLit>
              <c:formatCode>General</c:formatCode>
              <c:ptCount val="23"/>
              <c:pt idx="0">
                <c:v>105</c:v>
              </c:pt>
              <c:pt idx="1">
                <c:v>130</c:v>
              </c:pt>
              <c:pt idx="2">
                <c:v>81</c:v>
              </c:pt>
              <c:pt idx="3">
                <c:v>113</c:v>
              </c:pt>
              <c:pt idx="4">
                <c:v>114</c:v>
              </c:pt>
              <c:pt idx="5">
                <c:v>109</c:v>
              </c:pt>
              <c:pt idx="6">
                <c:v>116</c:v>
              </c:pt>
              <c:pt idx="7">
                <c:v>114</c:v>
              </c:pt>
              <c:pt idx="8">
                <c:v>106</c:v>
              </c:pt>
              <c:pt idx="9">
                <c:v>97</c:v>
              </c:pt>
              <c:pt idx="10">
                <c:v>116</c:v>
              </c:pt>
              <c:pt idx="11">
                <c:v>114</c:v>
              </c:pt>
              <c:pt idx="12">
                <c:v>116</c:v>
              </c:pt>
              <c:pt idx="13">
                <c:v>97</c:v>
              </c:pt>
              <c:pt idx="14">
                <c:v>120</c:v>
              </c:pt>
              <c:pt idx="15">
                <c:v>133</c:v>
              </c:pt>
              <c:pt idx="16">
                <c:v>114</c:v>
              </c:pt>
              <c:pt idx="17">
                <c:v>104</c:v>
              </c:pt>
              <c:pt idx="18">
                <c:v>125</c:v>
              </c:pt>
              <c:pt idx="19">
                <c:v>108</c:v>
              </c:pt>
              <c:pt idx="20">
                <c:v>100</c:v>
              </c:pt>
              <c:pt idx="21">
                <c:v>102</c:v>
              </c:pt>
              <c:pt idx="22">
                <c:v>103</c:v>
              </c:pt>
            </c:numLit>
          </c:val>
          <c:smooth val="0"/>
          <c:extLst>
            <c:ext xmlns:c16="http://schemas.microsoft.com/office/drawing/2014/chart" uri="{C3380CC4-5D6E-409C-BE32-E72D297353CC}">
              <c16:uniqueId val="{00000003-896B-4737-9598-F6B35E746FCE}"/>
            </c:ext>
          </c:extLst>
        </c:ser>
        <c:ser>
          <c:idx val="5"/>
          <c:order val="4"/>
          <c:tx>
            <c:v>EVEROLIMUS</c:v>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Lit>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Lit>
          </c:cat>
          <c:val>
            <c:numLit>
              <c:formatCode>General</c:formatCode>
              <c:ptCount val="23"/>
              <c:pt idx="0">
                <c:v>134</c:v>
              </c:pt>
              <c:pt idx="1">
                <c:v>112</c:v>
              </c:pt>
              <c:pt idx="2">
                <c:v>132</c:v>
              </c:pt>
              <c:pt idx="3">
                <c:v>136</c:v>
              </c:pt>
              <c:pt idx="4">
                <c:v>114</c:v>
              </c:pt>
              <c:pt idx="5">
                <c:v>118</c:v>
              </c:pt>
              <c:pt idx="6">
                <c:v>133</c:v>
              </c:pt>
              <c:pt idx="7">
                <c:v>132</c:v>
              </c:pt>
              <c:pt idx="8">
                <c:v>87</c:v>
              </c:pt>
              <c:pt idx="9">
                <c:v>99</c:v>
              </c:pt>
              <c:pt idx="10">
                <c:v>83</c:v>
              </c:pt>
              <c:pt idx="11">
                <c:v>62</c:v>
              </c:pt>
              <c:pt idx="12">
                <c:v>74</c:v>
              </c:pt>
              <c:pt idx="13">
                <c:v>74</c:v>
              </c:pt>
              <c:pt idx="14">
                <c:v>60</c:v>
              </c:pt>
              <c:pt idx="15">
                <c:v>67</c:v>
              </c:pt>
              <c:pt idx="16">
                <c:v>64</c:v>
              </c:pt>
              <c:pt idx="17">
                <c:v>62</c:v>
              </c:pt>
              <c:pt idx="18">
                <c:v>56</c:v>
              </c:pt>
              <c:pt idx="19">
                <c:v>45</c:v>
              </c:pt>
              <c:pt idx="20">
                <c:v>36</c:v>
              </c:pt>
              <c:pt idx="21">
                <c:v>46</c:v>
              </c:pt>
              <c:pt idx="22">
                <c:v>39</c:v>
              </c:pt>
            </c:numLit>
          </c:val>
          <c:smooth val="0"/>
          <c:extLst>
            <c:ext xmlns:c16="http://schemas.microsoft.com/office/drawing/2014/chart" uri="{C3380CC4-5D6E-409C-BE32-E72D297353CC}">
              <c16:uniqueId val="{00000004-896B-4737-9598-F6B35E746FCE}"/>
            </c:ext>
          </c:extLst>
        </c:ser>
        <c:ser>
          <c:idx val="6"/>
          <c:order val="5"/>
          <c:tx>
            <c:v>TRASTUZUMAB EMTANSINE</c:v>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Lit>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Lit>
          </c:cat>
          <c:val>
            <c:numLit>
              <c:formatCode>General</c:formatCode>
              <c:ptCount val="23"/>
              <c:pt idx="0">
                <c:v>66</c:v>
              </c:pt>
              <c:pt idx="1">
                <c:v>62</c:v>
              </c:pt>
              <c:pt idx="2">
                <c:v>60</c:v>
              </c:pt>
              <c:pt idx="3">
                <c:v>53</c:v>
              </c:pt>
              <c:pt idx="4">
                <c:v>53</c:v>
              </c:pt>
              <c:pt idx="5">
                <c:v>59</c:v>
              </c:pt>
              <c:pt idx="6">
                <c:v>52</c:v>
              </c:pt>
              <c:pt idx="7">
                <c:v>56</c:v>
              </c:pt>
              <c:pt idx="8">
                <c:v>66</c:v>
              </c:pt>
              <c:pt idx="9">
                <c:v>45</c:v>
              </c:pt>
              <c:pt idx="10">
                <c:v>56</c:v>
              </c:pt>
              <c:pt idx="11">
                <c:v>47</c:v>
              </c:pt>
              <c:pt idx="12">
                <c:v>46</c:v>
              </c:pt>
              <c:pt idx="13">
                <c:v>51</c:v>
              </c:pt>
              <c:pt idx="14">
                <c:v>66</c:v>
              </c:pt>
              <c:pt idx="15">
                <c:v>52</c:v>
              </c:pt>
              <c:pt idx="16">
                <c:v>53</c:v>
              </c:pt>
              <c:pt idx="17">
                <c:v>192</c:v>
              </c:pt>
              <c:pt idx="18">
                <c:v>147</c:v>
              </c:pt>
              <c:pt idx="19">
                <c:v>162</c:v>
              </c:pt>
              <c:pt idx="20">
                <c:v>155</c:v>
              </c:pt>
              <c:pt idx="21">
                <c:v>156</c:v>
              </c:pt>
              <c:pt idx="22">
                <c:v>190</c:v>
              </c:pt>
            </c:numLit>
          </c:val>
          <c:smooth val="0"/>
          <c:extLst>
            <c:ext xmlns:c16="http://schemas.microsoft.com/office/drawing/2014/chart" uri="{C3380CC4-5D6E-409C-BE32-E72D297353CC}">
              <c16:uniqueId val="{00000005-896B-4737-9598-F6B35E746FCE}"/>
            </c:ext>
          </c:extLst>
        </c:ser>
        <c:ser>
          <c:idx val="7"/>
          <c:order val="6"/>
          <c:tx>
            <c:v>DOXORUBICIN HYDROCHLORIDE</c:v>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Lit>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Lit>
          </c:cat>
          <c:val>
            <c:numLit>
              <c:formatCode>General</c:formatCode>
              <c:ptCount val="23"/>
              <c:pt idx="0">
                <c:v>67</c:v>
              </c:pt>
              <c:pt idx="1">
                <c:v>61</c:v>
              </c:pt>
              <c:pt idx="2">
                <c:v>56</c:v>
              </c:pt>
              <c:pt idx="3">
                <c:v>63</c:v>
              </c:pt>
              <c:pt idx="4">
                <c:v>52</c:v>
              </c:pt>
              <c:pt idx="5">
                <c:v>75</c:v>
              </c:pt>
              <c:pt idx="6">
                <c:v>54</c:v>
              </c:pt>
              <c:pt idx="7">
                <c:v>61</c:v>
              </c:pt>
              <c:pt idx="8">
                <c:v>68</c:v>
              </c:pt>
              <c:pt idx="9">
                <c:v>65</c:v>
              </c:pt>
              <c:pt idx="10">
                <c:v>74</c:v>
              </c:pt>
              <c:pt idx="11">
                <c:v>56</c:v>
              </c:pt>
              <c:pt idx="12">
                <c:v>78</c:v>
              </c:pt>
              <c:pt idx="13">
                <c:v>64</c:v>
              </c:pt>
              <c:pt idx="14">
                <c:v>75</c:v>
              </c:pt>
              <c:pt idx="15">
                <c:v>75</c:v>
              </c:pt>
              <c:pt idx="16">
                <c:v>61</c:v>
              </c:pt>
              <c:pt idx="17">
                <c:v>72</c:v>
              </c:pt>
              <c:pt idx="18">
                <c:v>63</c:v>
              </c:pt>
              <c:pt idx="19">
                <c:v>56</c:v>
              </c:pt>
              <c:pt idx="20">
                <c:v>76</c:v>
              </c:pt>
              <c:pt idx="21">
                <c:v>42</c:v>
              </c:pt>
              <c:pt idx="22">
                <c:v>55</c:v>
              </c:pt>
            </c:numLit>
          </c:val>
          <c:smooth val="0"/>
          <c:extLst>
            <c:ext xmlns:c16="http://schemas.microsoft.com/office/drawing/2014/chart" uri="{C3380CC4-5D6E-409C-BE32-E72D297353CC}">
              <c16:uniqueId val="{00000006-896B-4737-9598-F6B35E746FCE}"/>
            </c:ext>
          </c:extLst>
        </c:ser>
        <c:ser>
          <c:idx val="8"/>
          <c:order val="7"/>
          <c:tx>
            <c:v>VINORELBINE</c:v>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Lit>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Lit>
          </c:cat>
          <c:val>
            <c:numLit>
              <c:formatCode>General</c:formatCode>
              <c:ptCount val="23"/>
              <c:pt idx="0">
                <c:v>42</c:v>
              </c:pt>
              <c:pt idx="1">
                <c:v>51</c:v>
              </c:pt>
              <c:pt idx="2">
                <c:v>30</c:v>
              </c:pt>
              <c:pt idx="3">
                <c:v>47</c:v>
              </c:pt>
              <c:pt idx="4">
                <c:v>54</c:v>
              </c:pt>
              <c:pt idx="5">
                <c:v>30</c:v>
              </c:pt>
              <c:pt idx="6">
                <c:v>24</c:v>
              </c:pt>
              <c:pt idx="7">
                <c:v>34</c:v>
              </c:pt>
              <c:pt idx="8">
                <c:v>34</c:v>
              </c:pt>
              <c:pt idx="9">
                <c:v>31</c:v>
              </c:pt>
              <c:pt idx="10">
                <c:v>26</c:v>
              </c:pt>
              <c:pt idx="11">
                <c:v>28</c:v>
              </c:pt>
              <c:pt idx="12">
                <c:v>28</c:v>
              </c:pt>
              <c:pt idx="13">
                <c:v>29</c:v>
              </c:pt>
              <c:pt idx="14">
                <c:v>24</c:v>
              </c:pt>
              <c:pt idx="15">
                <c:v>28</c:v>
              </c:pt>
              <c:pt idx="16">
                <c:v>34</c:v>
              </c:pt>
              <c:pt idx="17">
                <c:v>37</c:v>
              </c:pt>
              <c:pt idx="18">
                <c:v>28</c:v>
              </c:pt>
              <c:pt idx="19">
                <c:v>29</c:v>
              </c:pt>
              <c:pt idx="20">
                <c:v>27</c:v>
              </c:pt>
              <c:pt idx="21">
                <c:v>33</c:v>
              </c:pt>
              <c:pt idx="22">
                <c:v>25</c:v>
              </c:pt>
            </c:numLit>
          </c:val>
          <c:smooth val="0"/>
          <c:extLst>
            <c:ext xmlns:c16="http://schemas.microsoft.com/office/drawing/2014/chart" uri="{C3380CC4-5D6E-409C-BE32-E72D297353CC}">
              <c16:uniqueId val="{00000007-896B-4737-9598-F6B35E746FCE}"/>
            </c:ext>
          </c:extLst>
        </c:ser>
        <c:dLbls>
          <c:showLegendKey val="0"/>
          <c:showVal val="0"/>
          <c:showCatName val="0"/>
          <c:showSerName val="0"/>
          <c:showPercent val="0"/>
          <c:showBubbleSize val="0"/>
        </c:dLbls>
        <c:marker val="1"/>
        <c:smooth val="0"/>
        <c:axId val="838970568"/>
        <c:axId val="838989592"/>
      </c:lineChart>
      <c:catAx>
        <c:axId val="838970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89592"/>
        <c:crosses val="autoZero"/>
        <c:auto val="1"/>
        <c:lblAlgn val="ctr"/>
        <c:lblOffset val="100"/>
        <c:noMultiLvlLbl val="0"/>
      </c:catAx>
      <c:valAx>
        <c:axId val="838989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manualLayout>
              <c:xMode val="edge"/>
              <c:yMode val="edge"/>
              <c:x val="9.6081101395204919E-3"/>
              <c:y val="0.305652935014024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70568"/>
        <c:crosses val="autoZero"/>
        <c:crossBetween val="between"/>
      </c:valAx>
      <c:spPr>
        <a:noFill/>
        <a:ln>
          <a:noFill/>
        </a:ln>
        <a:effectLst/>
      </c:spPr>
    </c:plotArea>
    <c:legend>
      <c:legendPos val="b"/>
      <c:layout>
        <c:manualLayout>
          <c:xMode val="edge"/>
          <c:yMode val="edge"/>
          <c:x val="4.9629946753473961E-3"/>
          <c:y val="0.8515094454394917"/>
          <c:w val="0.97053991115908977"/>
          <c:h val="0.13422838025075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9.1631495711355829E-2"/>
          <c:y val="3.0530277352785885E-2"/>
          <c:w val="0.88040656188491118"/>
          <c:h val="0.66194099687118946"/>
        </c:manualLayout>
      </c:layout>
      <c:lineChart>
        <c:grouping val="standard"/>
        <c:varyColors val="0"/>
        <c:ser>
          <c:idx val="1"/>
          <c:order val="0"/>
          <c:tx>
            <c:v>TRASTUZUMAB</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2211</c:v>
              </c:pt>
              <c:pt idx="1">
                <c:v>2225</c:v>
              </c:pt>
              <c:pt idx="2">
                <c:v>3359</c:v>
              </c:pt>
              <c:pt idx="3">
                <c:v>3451</c:v>
              </c:pt>
              <c:pt idx="4">
                <c:v>3472</c:v>
              </c:pt>
              <c:pt idx="5">
                <c:v>3538</c:v>
              </c:pt>
              <c:pt idx="6">
                <c:v>3489</c:v>
              </c:pt>
              <c:pt idx="7">
                <c:v>3490</c:v>
              </c:pt>
              <c:pt idx="8">
                <c:v>3526</c:v>
              </c:pt>
              <c:pt idx="9">
                <c:v>3547</c:v>
              </c:pt>
              <c:pt idx="10">
                <c:v>3632</c:v>
              </c:pt>
              <c:pt idx="11">
                <c:v>3682</c:v>
              </c:pt>
              <c:pt idx="12">
                <c:v>3749</c:v>
              </c:pt>
              <c:pt idx="13">
                <c:v>3760</c:v>
              </c:pt>
              <c:pt idx="14">
                <c:v>3808</c:v>
              </c:pt>
              <c:pt idx="15">
                <c:v>3882</c:v>
              </c:pt>
              <c:pt idx="16">
                <c:v>3926</c:v>
              </c:pt>
              <c:pt idx="17">
                <c:v>3976</c:v>
              </c:pt>
              <c:pt idx="18">
                <c:v>4040</c:v>
              </c:pt>
              <c:pt idx="19">
                <c:v>4158</c:v>
              </c:pt>
              <c:pt idx="20">
                <c:v>4182</c:v>
              </c:pt>
              <c:pt idx="21">
                <c:v>4171</c:v>
              </c:pt>
              <c:pt idx="22">
                <c:v>4107</c:v>
              </c:pt>
              <c:pt idx="23">
                <c:v>4092</c:v>
              </c:pt>
              <c:pt idx="24">
                <c:v>4072</c:v>
              </c:pt>
              <c:pt idx="25">
                <c:v>4056</c:v>
              </c:pt>
              <c:pt idx="26">
                <c:v>4147</c:v>
              </c:pt>
            </c:numLit>
          </c:val>
          <c:smooth val="0"/>
          <c:extLst>
            <c:ext xmlns:c16="http://schemas.microsoft.com/office/drawing/2014/chart" uri="{C3380CC4-5D6E-409C-BE32-E72D297353CC}">
              <c16:uniqueId val="{00000000-98DA-49DB-9F87-766FE05AF165}"/>
            </c:ext>
          </c:extLst>
        </c:ser>
        <c:ser>
          <c:idx val="2"/>
          <c:order val="1"/>
          <c:tx>
            <c:v>PERTUZUMAB</c:v>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435</c:v>
              </c:pt>
              <c:pt idx="3">
                <c:v>512</c:v>
              </c:pt>
              <c:pt idx="4">
                <c:v>558</c:v>
              </c:pt>
              <c:pt idx="5">
                <c:v>621</c:v>
              </c:pt>
              <c:pt idx="6">
                <c:v>639</c:v>
              </c:pt>
              <c:pt idx="7">
                <c:v>682</c:v>
              </c:pt>
              <c:pt idx="8">
                <c:v>725</c:v>
              </c:pt>
              <c:pt idx="9">
                <c:v>757</c:v>
              </c:pt>
              <c:pt idx="10">
                <c:v>807</c:v>
              </c:pt>
              <c:pt idx="11">
                <c:v>846</c:v>
              </c:pt>
              <c:pt idx="12">
                <c:v>882</c:v>
              </c:pt>
              <c:pt idx="13">
                <c:v>900</c:v>
              </c:pt>
              <c:pt idx="14">
                <c:v>938</c:v>
              </c:pt>
              <c:pt idx="15">
                <c:v>968</c:v>
              </c:pt>
              <c:pt idx="16">
                <c:v>1013</c:v>
              </c:pt>
              <c:pt idx="17">
                <c:v>1016</c:v>
              </c:pt>
              <c:pt idx="18">
                <c:v>1062</c:v>
              </c:pt>
              <c:pt idx="19">
                <c:v>1106</c:v>
              </c:pt>
              <c:pt idx="20">
                <c:v>1147</c:v>
              </c:pt>
              <c:pt idx="21">
                <c:v>1168</c:v>
              </c:pt>
              <c:pt idx="22">
                <c:v>1197</c:v>
              </c:pt>
              <c:pt idx="23">
                <c:v>1205</c:v>
              </c:pt>
              <c:pt idx="24">
                <c:v>1186</c:v>
              </c:pt>
              <c:pt idx="25">
                <c:v>1216</c:v>
              </c:pt>
              <c:pt idx="26">
                <c:v>1247</c:v>
              </c:pt>
            </c:numLit>
          </c:val>
          <c:smooth val="0"/>
          <c:extLst>
            <c:ext xmlns:c16="http://schemas.microsoft.com/office/drawing/2014/chart" uri="{C3380CC4-5D6E-409C-BE32-E72D297353CC}">
              <c16:uniqueId val="{00000001-98DA-49DB-9F87-766FE05AF165}"/>
            </c:ext>
          </c:extLst>
        </c:ser>
        <c:ser>
          <c:idx val="3"/>
          <c:order val="2"/>
          <c:tx>
            <c:v>NAB PACLITAXEL</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766</c:v>
              </c:pt>
              <c:pt idx="1">
                <c:v>687</c:v>
              </c:pt>
              <c:pt idx="2">
                <c:v>601</c:v>
              </c:pt>
              <c:pt idx="3">
                <c:v>566</c:v>
              </c:pt>
              <c:pt idx="4">
                <c:v>547</c:v>
              </c:pt>
              <c:pt idx="5">
                <c:v>539</c:v>
              </c:pt>
              <c:pt idx="6">
                <c:v>533</c:v>
              </c:pt>
              <c:pt idx="7">
                <c:v>531</c:v>
              </c:pt>
              <c:pt idx="8">
                <c:v>541</c:v>
              </c:pt>
              <c:pt idx="9">
                <c:v>510</c:v>
              </c:pt>
              <c:pt idx="10">
                <c:v>515</c:v>
              </c:pt>
              <c:pt idx="11">
                <c:v>531</c:v>
              </c:pt>
              <c:pt idx="12">
                <c:v>508</c:v>
              </c:pt>
              <c:pt idx="13">
                <c:v>506</c:v>
              </c:pt>
              <c:pt idx="14">
                <c:v>463</c:v>
              </c:pt>
              <c:pt idx="15">
                <c:v>443</c:v>
              </c:pt>
              <c:pt idx="16">
                <c:v>463</c:v>
              </c:pt>
              <c:pt idx="17">
                <c:v>514</c:v>
              </c:pt>
              <c:pt idx="18">
                <c:v>472</c:v>
              </c:pt>
              <c:pt idx="19">
                <c:v>463</c:v>
              </c:pt>
              <c:pt idx="20">
                <c:v>480</c:v>
              </c:pt>
              <c:pt idx="21">
                <c:v>478</c:v>
              </c:pt>
              <c:pt idx="22">
                <c:v>507</c:v>
              </c:pt>
              <c:pt idx="23">
                <c:v>535</c:v>
              </c:pt>
              <c:pt idx="24">
                <c:v>534</c:v>
              </c:pt>
              <c:pt idx="25">
                <c:v>550</c:v>
              </c:pt>
              <c:pt idx="26">
                <c:v>537</c:v>
              </c:pt>
            </c:numLit>
          </c:val>
          <c:smooth val="0"/>
          <c:extLst>
            <c:ext xmlns:c16="http://schemas.microsoft.com/office/drawing/2014/chart" uri="{C3380CC4-5D6E-409C-BE32-E72D297353CC}">
              <c16:uniqueId val="{00000002-98DA-49DB-9F87-766FE05AF165}"/>
            </c:ext>
          </c:extLst>
        </c:ser>
        <c:ser>
          <c:idx val="4"/>
          <c:order val="3"/>
          <c:tx>
            <c:v>TRASTUZUMAB EMTANSINE</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258</c:v>
              </c:pt>
              <c:pt idx="3">
                <c:v>303</c:v>
              </c:pt>
              <c:pt idx="4">
                <c:v>296</c:v>
              </c:pt>
              <c:pt idx="5">
                <c:v>296</c:v>
              </c:pt>
              <c:pt idx="6">
                <c:v>306</c:v>
              </c:pt>
              <c:pt idx="7">
                <c:v>309</c:v>
              </c:pt>
              <c:pt idx="8">
                <c:v>294</c:v>
              </c:pt>
              <c:pt idx="9">
                <c:v>303</c:v>
              </c:pt>
              <c:pt idx="10">
                <c:v>301</c:v>
              </c:pt>
              <c:pt idx="11">
                <c:v>295</c:v>
              </c:pt>
              <c:pt idx="12">
                <c:v>305</c:v>
              </c:pt>
              <c:pt idx="13">
                <c:v>285</c:v>
              </c:pt>
              <c:pt idx="14">
                <c:v>286</c:v>
              </c:pt>
              <c:pt idx="15">
                <c:v>281</c:v>
              </c:pt>
              <c:pt idx="16">
                <c:v>283</c:v>
              </c:pt>
              <c:pt idx="17">
                <c:v>278</c:v>
              </c:pt>
              <c:pt idx="18">
                <c:v>292</c:v>
              </c:pt>
              <c:pt idx="19">
                <c:v>290</c:v>
              </c:pt>
              <c:pt idx="20">
                <c:v>300</c:v>
              </c:pt>
              <c:pt idx="21">
                <c:v>435</c:v>
              </c:pt>
              <c:pt idx="22">
                <c:v>529</c:v>
              </c:pt>
              <c:pt idx="23">
                <c:v>596</c:v>
              </c:pt>
              <c:pt idx="24">
                <c:v>636</c:v>
              </c:pt>
              <c:pt idx="25">
                <c:v>648</c:v>
              </c:pt>
              <c:pt idx="26">
                <c:v>684</c:v>
              </c:pt>
            </c:numLit>
          </c:val>
          <c:smooth val="0"/>
          <c:extLst>
            <c:ext xmlns:c16="http://schemas.microsoft.com/office/drawing/2014/chart" uri="{C3380CC4-5D6E-409C-BE32-E72D297353CC}">
              <c16:uniqueId val="{00000003-98DA-49DB-9F87-766FE05AF165}"/>
            </c:ext>
          </c:extLst>
        </c:ser>
        <c:ser>
          <c:idx val="5"/>
          <c:order val="4"/>
          <c:tx>
            <c:v>ERIBULIN</c:v>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253</c:v>
              </c:pt>
              <c:pt idx="1">
                <c:v>252</c:v>
              </c:pt>
              <c:pt idx="2">
                <c:v>229</c:v>
              </c:pt>
              <c:pt idx="3">
                <c:v>225</c:v>
              </c:pt>
              <c:pt idx="4">
                <c:v>220</c:v>
              </c:pt>
              <c:pt idx="5">
                <c:v>232</c:v>
              </c:pt>
              <c:pt idx="6">
                <c:v>253</c:v>
              </c:pt>
              <c:pt idx="7">
                <c:v>275</c:v>
              </c:pt>
              <c:pt idx="8">
                <c:v>268</c:v>
              </c:pt>
              <c:pt idx="9">
                <c:v>281</c:v>
              </c:pt>
              <c:pt idx="10">
                <c:v>284</c:v>
              </c:pt>
              <c:pt idx="11">
                <c:v>322</c:v>
              </c:pt>
              <c:pt idx="12">
                <c:v>305</c:v>
              </c:pt>
              <c:pt idx="13">
                <c:v>320</c:v>
              </c:pt>
              <c:pt idx="14">
                <c:v>318</c:v>
              </c:pt>
              <c:pt idx="15">
                <c:v>325</c:v>
              </c:pt>
              <c:pt idx="16">
                <c:v>315</c:v>
              </c:pt>
              <c:pt idx="17">
                <c:v>307</c:v>
              </c:pt>
              <c:pt idx="18">
                <c:v>357</c:v>
              </c:pt>
              <c:pt idx="19">
                <c:v>341</c:v>
              </c:pt>
              <c:pt idx="20">
                <c:v>318</c:v>
              </c:pt>
              <c:pt idx="21">
                <c:v>331</c:v>
              </c:pt>
              <c:pt idx="22">
                <c:v>317</c:v>
              </c:pt>
              <c:pt idx="23">
                <c:v>315</c:v>
              </c:pt>
              <c:pt idx="24">
                <c:v>275</c:v>
              </c:pt>
              <c:pt idx="25">
                <c:v>269</c:v>
              </c:pt>
              <c:pt idx="26">
                <c:v>286</c:v>
              </c:pt>
            </c:numLit>
          </c:val>
          <c:smooth val="0"/>
          <c:extLst>
            <c:ext xmlns:c16="http://schemas.microsoft.com/office/drawing/2014/chart" uri="{C3380CC4-5D6E-409C-BE32-E72D297353CC}">
              <c16:uniqueId val="{00000004-98DA-49DB-9F87-766FE05AF165}"/>
            </c:ext>
          </c:extLst>
        </c:ser>
        <c:ser>
          <c:idx val="6"/>
          <c:order val="5"/>
          <c:tx>
            <c:v>EVEROLIMUS</c:v>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265</c:v>
              </c:pt>
              <c:pt idx="1">
                <c:v>417</c:v>
              </c:pt>
              <c:pt idx="2">
                <c:v>424</c:v>
              </c:pt>
              <c:pt idx="3">
                <c:v>415</c:v>
              </c:pt>
              <c:pt idx="4">
                <c:v>389</c:v>
              </c:pt>
              <c:pt idx="5">
                <c:v>381</c:v>
              </c:pt>
              <c:pt idx="6">
                <c:v>374</c:v>
              </c:pt>
              <c:pt idx="7">
                <c:v>379</c:v>
              </c:pt>
              <c:pt idx="8">
                <c:v>366</c:v>
              </c:pt>
              <c:pt idx="9">
                <c:v>360</c:v>
              </c:pt>
              <c:pt idx="10">
                <c:v>371</c:v>
              </c:pt>
              <c:pt idx="11">
                <c:v>412</c:v>
              </c:pt>
              <c:pt idx="12">
                <c:v>349</c:v>
              </c:pt>
              <c:pt idx="13">
                <c:v>330</c:v>
              </c:pt>
              <c:pt idx="14">
                <c:v>264</c:v>
              </c:pt>
              <c:pt idx="15">
                <c:v>243</c:v>
              </c:pt>
              <c:pt idx="16">
                <c:v>231</c:v>
              </c:pt>
              <c:pt idx="17">
                <c:v>220</c:v>
              </c:pt>
              <c:pt idx="18">
                <c:v>200</c:v>
              </c:pt>
              <c:pt idx="19">
                <c:v>186</c:v>
              </c:pt>
              <c:pt idx="20">
                <c:v>190</c:v>
              </c:pt>
              <c:pt idx="21">
                <c:v>179</c:v>
              </c:pt>
              <c:pt idx="22">
                <c:v>158</c:v>
              </c:pt>
              <c:pt idx="23">
                <c:v>153</c:v>
              </c:pt>
              <c:pt idx="24">
                <c:v>119</c:v>
              </c:pt>
              <c:pt idx="25">
                <c:v>121</c:v>
              </c:pt>
              <c:pt idx="26">
                <c:v>105</c:v>
              </c:pt>
            </c:numLit>
          </c:val>
          <c:smooth val="0"/>
          <c:extLst>
            <c:ext xmlns:c16="http://schemas.microsoft.com/office/drawing/2014/chart" uri="{C3380CC4-5D6E-409C-BE32-E72D297353CC}">
              <c16:uniqueId val="{00000005-98DA-49DB-9F87-766FE05AF165}"/>
            </c:ext>
          </c:extLst>
        </c:ser>
        <c:ser>
          <c:idx val="7"/>
          <c:order val="6"/>
          <c:tx>
            <c:v>DOXORUBICIN HYDROCHLORIDE</c:v>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83</c:v>
              </c:pt>
              <c:pt idx="1">
                <c:v>125</c:v>
              </c:pt>
              <c:pt idx="2">
                <c:v>145</c:v>
              </c:pt>
              <c:pt idx="3">
                <c:v>130</c:v>
              </c:pt>
              <c:pt idx="4">
                <c:v>123</c:v>
              </c:pt>
              <c:pt idx="5">
                <c:v>137</c:v>
              </c:pt>
              <c:pt idx="6">
                <c:v>134</c:v>
              </c:pt>
              <c:pt idx="7">
                <c:v>129</c:v>
              </c:pt>
              <c:pt idx="8">
                <c:v>125</c:v>
              </c:pt>
              <c:pt idx="9">
                <c:v>133</c:v>
              </c:pt>
              <c:pt idx="10">
                <c:v>129</c:v>
              </c:pt>
              <c:pt idx="11">
                <c:v>132</c:v>
              </c:pt>
              <c:pt idx="12">
                <c:v>138</c:v>
              </c:pt>
              <c:pt idx="13">
                <c:v>130</c:v>
              </c:pt>
              <c:pt idx="14">
                <c:v>140</c:v>
              </c:pt>
              <c:pt idx="15">
                <c:v>138</c:v>
              </c:pt>
              <c:pt idx="16">
                <c:v>148</c:v>
              </c:pt>
              <c:pt idx="17">
                <c:v>142</c:v>
              </c:pt>
              <c:pt idx="18">
                <c:v>149</c:v>
              </c:pt>
              <c:pt idx="19">
                <c:v>161</c:v>
              </c:pt>
              <c:pt idx="20">
                <c:v>153</c:v>
              </c:pt>
              <c:pt idx="21">
                <c:v>157</c:v>
              </c:pt>
              <c:pt idx="22">
                <c:v>152</c:v>
              </c:pt>
              <c:pt idx="23">
                <c:v>125</c:v>
              </c:pt>
              <c:pt idx="24">
                <c:v>136</c:v>
              </c:pt>
              <c:pt idx="25">
                <c:v>120</c:v>
              </c:pt>
              <c:pt idx="26">
                <c:v>109</c:v>
              </c:pt>
            </c:numLit>
          </c:val>
          <c:smooth val="0"/>
          <c:extLst>
            <c:ext xmlns:c16="http://schemas.microsoft.com/office/drawing/2014/chart" uri="{C3380CC4-5D6E-409C-BE32-E72D297353CC}">
              <c16:uniqueId val="{00000006-98DA-49DB-9F87-766FE05AF165}"/>
            </c:ext>
          </c:extLst>
        </c:ser>
        <c:ser>
          <c:idx val="8"/>
          <c:order val="7"/>
          <c:tx>
            <c:v>VINORELBINE</c:v>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177</c:v>
              </c:pt>
              <c:pt idx="1">
                <c:v>122</c:v>
              </c:pt>
              <c:pt idx="2">
                <c:v>109</c:v>
              </c:pt>
              <c:pt idx="3">
                <c:v>79</c:v>
              </c:pt>
              <c:pt idx="4">
                <c:v>75</c:v>
              </c:pt>
              <c:pt idx="5">
                <c:v>82</c:v>
              </c:pt>
              <c:pt idx="6">
                <c:v>66</c:v>
              </c:pt>
              <c:pt idx="7">
                <c:v>70</c:v>
              </c:pt>
              <c:pt idx="8">
                <c:v>91</c:v>
              </c:pt>
              <c:pt idx="9">
                <c:v>66</c:v>
              </c:pt>
              <c:pt idx="10">
                <c:v>57</c:v>
              </c:pt>
              <c:pt idx="11">
                <c:v>60</c:v>
              </c:pt>
              <c:pt idx="12">
                <c:v>65</c:v>
              </c:pt>
              <c:pt idx="13">
                <c:v>65</c:v>
              </c:pt>
              <c:pt idx="14">
                <c:v>51</c:v>
              </c:pt>
              <c:pt idx="15">
                <c:v>55</c:v>
              </c:pt>
              <c:pt idx="16">
                <c:v>52</c:v>
              </c:pt>
              <c:pt idx="17">
                <c:v>56</c:v>
              </c:pt>
              <c:pt idx="18">
                <c:v>50</c:v>
              </c:pt>
              <c:pt idx="19">
                <c:v>51</c:v>
              </c:pt>
              <c:pt idx="20">
                <c:v>58</c:v>
              </c:pt>
              <c:pt idx="21">
                <c:v>66</c:v>
              </c:pt>
              <c:pt idx="22">
                <c:v>61</c:v>
              </c:pt>
              <c:pt idx="23">
                <c:v>61</c:v>
              </c:pt>
              <c:pt idx="24">
                <c:v>55</c:v>
              </c:pt>
              <c:pt idx="25">
                <c:v>57</c:v>
              </c:pt>
              <c:pt idx="26">
                <c:v>51</c:v>
              </c:pt>
            </c:numLit>
          </c:val>
          <c:smooth val="0"/>
          <c:extLst>
            <c:ext xmlns:c16="http://schemas.microsoft.com/office/drawing/2014/chart" uri="{C3380CC4-5D6E-409C-BE32-E72D297353CC}">
              <c16:uniqueId val="{00000007-98DA-49DB-9F87-766FE05AF165}"/>
            </c:ext>
          </c:extLst>
        </c:ser>
        <c:dLbls>
          <c:showLegendKey val="0"/>
          <c:showVal val="0"/>
          <c:showCatName val="0"/>
          <c:showSerName val="0"/>
          <c:showPercent val="0"/>
          <c:showBubbleSize val="0"/>
        </c:dLbls>
        <c:marker val="1"/>
        <c:smooth val="0"/>
        <c:axId val="838970568"/>
        <c:axId val="838989592"/>
      </c:lineChart>
      <c:catAx>
        <c:axId val="838970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89592"/>
        <c:crosses val="autoZero"/>
        <c:auto val="1"/>
        <c:lblAlgn val="ctr"/>
        <c:lblOffset val="100"/>
        <c:noMultiLvlLbl val="0"/>
      </c:catAx>
      <c:valAx>
        <c:axId val="838989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70568"/>
        <c:crosses val="autoZero"/>
        <c:crossBetween val="between"/>
      </c:valAx>
      <c:spPr>
        <a:noFill/>
        <a:ln>
          <a:noFill/>
        </a:ln>
        <a:effectLst/>
      </c:spPr>
    </c:plotArea>
    <c:legend>
      <c:legendPos val="b"/>
      <c:layout>
        <c:manualLayout>
          <c:xMode val="edge"/>
          <c:yMode val="edge"/>
          <c:x val="7.5751248968167241E-3"/>
          <c:y val="0.87969162918260657"/>
          <c:w val="0.98484975020636656"/>
          <c:h val="0.113448484005525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282888762495176"/>
          <c:y val="2.3317515774104399E-2"/>
          <c:w val="0.86044153211450336"/>
          <c:h val="0.70371150626039292"/>
        </c:manualLayout>
      </c:layout>
      <c:lineChart>
        <c:grouping val="standard"/>
        <c:varyColors val="0"/>
        <c:ser>
          <c:idx val="0"/>
          <c:order val="0"/>
          <c:tx>
            <c:v>Unknown</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146297</c:v>
              </c:pt>
              <c:pt idx="1">
                <c:v>152419</c:v>
              </c:pt>
              <c:pt idx="2">
                <c:v>157141</c:v>
              </c:pt>
              <c:pt idx="3">
                <c:v>166500</c:v>
              </c:pt>
              <c:pt idx="4">
                <c:v>152038</c:v>
              </c:pt>
              <c:pt idx="5">
                <c:v>162149</c:v>
              </c:pt>
              <c:pt idx="6">
                <c:v>167170</c:v>
              </c:pt>
              <c:pt idx="7">
                <c:v>174858</c:v>
              </c:pt>
              <c:pt idx="8">
                <c:v>162818</c:v>
              </c:pt>
              <c:pt idx="9">
                <c:v>173983</c:v>
              </c:pt>
              <c:pt idx="10">
                <c:v>177161</c:v>
              </c:pt>
              <c:pt idx="11">
                <c:v>185751</c:v>
              </c:pt>
              <c:pt idx="12">
                <c:v>174524</c:v>
              </c:pt>
              <c:pt idx="13">
                <c:v>185442</c:v>
              </c:pt>
              <c:pt idx="14">
                <c:v>187783</c:v>
              </c:pt>
              <c:pt idx="15">
                <c:v>198414</c:v>
              </c:pt>
              <c:pt idx="16">
                <c:v>183548</c:v>
              </c:pt>
              <c:pt idx="17">
                <c:v>195341</c:v>
              </c:pt>
              <c:pt idx="18">
                <c:v>198756</c:v>
              </c:pt>
              <c:pt idx="19">
                <c:v>207083</c:v>
              </c:pt>
              <c:pt idx="20">
                <c:v>217253</c:v>
              </c:pt>
              <c:pt idx="21">
                <c:v>189330</c:v>
              </c:pt>
              <c:pt idx="22">
                <c:v>210380</c:v>
              </c:pt>
              <c:pt idx="23">
                <c:v>217532</c:v>
              </c:pt>
              <c:pt idx="24">
                <c:v>200416</c:v>
              </c:pt>
              <c:pt idx="25">
                <c:v>208153</c:v>
              </c:pt>
              <c:pt idx="26">
                <c:v>216123</c:v>
              </c:pt>
            </c:numLit>
          </c:val>
          <c:smooth val="0"/>
          <c:extLst>
            <c:ext xmlns:c16="http://schemas.microsoft.com/office/drawing/2014/chart" uri="{C3380CC4-5D6E-409C-BE32-E72D297353CC}">
              <c16:uniqueId val="{00000000-DF72-4AE2-A516-F447B92353A7}"/>
            </c:ext>
          </c:extLst>
        </c:ser>
        <c:ser>
          <c:idx val="1"/>
          <c:order val="1"/>
          <c:tx>
            <c:v>Metastatic</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5275</c:v>
              </c:pt>
              <c:pt idx="1">
                <c:v>6001</c:v>
              </c:pt>
              <c:pt idx="2">
                <c:v>7138</c:v>
              </c:pt>
              <c:pt idx="3">
                <c:v>11432</c:v>
              </c:pt>
              <c:pt idx="4">
                <c:v>12571</c:v>
              </c:pt>
              <c:pt idx="5">
                <c:v>13624</c:v>
              </c:pt>
              <c:pt idx="6">
                <c:v>13640</c:v>
              </c:pt>
              <c:pt idx="7">
                <c:v>13872</c:v>
              </c:pt>
              <c:pt idx="8">
                <c:v>14053</c:v>
              </c:pt>
              <c:pt idx="9">
                <c:v>14484</c:v>
              </c:pt>
              <c:pt idx="10">
                <c:v>14685</c:v>
              </c:pt>
              <c:pt idx="11">
                <c:v>15160</c:v>
              </c:pt>
              <c:pt idx="12">
                <c:v>15482</c:v>
              </c:pt>
              <c:pt idx="13">
                <c:v>15518</c:v>
              </c:pt>
              <c:pt idx="14">
                <c:v>17768</c:v>
              </c:pt>
              <c:pt idx="15">
                <c:v>18905</c:v>
              </c:pt>
              <c:pt idx="16">
                <c:v>19199</c:v>
              </c:pt>
              <c:pt idx="17">
                <c:v>20934</c:v>
              </c:pt>
              <c:pt idx="18">
                <c:v>22308</c:v>
              </c:pt>
              <c:pt idx="19">
                <c:v>23282</c:v>
              </c:pt>
              <c:pt idx="20">
                <c:v>24098</c:v>
              </c:pt>
              <c:pt idx="21">
                <c:v>24587</c:v>
              </c:pt>
              <c:pt idx="22">
                <c:v>25678</c:v>
              </c:pt>
              <c:pt idx="23">
                <c:v>26391</c:v>
              </c:pt>
              <c:pt idx="24">
                <c:v>25901</c:v>
              </c:pt>
              <c:pt idx="25">
                <c:v>28521</c:v>
              </c:pt>
              <c:pt idx="26">
                <c:v>31129</c:v>
              </c:pt>
            </c:numLit>
          </c:val>
          <c:smooth val="0"/>
          <c:extLst>
            <c:ext xmlns:c16="http://schemas.microsoft.com/office/drawing/2014/chart" uri="{C3380CC4-5D6E-409C-BE32-E72D297353CC}">
              <c16:uniqueId val="{00000001-DF72-4AE2-A516-F447B92353A7}"/>
            </c:ext>
          </c:extLst>
        </c:ser>
        <c:ser>
          <c:idx val="3"/>
          <c:order val="2"/>
          <c:tx>
            <c:v>Early</c:v>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4409</c:v>
              </c:pt>
              <c:pt idx="1">
                <c:v>6972</c:v>
              </c:pt>
              <c:pt idx="2">
                <c:v>6901</c:v>
              </c:pt>
              <c:pt idx="3">
                <c:v>6885</c:v>
              </c:pt>
              <c:pt idx="4">
                <c:v>6657</c:v>
              </c:pt>
              <c:pt idx="5">
                <c:v>6873</c:v>
              </c:pt>
              <c:pt idx="6">
                <c:v>6607</c:v>
              </c:pt>
              <c:pt idx="7">
                <c:v>6379</c:v>
              </c:pt>
              <c:pt idx="8">
                <c:v>6336</c:v>
              </c:pt>
              <c:pt idx="9">
                <c:v>6019</c:v>
              </c:pt>
              <c:pt idx="10">
                <c:v>5953</c:v>
              </c:pt>
              <c:pt idx="11">
                <c:v>5917</c:v>
              </c:pt>
              <c:pt idx="12">
                <c:v>5967</c:v>
              </c:pt>
              <c:pt idx="13">
                <c:v>5877</c:v>
              </c:pt>
              <c:pt idx="14">
                <c:v>5773</c:v>
              </c:pt>
              <c:pt idx="15">
                <c:v>6120</c:v>
              </c:pt>
              <c:pt idx="16">
                <c:v>6214</c:v>
              </c:pt>
              <c:pt idx="17">
                <c:v>6403</c:v>
              </c:pt>
              <c:pt idx="18">
                <c:v>6088</c:v>
              </c:pt>
              <c:pt idx="19">
                <c:v>7939</c:v>
              </c:pt>
              <c:pt idx="20">
                <c:v>8621</c:v>
              </c:pt>
              <c:pt idx="21">
                <c:v>9020</c:v>
              </c:pt>
              <c:pt idx="22">
                <c:v>9114</c:v>
              </c:pt>
              <c:pt idx="23">
                <c:v>8976</c:v>
              </c:pt>
              <c:pt idx="24">
                <c:v>9059</c:v>
              </c:pt>
              <c:pt idx="25">
                <c:v>8799</c:v>
              </c:pt>
              <c:pt idx="26">
                <c:v>9497</c:v>
              </c:pt>
            </c:numLit>
          </c:val>
          <c:smooth val="0"/>
          <c:extLst>
            <c:ext xmlns:c16="http://schemas.microsoft.com/office/drawing/2014/chart" uri="{C3380CC4-5D6E-409C-BE32-E72D297353CC}">
              <c16:uniqueId val="{00000002-DF72-4AE2-A516-F447B92353A7}"/>
            </c:ext>
          </c:extLst>
        </c:ser>
        <c:ser>
          <c:idx val="4"/>
          <c:order val="3"/>
          <c:tx>
            <c:v>Locally advanced</c:v>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451</c:v>
              </c:pt>
              <c:pt idx="1">
                <c:v>933</c:v>
              </c:pt>
              <c:pt idx="2">
                <c:v>1074</c:v>
              </c:pt>
              <c:pt idx="3">
                <c:v>1131</c:v>
              </c:pt>
              <c:pt idx="4">
                <c:v>1161</c:v>
              </c:pt>
              <c:pt idx="5">
                <c:v>1255</c:v>
              </c:pt>
              <c:pt idx="6">
                <c:v>1250</c:v>
              </c:pt>
              <c:pt idx="7">
                <c:v>1472</c:v>
              </c:pt>
              <c:pt idx="8">
                <c:v>1583</c:v>
              </c:pt>
              <c:pt idx="9">
                <c:v>1708</c:v>
              </c:pt>
              <c:pt idx="10">
                <c:v>1893</c:v>
              </c:pt>
              <c:pt idx="11">
                <c:v>2113</c:v>
              </c:pt>
              <c:pt idx="12">
                <c:v>2251</c:v>
              </c:pt>
              <c:pt idx="13">
                <c:v>2254</c:v>
              </c:pt>
              <c:pt idx="14">
                <c:v>2182</c:v>
              </c:pt>
              <c:pt idx="15">
                <c:v>2397</c:v>
              </c:pt>
              <c:pt idx="16">
                <c:v>2103</c:v>
              </c:pt>
              <c:pt idx="17">
                <c:v>2197</c:v>
              </c:pt>
              <c:pt idx="18">
                <c:v>2561</c:v>
              </c:pt>
              <c:pt idx="19">
                <c:v>1028</c:v>
              </c:pt>
              <c:pt idx="20">
                <c:v>52</c:v>
              </c:pt>
              <c:pt idx="21">
                <c:v>5</c:v>
              </c:pt>
              <c:pt idx="22">
                <c:v>0</c:v>
              </c:pt>
              <c:pt idx="23">
                <c:v>0</c:v>
              </c:pt>
              <c:pt idx="24">
                <c:v>0</c:v>
              </c:pt>
              <c:pt idx="25">
                <c:v>0</c:v>
              </c:pt>
              <c:pt idx="26">
                <c:v>0</c:v>
              </c:pt>
            </c:numLit>
          </c:val>
          <c:smooth val="0"/>
          <c:extLst>
            <c:ext xmlns:c16="http://schemas.microsoft.com/office/drawing/2014/chart" uri="{C3380CC4-5D6E-409C-BE32-E72D297353CC}">
              <c16:uniqueId val="{00000003-DF72-4AE2-A516-F447B92353A7}"/>
            </c:ext>
          </c:extLst>
        </c:ser>
        <c:ser>
          <c:idx val="5"/>
          <c:order val="4"/>
          <c:tx>
            <c:v>Other</c:v>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1144</c:v>
              </c:pt>
              <c:pt idx="1">
                <c:v>650</c:v>
              </c:pt>
              <c:pt idx="2">
                <c:v>517</c:v>
              </c:pt>
              <c:pt idx="3">
                <c:v>413</c:v>
              </c:pt>
              <c:pt idx="4">
                <c:v>305</c:v>
              </c:pt>
              <c:pt idx="5">
                <c:v>331</c:v>
              </c:pt>
              <c:pt idx="6">
                <c:v>322</c:v>
              </c:pt>
              <c:pt idx="7">
                <c:v>360</c:v>
              </c:pt>
              <c:pt idx="8">
                <c:v>379</c:v>
              </c:pt>
              <c:pt idx="9">
                <c:v>347</c:v>
              </c:pt>
              <c:pt idx="10">
                <c:v>291</c:v>
              </c:pt>
              <c:pt idx="11">
                <c:v>354</c:v>
              </c:pt>
              <c:pt idx="12">
                <c:v>393</c:v>
              </c:pt>
              <c:pt idx="13">
                <c:v>348</c:v>
              </c:pt>
              <c:pt idx="14">
                <c:v>308</c:v>
              </c:pt>
              <c:pt idx="15">
                <c:v>307</c:v>
              </c:pt>
              <c:pt idx="16">
                <c:v>259</c:v>
              </c:pt>
              <c:pt idx="17">
                <c:v>265</c:v>
              </c:pt>
              <c:pt idx="18">
                <c:v>248</c:v>
              </c:pt>
              <c:pt idx="19">
                <c:v>261</c:v>
              </c:pt>
              <c:pt idx="20">
                <c:v>254</c:v>
              </c:pt>
              <c:pt idx="21">
                <c:v>331</c:v>
              </c:pt>
              <c:pt idx="22">
                <c:v>361</c:v>
              </c:pt>
              <c:pt idx="23">
                <c:v>445</c:v>
              </c:pt>
              <c:pt idx="24">
                <c:v>446</c:v>
              </c:pt>
              <c:pt idx="25">
                <c:v>452</c:v>
              </c:pt>
              <c:pt idx="26">
                <c:v>500</c:v>
              </c:pt>
            </c:numLit>
          </c:val>
          <c:smooth val="0"/>
          <c:extLst>
            <c:ext xmlns:c16="http://schemas.microsoft.com/office/drawing/2014/chart" uri="{C3380CC4-5D6E-409C-BE32-E72D297353CC}">
              <c16:uniqueId val="{00000004-DF72-4AE2-A516-F447B92353A7}"/>
            </c:ext>
          </c:extLst>
        </c:ser>
        <c:ser>
          <c:idx val="6"/>
          <c:order val="5"/>
          <c:tx>
            <c:v>Grandfathering</c:v>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Lit>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Lit>
          </c:cat>
          <c:val>
            <c:numLit>
              <c:formatCode>General</c:formatCode>
              <c:ptCount val="27"/>
              <c:pt idx="0">
                <c:v>0</c:v>
              </c:pt>
              <c:pt idx="1">
                <c:v>0</c:v>
              </c:pt>
              <c:pt idx="2">
                <c:v>3898</c:v>
              </c:pt>
              <c:pt idx="3">
                <c:v>1535</c:v>
              </c:pt>
              <c:pt idx="4">
                <c:v>326</c:v>
              </c:pt>
              <c:pt idx="5">
                <c:v>128</c:v>
              </c:pt>
              <c:pt idx="6">
                <c:v>55</c:v>
              </c:pt>
              <c:pt idx="7">
                <c:v>125</c:v>
              </c:pt>
              <c:pt idx="8">
                <c:v>53</c:v>
              </c:pt>
              <c:pt idx="9">
                <c:v>40</c:v>
              </c:pt>
              <c:pt idx="10">
                <c:v>44</c:v>
              </c:pt>
              <c:pt idx="11">
                <c:v>49</c:v>
              </c:pt>
              <c:pt idx="12">
                <c:v>52</c:v>
              </c:pt>
              <c:pt idx="13">
                <c:v>44</c:v>
              </c:pt>
              <c:pt idx="14">
                <c:v>25</c:v>
              </c:pt>
              <c:pt idx="15">
                <c:v>21</c:v>
              </c:pt>
              <c:pt idx="16">
                <c:v>10</c:v>
              </c:pt>
              <c:pt idx="17">
                <c:v>18</c:v>
              </c:pt>
              <c:pt idx="18">
                <c:v>11</c:v>
              </c:pt>
              <c:pt idx="19">
                <c:v>40</c:v>
              </c:pt>
              <c:pt idx="20">
                <c:v>58</c:v>
              </c:pt>
              <c:pt idx="21">
                <c:v>82</c:v>
              </c:pt>
              <c:pt idx="22">
                <c:v>21</c:v>
              </c:pt>
              <c:pt idx="23">
                <c:v>1</c:v>
              </c:pt>
              <c:pt idx="24">
                <c:v>0</c:v>
              </c:pt>
              <c:pt idx="25">
                <c:v>0</c:v>
              </c:pt>
              <c:pt idx="26">
                <c:v>0</c:v>
              </c:pt>
            </c:numLit>
          </c:val>
          <c:smooth val="0"/>
          <c:extLst>
            <c:ext xmlns:c16="http://schemas.microsoft.com/office/drawing/2014/chart" uri="{C3380CC4-5D6E-409C-BE32-E72D297353CC}">
              <c16:uniqueId val="{00000005-DF72-4AE2-A516-F447B92353A7}"/>
            </c:ext>
          </c:extLst>
        </c:ser>
        <c:dLbls>
          <c:showLegendKey val="0"/>
          <c:showVal val="0"/>
          <c:showCatName val="0"/>
          <c:showSerName val="0"/>
          <c:showPercent val="0"/>
          <c:showBubbleSize val="0"/>
        </c:dLbls>
        <c:marker val="1"/>
        <c:smooth val="0"/>
        <c:axId val="725588376"/>
        <c:axId val="725587392"/>
      </c:line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between"/>
      </c:valAx>
      <c:spPr>
        <a:noFill/>
        <a:ln>
          <a:noFill/>
        </a:ln>
        <a:effectLst/>
      </c:spPr>
    </c:plotArea>
    <c:legend>
      <c:legendPos val="b"/>
      <c:layout>
        <c:manualLayout>
          <c:xMode val="edge"/>
          <c:yMode val="edge"/>
          <c:x val="7.0372971827779088E-2"/>
          <c:y val="0.88972277719016468"/>
          <c:w val="0.89312964214853297"/>
          <c:h val="0.108810438430295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[D1368_SCRPT_SUM v3 - duplicate error fixed JG.xlsx]Sheet1 (2)!PivotTable1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3052176672623972"/>
          <c:y val="2.6755973099929029E-2"/>
          <c:w val="0.85820864163778121"/>
          <c:h val="0.72648818897637779"/>
        </c:manualLayout>
      </c:layout>
      <c:lineChart>
        <c:grouping val="standard"/>
        <c:varyColors val="0"/>
        <c:ser>
          <c:idx val="0"/>
          <c:order val="0"/>
          <c:tx>
            <c:strRef>
              <c:f>'Sheet1 (2)'!$B$1:$B$2</c:f>
              <c:strCache>
                <c:ptCount val="1"/>
                <c:pt idx="0">
                  <c:v>Metastatic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(2)'!$A$3:$A$30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(2)'!$B$3:$B$30</c:f>
              <c:numCache>
                <c:formatCode>General</c:formatCode>
                <c:ptCount val="27"/>
                <c:pt idx="0">
                  <c:v>5275</c:v>
                </c:pt>
                <c:pt idx="1">
                  <c:v>6001</c:v>
                </c:pt>
                <c:pt idx="2">
                  <c:v>7138</c:v>
                </c:pt>
                <c:pt idx="3">
                  <c:v>11432</c:v>
                </c:pt>
                <c:pt idx="4">
                  <c:v>12571</c:v>
                </c:pt>
                <c:pt idx="5">
                  <c:v>13624</c:v>
                </c:pt>
                <c:pt idx="6">
                  <c:v>13640</c:v>
                </c:pt>
                <c:pt idx="7">
                  <c:v>13872</c:v>
                </c:pt>
                <c:pt idx="8">
                  <c:v>14053</c:v>
                </c:pt>
                <c:pt idx="9">
                  <c:v>14484</c:v>
                </c:pt>
                <c:pt idx="10">
                  <c:v>14685</c:v>
                </c:pt>
                <c:pt idx="11">
                  <c:v>15160</c:v>
                </c:pt>
                <c:pt idx="12">
                  <c:v>15482</c:v>
                </c:pt>
                <c:pt idx="13">
                  <c:v>15518</c:v>
                </c:pt>
                <c:pt idx="14">
                  <c:v>17768</c:v>
                </c:pt>
                <c:pt idx="15">
                  <c:v>18905</c:v>
                </c:pt>
                <c:pt idx="16">
                  <c:v>19199</c:v>
                </c:pt>
                <c:pt idx="17">
                  <c:v>20934</c:v>
                </c:pt>
                <c:pt idx="18">
                  <c:v>22308</c:v>
                </c:pt>
                <c:pt idx="19">
                  <c:v>23282</c:v>
                </c:pt>
                <c:pt idx="20">
                  <c:v>24098</c:v>
                </c:pt>
                <c:pt idx="21">
                  <c:v>24587</c:v>
                </c:pt>
                <c:pt idx="22">
                  <c:v>25678</c:v>
                </c:pt>
                <c:pt idx="23">
                  <c:v>26391</c:v>
                </c:pt>
                <c:pt idx="24">
                  <c:v>25901</c:v>
                </c:pt>
                <c:pt idx="25">
                  <c:v>28521</c:v>
                </c:pt>
                <c:pt idx="26">
                  <c:v>31129</c:v>
                </c:pt>
              </c:numCache>
            </c:numRef>
          </c:val>
          <c:smooth val="0"/>
          <c:extLst>
            <c:ext xmlns:c16="http://schemas.microsoft.com/office/drawing/2014/chart" uri="{C3380CC4-5D6E-409C-BE32-E72D297353CC}">
              <c16:uniqueId val="{00000000-824D-457D-92E4-61281980FE46}"/>
            </c:ext>
          </c:extLst>
        </c:ser>
        <c:ser>
          <c:idx val="1"/>
          <c:order val="1"/>
          <c:tx>
            <c:strRef>
              <c:f>'Sheet1 (2)'!$C$1:$C$2</c:f>
              <c:strCache>
                <c:ptCount val="1"/>
                <c:pt idx="0">
                  <c:v>Early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(2)'!$A$3:$A$30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(2)'!$C$3:$C$30</c:f>
              <c:numCache>
                <c:formatCode>General</c:formatCode>
                <c:ptCount val="27"/>
                <c:pt idx="0">
                  <c:v>4409</c:v>
                </c:pt>
                <c:pt idx="1">
                  <c:v>6972</c:v>
                </c:pt>
                <c:pt idx="2">
                  <c:v>6901</c:v>
                </c:pt>
                <c:pt idx="3">
                  <c:v>6885</c:v>
                </c:pt>
                <c:pt idx="4">
                  <c:v>6657</c:v>
                </c:pt>
                <c:pt idx="5">
                  <c:v>6873</c:v>
                </c:pt>
                <c:pt idx="6">
                  <c:v>6607</c:v>
                </c:pt>
                <c:pt idx="7">
                  <c:v>6379</c:v>
                </c:pt>
                <c:pt idx="8">
                  <c:v>6336</c:v>
                </c:pt>
                <c:pt idx="9">
                  <c:v>6019</c:v>
                </c:pt>
                <c:pt idx="10">
                  <c:v>5953</c:v>
                </c:pt>
                <c:pt idx="11">
                  <c:v>5917</c:v>
                </c:pt>
                <c:pt idx="12">
                  <c:v>5967</c:v>
                </c:pt>
                <c:pt idx="13">
                  <c:v>5877</c:v>
                </c:pt>
                <c:pt idx="14">
                  <c:v>5773</c:v>
                </c:pt>
                <c:pt idx="15">
                  <c:v>6120</c:v>
                </c:pt>
                <c:pt idx="16">
                  <c:v>6214</c:v>
                </c:pt>
                <c:pt idx="17">
                  <c:v>6403</c:v>
                </c:pt>
                <c:pt idx="18">
                  <c:v>6088</c:v>
                </c:pt>
                <c:pt idx="19">
                  <c:v>7939</c:v>
                </c:pt>
                <c:pt idx="20">
                  <c:v>8621</c:v>
                </c:pt>
                <c:pt idx="21">
                  <c:v>9020</c:v>
                </c:pt>
                <c:pt idx="22">
                  <c:v>9114</c:v>
                </c:pt>
                <c:pt idx="23">
                  <c:v>8976</c:v>
                </c:pt>
                <c:pt idx="24">
                  <c:v>9059</c:v>
                </c:pt>
                <c:pt idx="25">
                  <c:v>8799</c:v>
                </c:pt>
                <c:pt idx="26">
                  <c:v>9497</c:v>
                </c:pt>
              </c:numCache>
            </c:numRef>
          </c:val>
          <c:smooth val="0"/>
          <c:extLst>
            <c:ext xmlns:c16="http://schemas.microsoft.com/office/drawing/2014/chart" uri="{C3380CC4-5D6E-409C-BE32-E72D297353CC}">
              <c16:uniqueId val="{00000001-824D-457D-92E4-61281980FE46}"/>
            </c:ext>
          </c:extLst>
        </c:ser>
        <c:ser>
          <c:idx val="2"/>
          <c:order val="2"/>
          <c:tx>
            <c:strRef>
              <c:f>'Sheet1 (2)'!$D$1:$D$2</c:f>
              <c:strCache>
                <c:ptCount val="1"/>
                <c:pt idx="0">
                  <c:v>Locally advanced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(2)'!$A$3:$A$30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(2)'!$D$3:$D$30</c:f>
              <c:numCache>
                <c:formatCode>General</c:formatCode>
                <c:ptCount val="27"/>
                <c:pt idx="0">
                  <c:v>451</c:v>
                </c:pt>
                <c:pt idx="1">
                  <c:v>933</c:v>
                </c:pt>
                <c:pt idx="2">
                  <c:v>1074</c:v>
                </c:pt>
                <c:pt idx="3">
                  <c:v>1131</c:v>
                </c:pt>
                <c:pt idx="4">
                  <c:v>1161</c:v>
                </c:pt>
                <c:pt idx="5">
                  <c:v>1255</c:v>
                </c:pt>
                <c:pt idx="6">
                  <c:v>1250</c:v>
                </c:pt>
                <c:pt idx="7">
                  <c:v>1472</c:v>
                </c:pt>
                <c:pt idx="8">
                  <c:v>1583</c:v>
                </c:pt>
                <c:pt idx="9">
                  <c:v>1708</c:v>
                </c:pt>
                <c:pt idx="10">
                  <c:v>1893</c:v>
                </c:pt>
                <c:pt idx="11">
                  <c:v>2113</c:v>
                </c:pt>
                <c:pt idx="12">
                  <c:v>2251</c:v>
                </c:pt>
                <c:pt idx="13">
                  <c:v>2254</c:v>
                </c:pt>
                <c:pt idx="14">
                  <c:v>2182</c:v>
                </c:pt>
                <c:pt idx="15">
                  <c:v>2397</c:v>
                </c:pt>
                <c:pt idx="16">
                  <c:v>2103</c:v>
                </c:pt>
                <c:pt idx="17">
                  <c:v>2197</c:v>
                </c:pt>
                <c:pt idx="18">
                  <c:v>2561</c:v>
                </c:pt>
                <c:pt idx="19">
                  <c:v>1028</c:v>
                </c:pt>
                <c:pt idx="20">
                  <c:v>52</c:v>
                </c:pt>
                <c:pt idx="21">
                  <c:v>5</c:v>
                </c:pt>
              </c:numCache>
            </c:numRef>
          </c:val>
          <c:smooth val="0"/>
          <c:extLst>
            <c:ext xmlns:c16="http://schemas.microsoft.com/office/drawing/2014/chart" uri="{C3380CC4-5D6E-409C-BE32-E72D297353CC}">
              <c16:uniqueId val="{00000002-824D-457D-92E4-61281980FE46}"/>
            </c:ext>
          </c:extLst>
        </c:ser>
        <c:ser>
          <c:idx val="3"/>
          <c:order val="3"/>
          <c:tx>
            <c:strRef>
              <c:f>'Sheet1 (2)'!$E$1:$E$2</c:f>
              <c:strCache>
                <c:ptCount val="1"/>
                <c:pt idx="0">
                  <c:v>Other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(2)'!$A$3:$A$30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(2)'!$E$3:$E$30</c:f>
              <c:numCache>
                <c:formatCode>General</c:formatCode>
                <c:ptCount val="27"/>
                <c:pt idx="0">
                  <c:v>1144</c:v>
                </c:pt>
                <c:pt idx="1">
                  <c:v>650</c:v>
                </c:pt>
                <c:pt idx="2">
                  <c:v>517</c:v>
                </c:pt>
                <c:pt idx="3">
                  <c:v>413</c:v>
                </c:pt>
                <c:pt idx="4">
                  <c:v>305</c:v>
                </c:pt>
                <c:pt idx="5">
                  <c:v>331</c:v>
                </c:pt>
                <c:pt idx="6">
                  <c:v>322</c:v>
                </c:pt>
                <c:pt idx="7">
                  <c:v>360</c:v>
                </c:pt>
                <c:pt idx="8">
                  <c:v>379</c:v>
                </c:pt>
                <c:pt idx="9">
                  <c:v>347</c:v>
                </c:pt>
                <c:pt idx="10">
                  <c:v>291</c:v>
                </c:pt>
                <c:pt idx="11">
                  <c:v>354</c:v>
                </c:pt>
                <c:pt idx="12">
                  <c:v>393</c:v>
                </c:pt>
                <c:pt idx="13">
                  <c:v>348</c:v>
                </c:pt>
                <c:pt idx="14">
                  <c:v>308</c:v>
                </c:pt>
                <c:pt idx="15">
                  <c:v>307</c:v>
                </c:pt>
                <c:pt idx="16">
                  <c:v>259</c:v>
                </c:pt>
                <c:pt idx="17">
                  <c:v>265</c:v>
                </c:pt>
                <c:pt idx="18">
                  <c:v>248</c:v>
                </c:pt>
                <c:pt idx="19">
                  <c:v>261</c:v>
                </c:pt>
                <c:pt idx="20">
                  <c:v>254</c:v>
                </c:pt>
                <c:pt idx="21">
                  <c:v>331</c:v>
                </c:pt>
                <c:pt idx="22">
                  <c:v>361</c:v>
                </c:pt>
                <c:pt idx="23">
                  <c:v>445</c:v>
                </c:pt>
                <c:pt idx="24">
                  <c:v>446</c:v>
                </c:pt>
                <c:pt idx="25">
                  <c:v>452</c:v>
                </c:pt>
                <c:pt idx="26">
                  <c:v>500</c:v>
                </c:pt>
              </c:numCache>
            </c:numRef>
          </c:val>
          <c:smooth val="0"/>
          <c:extLst>
            <c:ext xmlns:c16="http://schemas.microsoft.com/office/drawing/2014/chart" uri="{C3380CC4-5D6E-409C-BE32-E72D297353CC}">
              <c16:uniqueId val="{00000003-824D-457D-92E4-61281980FE46}"/>
            </c:ext>
          </c:extLst>
        </c:ser>
        <c:ser>
          <c:idx val="4"/>
          <c:order val="4"/>
          <c:tx>
            <c:strRef>
              <c:f>'Sheet1 (2)'!$F$1:$F$2</c:f>
              <c:strCache>
                <c:ptCount val="1"/>
                <c:pt idx="0">
                  <c:v>Grandfathering</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(2)'!$A$3:$A$30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(2)'!$F$3:$F$30</c:f>
              <c:numCache>
                <c:formatCode>General</c:formatCode>
                <c:ptCount val="27"/>
                <c:pt idx="2">
                  <c:v>3898</c:v>
                </c:pt>
                <c:pt idx="3">
                  <c:v>1535</c:v>
                </c:pt>
                <c:pt idx="4">
                  <c:v>326</c:v>
                </c:pt>
                <c:pt idx="5">
                  <c:v>128</c:v>
                </c:pt>
                <c:pt idx="6">
                  <c:v>55</c:v>
                </c:pt>
                <c:pt idx="7">
                  <c:v>125</c:v>
                </c:pt>
                <c:pt idx="8">
                  <c:v>53</c:v>
                </c:pt>
                <c:pt idx="9">
                  <c:v>40</c:v>
                </c:pt>
                <c:pt idx="10">
                  <c:v>44</c:v>
                </c:pt>
                <c:pt idx="11">
                  <c:v>49</c:v>
                </c:pt>
                <c:pt idx="12">
                  <c:v>52</c:v>
                </c:pt>
                <c:pt idx="13">
                  <c:v>44</c:v>
                </c:pt>
                <c:pt idx="14">
                  <c:v>25</c:v>
                </c:pt>
                <c:pt idx="15">
                  <c:v>21</c:v>
                </c:pt>
                <c:pt idx="16">
                  <c:v>10</c:v>
                </c:pt>
                <c:pt idx="17">
                  <c:v>18</c:v>
                </c:pt>
                <c:pt idx="18">
                  <c:v>11</c:v>
                </c:pt>
                <c:pt idx="19">
                  <c:v>40</c:v>
                </c:pt>
                <c:pt idx="20">
                  <c:v>58</c:v>
                </c:pt>
                <c:pt idx="21">
                  <c:v>82</c:v>
                </c:pt>
                <c:pt idx="22">
                  <c:v>21</c:v>
                </c:pt>
                <c:pt idx="23">
                  <c:v>1</c:v>
                </c:pt>
              </c:numCache>
            </c:numRef>
          </c:val>
          <c:smooth val="0"/>
          <c:extLst>
            <c:ext xmlns:c16="http://schemas.microsoft.com/office/drawing/2014/chart" uri="{C3380CC4-5D6E-409C-BE32-E72D297353CC}">
              <c16:uniqueId val="{00000004-824D-457D-92E4-61281980FE46}"/>
            </c:ext>
          </c:extLst>
        </c:ser>
        <c:dLbls>
          <c:showLegendKey val="0"/>
          <c:showVal val="0"/>
          <c:showCatName val="0"/>
          <c:showSerName val="0"/>
          <c:showPercent val="0"/>
          <c:showBubbleSize val="0"/>
        </c:dLbls>
        <c:marker val="1"/>
        <c:smooth val="0"/>
        <c:axId val="725588376"/>
        <c:axId val="725587392"/>
      </c:line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between"/>
      </c:valAx>
      <c:spPr>
        <a:noFill/>
        <a:ln>
          <a:noFill/>
        </a:ln>
        <a:effectLst/>
      </c:spPr>
    </c:plotArea>
    <c:legend>
      <c:legendPos val="b"/>
      <c:layout>
        <c:manualLayout>
          <c:xMode val="edge"/>
          <c:yMode val="edge"/>
          <c:x val="1.67836003864483E-2"/>
          <c:y val="0.93569602165553034"/>
          <c:w val="0.96011635645019644"/>
          <c:h val="5.28869289105018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[D1368_SCRPT_SUM v3 - duplicate error fixed JG.xlsx]Sheet1 (4)!PivotTable1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7"/>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8"/>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9"/>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0"/>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1"/>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2"/>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6831352595383542"/>
          <c:y val="2.4762918551682032E-2"/>
          <c:w val="0.82478857467872946"/>
          <c:h val="0.54045768977011788"/>
        </c:manualLayout>
      </c:layout>
      <c:lineChart>
        <c:grouping val="standard"/>
        <c:varyColors val="0"/>
        <c:ser>
          <c:idx val="0"/>
          <c:order val="0"/>
          <c:tx>
            <c:strRef>
              <c:f>'Sheet1 (4)'!$B$1:$B$2</c:f>
              <c:strCache>
                <c:ptCount val="1"/>
                <c:pt idx="0">
                  <c:v>TRASTUZUMAB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(4)'!$B$3:$B$30</c:f>
              <c:numCache>
                <c:formatCode>General</c:formatCode>
                <c:ptCount val="27"/>
                <c:pt idx="0">
                  <c:v>24880397.659999993</c:v>
                </c:pt>
                <c:pt idx="1">
                  <c:v>25014587.640000001</c:v>
                </c:pt>
                <c:pt idx="2">
                  <c:v>36443342.109999999</c:v>
                </c:pt>
                <c:pt idx="3">
                  <c:v>40546308.970000014</c:v>
                </c:pt>
                <c:pt idx="4">
                  <c:v>40022452.140000008</c:v>
                </c:pt>
                <c:pt idx="5">
                  <c:v>39852863.850000001</c:v>
                </c:pt>
                <c:pt idx="6">
                  <c:v>39088033.589999996</c:v>
                </c:pt>
                <c:pt idx="7">
                  <c:v>39260087.389999978</c:v>
                </c:pt>
                <c:pt idx="8">
                  <c:v>39601728.690000013</c:v>
                </c:pt>
                <c:pt idx="9">
                  <c:v>39781381.779999979</c:v>
                </c:pt>
                <c:pt idx="10">
                  <c:v>40532268.610000014</c:v>
                </c:pt>
                <c:pt idx="11">
                  <c:v>41327997.300000034</c:v>
                </c:pt>
                <c:pt idx="12">
                  <c:v>42735023.549999997</c:v>
                </c:pt>
                <c:pt idx="13">
                  <c:v>40778758.00999999</c:v>
                </c:pt>
                <c:pt idx="14">
                  <c:v>37848548.579999991</c:v>
                </c:pt>
                <c:pt idx="15">
                  <c:v>40450498.050000012</c:v>
                </c:pt>
                <c:pt idx="16">
                  <c:v>40031807.209999993</c:v>
                </c:pt>
                <c:pt idx="17">
                  <c:v>41305432.999999993</c:v>
                </c:pt>
                <c:pt idx="18">
                  <c:v>31724492.339999996</c:v>
                </c:pt>
                <c:pt idx="19">
                  <c:v>27014806.750000004</c:v>
                </c:pt>
                <c:pt idx="20">
                  <c:v>26368720.800000008</c:v>
                </c:pt>
                <c:pt idx="21">
                  <c:v>26880219.629999999</c:v>
                </c:pt>
                <c:pt idx="22">
                  <c:v>26429636.279999994</c:v>
                </c:pt>
                <c:pt idx="23">
                  <c:v>23026238.609999996</c:v>
                </c:pt>
                <c:pt idx="24">
                  <c:v>22904916.929999992</c:v>
                </c:pt>
                <c:pt idx="25">
                  <c:v>18818157.710000001</c:v>
                </c:pt>
                <c:pt idx="26">
                  <c:v>20037478.129999999</c:v>
                </c:pt>
              </c:numCache>
            </c:numRef>
          </c:val>
          <c:smooth val="0"/>
          <c:extLst>
            <c:ext xmlns:c16="http://schemas.microsoft.com/office/drawing/2014/chart" uri="{C3380CC4-5D6E-409C-BE32-E72D297353CC}">
              <c16:uniqueId val="{00000000-CDFA-4A3E-BD44-A55CE57B4180}"/>
            </c:ext>
          </c:extLst>
        </c:ser>
        <c:ser>
          <c:idx val="1"/>
          <c:order val="1"/>
          <c:tx>
            <c:strRef>
              <c:f>'Sheet1 (4)'!$C$1:$C$2</c:f>
              <c:strCache>
                <c:ptCount val="1"/>
                <c:pt idx="0">
                  <c:v>PERTUZUMAB</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(4)'!$C$3:$C$30</c:f>
              <c:numCache>
                <c:formatCode>General</c:formatCode>
                <c:ptCount val="27"/>
                <c:pt idx="2">
                  <c:v>4104418.89</c:v>
                </c:pt>
                <c:pt idx="3">
                  <c:v>6289779.0900000008</c:v>
                </c:pt>
                <c:pt idx="4">
                  <c:v>6844253.7400000002</c:v>
                </c:pt>
                <c:pt idx="5">
                  <c:v>7849568.790000001</c:v>
                </c:pt>
                <c:pt idx="6">
                  <c:v>7859670.7399999993</c:v>
                </c:pt>
                <c:pt idx="7">
                  <c:v>8623054.5800000001</c:v>
                </c:pt>
                <c:pt idx="8">
                  <c:v>9090320.4099999983</c:v>
                </c:pt>
                <c:pt idx="9">
                  <c:v>9755323.129999999</c:v>
                </c:pt>
                <c:pt idx="10">
                  <c:v>10248515.9</c:v>
                </c:pt>
                <c:pt idx="11">
                  <c:v>10824206.719999999</c:v>
                </c:pt>
                <c:pt idx="12">
                  <c:v>11269870.430000002</c:v>
                </c:pt>
                <c:pt idx="13">
                  <c:v>11565445.720000001</c:v>
                </c:pt>
                <c:pt idx="14">
                  <c:v>11776481.710000001</c:v>
                </c:pt>
                <c:pt idx="15">
                  <c:v>12572300.020000001</c:v>
                </c:pt>
                <c:pt idx="16">
                  <c:v>12836753.239999998</c:v>
                </c:pt>
                <c:pt idx="17">
                  <c:v>13205781.090000002</c:v>
                </c:pt>
                <c:pt idx="18">
                  <c:v>13588675.049999999</c:v>
                </c:pt>
                <c:pt idx="19">
                  <c:v>14175044.83</c:v>
                </c:pt>
                <c:pt idx="20">
                  <c:v>14735496.499999998</c:v>
                </c:pt>
                <c:pt idx="21">
                  <c:v>15373888.940000001</c:v>
                </c:pt>
                <c:pt idx="22">
                  <c:v>15649679.939999999</c:v>
                </c:pt>
                <c:pt idx="23">
                  <c:v>15677564.050000001</c:v>
                </c:pt>
                <c:pt idx="24">
                  <c:v>15435372.529999999</c:v>
                </c:pt>
                <c:pt idx="25">
                  <c:v>14800711.34</c:v>
                </c:pt>
                <c:pt idx="26">
                  <c:v>15674552.429999998</c:v>
                </c:pt>
              </c:numCache>
            </c:numRef>
          </c:val>
          <c:smooth val="0"/>
          <c:extLst>
            <c:ext xmlns:c16="http://schemas.microsoft.com/office/drawing/2014/chart" uri="{C3380CC4-5D6E-409C-BE32-E72D297353CC}">
              <c16:uniqueId val="{00000001-CDFA-4A3E-BD44-A55CE57B4180}"/>
            </c:ext>
          </c:extLst>
        </c:ser>
        <c:ser>
          <c:idx val="2"/>
          <c:order val="2"/>
          <c:tx>
            <c:strRef>
              <c:f>'Sheet1 (4)'!$D$1:$D$2</c:f>
              <c:strCache>
                <c:ptCount val="1"/>
                <c:pt idx="0">
                  <c:v>RIBOCICLIB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(4)'!$D$3:$D$30</c:f>
              <c:numCache>
                <c:formatCode>General</c:formatCode>
                <c:ptCount val="27"/>
                <c:pt idx="14">
                  <c:v>12693549.17</c:v>
                </c:pt>
                <c:pt idx="15">
                  <c:v>16820576.59</c:v>
                </c:pt>
                <c:pt idx="16">
                  <c:v>18356739.220000006</c:v>
                </c:pt>
                <c:pt idx="17">
                  <c:v>20342500.950000003</c:v>
                </c:pt>
                <c:pt idx="18">
                  <c:v>19571017.120000005</c:v>
                </c:pt>
                <c:pt idx="19">
                  <c:v>18943533.020000003</c:v>
                </c:pt>
                <c:pt idx="20">
                  <c:v>18334496.25</c:v>
                </c:pt>
                <c:pt idx="21">
                  <c:v>16099353.57</c:v>
                </c:pt>
                <c:pt idx="22">
                  <c:v>16941323.349999998</c:v>
                </c:pt>
                <c:pt idx="23">
                  <c:v>16603574.030000001</c:v>
                </c:pt>
                <c:pt idx="24">
                  <c:v>14690131.9</c:v>
                </c:pt>
                <c:pt idx="25">
                  <c:v>17757247.859999996</c:v>
                </c:pt>
                <c:pt idx="26">
                  <c:v>19035588.079999994</c:v>
                </c:pt>
              </c:numCache>
            </c:numRef>
          </c:val>
          <c:smooth val="0"/>
          <c:extLst>
            <c:ext xmlns:c16="http://schemas.microsoft.com/office/drawing/2014/chart" uri="{C3380CC4-5D6E-409C-BE32-E72D297353CC}">
              <c16:uniqueId val="{00000002-CDFA-4A3E-BD44-A55CE57B4180}"/>
            </c:ext>
          </c:extLst>
        </c:ser>
        <c:ser>
          <c:idx val="3"/>
          <c:order val="3"/>
          <c:tx>
            <c:strRef>
              <c:f>'Sheet1 (4)'!$E$1:$E$2</c:f>
              <c:strCache>
                <c:ptCount val="1"/>
                <c:pt idx="0">
                  <c:v>PALBOCICLIB</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(4)'!$E$3:$E$30</c:f>
              <c:numCache>
                <c:formatCode>General</c:formatCode>
                <c:ptCount val="27"/>
                <c:pt idx="17">
                  <c:v>2570567.8899999992</c:v>
                </c:pt>
                <c:pt idx="18">
                  <c:v>7543817.5599999987</c:v>
                </c:pt>
                <c:pt idx="19">
                  <c:v>11349918.259999998</c:v>
                </c:pt>
                <c:pt idx="20">
                  <c:v>13951388.190000001</c:v>
                </c:pt>
                <c:pt idx="21">
                  <c:v>15122644.729999999</c:v>
                </c:pt>
                <c:pt idx="22">
                  <c:v>17421600.940000001</c:v>
                </c:pt>
                <c:pt idx="23">
                  <c:v>19352648.729999993</c:v>
                </c:pt>
                <c:pt idx="24">
                  <c:v>19601558.490000002</c:v>
                </c:pt>
                <c:pt idx="25">
                  <c:v>20976249.469999999</c:v>
                </c:pt>
                <c:pt idx="26">
                  <c:v>22850660.690000005</c:v>
                </c:pt>
              </c:numCache>
            </c:numRef>
          </c:val>
          <c:smooth val="0"/>
          <c:extLst>
            <c:ext xmlns:c16="http://schemas.microsoft.com/office/drawing/2014/chart" uri="{C3380CC4-5D6E-409C-BE32-E72D297353CC}">
              <c16:uniqueId val="{00000003-CDFA-4A3E-BD44-A55CE57B4180}"/>
            </c:ext>
          </c:extLst>
        </c:ser>
        <c:ser>
          <c:idx val="4"/>
          <c:order val="4"/>
          <c:tx>
            <c:strRef>
              <c:f>'Sheet1 (4)'!$F$1:$F$2</c:f>
              <c:strCache>
                <c:ptCount val="1"/>
                <c:pt idx="0">
                  <c:v>TRASTUZUMAB EMTANSINE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(4)'!$F$3:$F$30</c:f>
              <c:numCache>
                <c:formatCode>General</c:formatCode>
                <c:ptCount val="27"/>
                <c:pt idx="2">
                  <c:v>2991589.3299999996</c:v>
                </c:pt>
                <c:pt idx="3">
                  <c:v>4700732.26</c:v>
                </c:pt>
                <c:pt idx="4">
                  <c:v>4214841.1100000003</c:v>
                </c:pt>
                <c:pt idx="5">
                  <c:v>4746358.76</c:v>
                </c:pt>
                <c:pt idx="6">
                  <c:v>4635757.32</c:v>
                </c:pt>
                <c:pt idx="7">
                  <c:v>4807875.5200000005</c:v>
                </c:pt>
                <c:pt idx="8">
                  <c:v>4514162.38</c:v>
                </c:pt>
                <c:pt idx="9">
                  <c:v>4717920.68</c:v>
                </c:pt>
                <c:pt idx="10">
                  <c:v>4602839.2899999991</c:v>
                </c:pt>
                <c:pt idx="11">
                  <c:v>4650511.37</c:v>
                </c:pt>
                <c:pt idx="12">
                  <c:v>4551556.83</c:v>
                </c:pt>
                <c:pt idx="13">
                  <c:v>4499135.5299999993</c:v>
                </c:pt>
                <c:pt idx="14">
                  <c:v>4393070.7</c:v>
                </c:pt>
                <c:pt idx="15">
                  <c:v>4504676.4800000004</c:v>
                </c:pt>
                <c:pt idx="16">
                  <c:v>4235994.04</c:v>
                </c:pt>
                <c:pt idx="17">
                  <c:v>4288255.8</c:v>
                </c:pt>
                <c:pt idx="18">
                  <c:v>4501480.9099999992</c:v>
                </c:pt>
                <c:pt idx="19">
                  <c:v>4320647.6999999993</c:v>
                </c:pt>
                <c:pt idx="20">
                  <c:v>4360166.540000001</c:v>
                </c:pt>
                <c:pt idx="21">
                  <c:v>6475809.8800000008</c:v>
                </c:pt>
                <c:pt idx="22">
                  <c:v>8381803.9399999995</c:v>
                </c:pt>
                <c:pt idx="23">
                  <c:v>9533210.0099999998</c:v>
                </c:pt>
                <c:pt idx="24">
                  <c:v>10133313.420000002</c:v>
                </c:pt>
                <c:pt idx="25">
                  <c:v>9147655.1699999999</c:v>
                </c:pt>
                <c:pt idx="26">
                  <c:v>10411482.620000001</c:v>
                </c:pt>
              </c:numCache>
            </c:numRef>
          </c:val>
          <c:smooth val="0"/>
          <c:extLst>
            <c:ext xmlns:c16="http://schemas.microsoft.com/office/drawing/2014/chart" uri="{C3380CC4-5D6E-409C-BE32-E72D297353CC}">
              <c16:uniqueId val="{00000004-CDFA-4A3E-BD44-A55CE57B4180}"/>
            </c:ext>
          </c:extLst>
        </c:ser>
        <c:ser>
          <c:idx val="5"/>
          <c:order val="5"/>
          <c:tx>
            <c:strRef>
              <c:f>'Sheet1 (4)'!$G$1:$G$2</c:f>
              <c:strCache>
                <c:ptCount val="1"/>
                <c:pt idx="0">
                  <c:v>DENOSUMAB</c:v>
                </c:pt>
              </c:strCache>
            </c:strRef>
          </c:tx>
          <c:spPr>
            <a:ln w="28575" cap="rnd">
              <a:noFill/>
              <a:round/>
            </a:ln>
            <a:effectLst/>
          </c:spPr>
          <c:marker>
            <c:symbol val="circle"/>
            <c:size val="5"/>
            <c:spPr>
              <a:noFill/>
              <a:ln w="9525">
                <a:no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(4)'!$G$3:$G$30</c:f>
              <c:numCache>
                <c:formatCode>General</c:formatCode>
                <c:ptCount val="27"/>
                <c:pt idx="0">
                  <c:v>3429641.62</c:v>
                </c:pt>
                <c:pt idx="1">
                  <c:v>3671417.73</c:v>
                </c:pt>
                <c:pt idx="2">
                  <c:v>3823258.08</c:v>
                </c:pt>
                <c:pt idx="3">
                  <c:v>3915632.88</c:v>
                </c:pt>
                <c:pt idx="4">
                  <c:v>3798567.94</c:v>
                </c:pt>
                <c:pt idx="5">
                  <c:v>3779978.24</c:v>
                </c:pt>
                <c:pt idx="6">
                  <c:v>3937904.77</c:v>
                </c:pt>
                <c:pt idx="7">
                  <c:v>3946687.9399999995</c:v>
                </c:pt>
                <c:pt idx="8">
                  <c:v>3892558.1799999997</c:v>
                </c:pt>
                <c:pt idx="9">
                  <c:v>3966473.76</c:v>
                </c:pt>
                <c:pt idx="10">
                  <c:v>3982389.4099999997</c:v>
                </c:pt>
                <c:pt idx="11">
                  <c:v>4177270.4699999997</c:v>
                </c:pt>
                <c:pt idx="12">
                  <c:v>4132687.27</c:v>
                </c:pt>
                <c:pt idx="13">
                  <c:v>4184215.3099999996</c:v>
                </c:pt>
                <c:pt idx="14">
                  <c:v>4188886.71</c:v>
                </c:pt>
                <c:pt idx="15">
                  <c:v>4415938.9400000004</c:v>
                </c:pt>
                <c:pt idx="16">
                  <c:v>4189824.87</c:v>
                </c:pt>
                <c:pt idx="17">
                  <c:v>4327525.8100000005</c:v>
                </c:pt>
                <c:pt idx="18">
                  <c:v>4482468.2700000005</c:v>
                </c:pt>
                <c:pt idx="19">
                  <c:v>4489083.3100000005</c:v>
                </c:pt>
                <c:pt idx="20">
                  <c:v>4289648.37</c:v>
                </c:pt>
                <c:pt idx="21">
                  <c:v>4146729.7700000005</c:v>
                </c:pt>
                <c:pt idx="22">
                  <c:v>4428512.9800000004</c:v>
                </c:pt>
                <c:pt idx="23">
                  <c:v>4532570.18</c:v>
                </c:pt>
                <c:pt idx="24">
                  <c:v>4341936.2799999993</c:v>
                </c:pt>
                <c:pt idx="25">
                  <c:v>3815370.3499999996</c:v>
                </c:pt>
                <c:pt idx="26">
                  <c:v>3981892.05</c:v>
                </c:pt>
              </c:numCache>
            </c:numRef>
          </c:val>
          <c:smooth val="0"/>
          <c:extLst>
            <c:ext xmlns:c16="http://schemas.microsoft.com/office/drawing/2014/chart" uri="{C3380CC4-5D6E-409C-BE32-E72D297353CC}">
              <c16:uniqueId val="{00000005-CDFA-4A3E-BD44-A55CE57B4180}"/>
            </c:ext>
          </c:extLst>
        </c:ser>
        <c:ser>
          <c:idx val="6"/>
          <c:order val="6"/>
          <c:tx>
            <c:strRef>
              <c:f>'Sheet1 (4)'!$H$1:$H$2</c:f>
              <c:strCache>
                <c:ptCount val="1"/>
                <c:pt idx="0">
                  <c:v>NAB PACLITAXEL</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(4)'!$H$3:$H$30</c:f>
              <c:numCache>
                <c:formatCode>General</c:formatCode>
                <c:ptCount val="27"/>
                <c:pt idx="0">
                  <c:v>4115866.3400000003</c:v>
                </c:pt>
                <c:pt idx="1">
                  <c:v>3722944.44</c:v>
                </c:pt>
                <c:pt idx="2">
                  <c:v>3278537.55</c:v>
                </c:pt>
                <c:pt idx="3">
                  <c:v>3005287.4699999997</c:v>
                </c:pt>
                <c:pt idx="4">
                  <c:v>2867774.2700000005</c:v>
                </c:pt>
                <c:pt idx="5">
                  <c:v>2836391.2299999995</c:v>
                </c:pt>
                <c:pt idx="6">
                  <c:v>2748524.3899999997</c:v>
                </c:pt>
                <c:pt idx="7">
                  <c:v>2665556.7300000004</c:v>
                </c:pt>
                <c:pt idx="8">
                  <c:v>2650491.7500000005</c:v>
                </c:pt>
                <c:pt idx="9">
                  <c:v>2614639.7899999996</c:v>
                </c:pt>
                <c:pt idx="10">
                  <c:v>2599025.7000000007</c:v>
                </c:pt>
                <c:pt idx="11">
                  <c:v>2595325.9999999995</c:v>
                </c:pt>
                <c:pt idx="12">
                  <c:v>2732765.03</c:v>
                </c:pt>
                <c:pt idx="13">
                  <c:v>2635171.7100000004</c:v>
                </c:pt>
                <c:pt idx="14">
                  <c:v>2465218.7999999993</c:v>
                </c:pt>
                <c:pt idx="15">
                  <c:v>2279108.6699999995</c:v>
                </c:pt>
                <c:pt idx="16">
                  <c:v>2375445.2999999998</c:v>
                </c:pt>
                <c:pt idx="17">
                  <c:v>2664285.2600000002</c:v>
                </c:pt>
                <c:pt idx="18">
                  <c:v>2472086.3499999996</c:v>
                </c:pt>
                <c:pt idx="19">
                  <c:v>2305360.9999999991</c:v>
                </c:pt>
                <c:pt idx="20">
                  <c:v>2330710.2599999998</c:v>
                </c:pt>
                <c:pt idx="21">
                  <c:v>2204076.4599999995</c:v>
                </c:pt>
                <c:pt idx="22">
                  <c:v>2386178.7800000003</c:v>
                </c:pt>
                <c:pt idx="23">
                  <c:v>2546323.7599999998</c:v>
                </c:pt>
                <c:pt idx="24">
                  <c:v>2653169.8499999996</c:v>
                </c:pt>
                <c:pt idx="25">
                  <c:v>2580422.1500000004</c:v>
                </c:pt>
                <c:pt idx="26">
                  <c:v>2668318.4299999992</c:v>
                </c:pt>
              </c:numCache>
            </c:numRef>
          </c:val>
          <c:smooth val="0"/>
          <c:extLst>
            <c:ext xmlns:c16="http://schemas.microsoft.com/office/drawing/2014/chart" uri="{C3380CC4-5D6E-409C-BE32-E72D297353CC}">
              <c16:uniqueId val="{00000006-CDFA-4A3E-BD44-A55CE57B4180}"/>
            </c:ext>
          </c:extLst>
        </c:ser>
        <c:ser>
          <c:idx val="7"/>
          <c:order val="7"/>
          <c:tx>
            <c:strRef>
              <c:f>'Sheet1 (4)'!$I$1:$I$2</c:f>
              <c:strCache>
                <c:ptCount val="1"/>
                <c:pt idx="0">
                  <c:v>EVEROLIMUS</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(4)'!$I$3:$I$30</c:f>
              <c:numCache>
                <c:formatCode>General</c:formatCode>
                <c:ptCount val="27"/>
                <c:pt idx="0">
                  <c:v>2438597.2600000002</c:v>
                </c:pt>
                <c:pt idx="1">
                  <c:v>4086039.0399999996</c:v>
                </c:pt>
                <c:pt idx="2">
                  <c:v>4525055.6199999992</c:v>
                </c:pt>
                <c:pt idx="3">
                  <c:v>4418608.08</c:v>
                </c:pt>
                <c:pt idx="4">
                  <c:v>3934238.52</c:v>
                </c:pt>
                <c:pt idx="5">
                  <c:v>3840446.52</c:v>
                </c:pt>
                <c:pt idx="6">
                  <c:v>3678891.9000000004</c:v>
                </c:pt>
                <c:pt idx="7">
                  <c:v>3761558.59</c:v>
                </c:pt>
                <c:pt idx="8">
                  <c:v>3398313.07</c:v>
                </c:pt>
                <c:pt idx="9">
                  <c:v>3398583.45</c:v>
                </c:pt>
                <c:pt idx="10">
                  <c:v>3635338.03</c:v>
                </c:pt>
                <c:pt idx="11">
                  <c:v>3955131.1599999997</c:v>
                </c:pt>
                <c:pt idx="12">
                  <c:v>3317333.43</c:v>
                </c:pt>
                <c:pt idx="13">
                  <c:v>2650748.88</c:v>
                </c:pt>
                <c:pt idx="14">
                  <c:v>766629</c:v>
                </c:pt>
                <c:pt idx="15">
                  <c:v>734728.41999999993</c:v>
                </c:pt>
                <c:pt idx="16">
                  <c:v>627902.79</c:v>
                </c:pt>
                <c:pt idx="17">
                  <c:v>636702.99</c:v>
                </c:pt>
                <c:pt idx="18">
                  <c:v>579484.62</c:v>
                </c:pt>
                <c:pt idx="19">
                  <c:v>577303.11</c:v>
                </c:pt>
                <c:pt idx="20">
                  <c:v>558068.54</c:v>
                </c:pt>
                <c:pt idx="21">
                  <c:v>503343.32999999996</c:v>
                </c:pt>
                <c:pt idx="22">
                  <c:v>500509.92000000004</c:v>
                </c:pt>
                <c:pt idx="23">
                  <c:v>455044.25</c:v>
                </c:pt>
                <c:pt idx="24">
                  <c:v>346323.94</c:v>
                </c:pt>
                <c:pt idx="25">
                  <c:v>356720.45</c:v>
                </c:pt>
                <c:pt idx="26">
                  <c:v>321379</c:v>
                </c:pt>
              </c:numCache>
            </c:numRef>
          </c:val>
          <c:smooth val="0"/>
          <c:extLst>
            <c:ext xmlns:c16="http://schemas.microsoft.com/office/drawing/2014/chart" uri="{C3380CC4-5D6E-409C-BE32-E72D297353CC}">
              <c16:uniqueId val="{00000007-CDFA-4A3E-BD44-A55CE57B4180}"/>
            </c:ext>
          </c:extLst>
        </c:ser>
        <c:ser>
          <c:idx val="8"/>
          <c:order val="8"/>
          <c:tx>
            <c:strRef>
              <c:f>'Sheet1 (4)'!$J$1:$J$2</c:f>
              <c:strCache>
                <c:ptCount val="1"/>
                <c:pt idx="0">
                  <c:v>ANASTROZOLE</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(4)'!$J$3:$J$30</c:f>
              <c:numCache>
                <c:formatCode>General</c:formatCode>
                <c:ptCount val="27"/>
                <c:pt idx="0">
                  <c:v>4264667.84</c:v>
                </c:pt>
                <c:pt idx="1">
                  <c:v>3874329.7399999998</c:v>
                </c:pt>
                <c:pt idx="2">
                  <c:v>3819817.54</c:v>
                </c:pt>
                <c:pt idx="3">
                  <c:v>3364640.48</c:v>
                </c:pt>
                <c:pt idx="4">
                  <c:v>2937344.01</c:v>
                </c:pt>
                <c:pt idx="5">
                  <c:v>2685055.29</c:v>
                </c:pt>
                <c:pt idx="6">
                  <c:v>2789237.9499999997</c:v>
                </c:pt>
                <c:pt idx="7">
                  <c:v>1390612.39</c:v>
                </c:pt>
                <c:pt idx="8">
                  <c:v>1137311.6000000001</c:v>
                </c:pt>
                <c:pt idx="9">
                  <c:v>971468.95</c:v>
                </c:pt>
                <c:pt idx="10">
                  <c:v>1041887.6300000001</c:v>
                </c:pt>
                <c:pt idx="11">
                  <c:v>1048533.02</c:v>
                </c:pt>
                <c:pt idx="12">
                  <c:v>841118.75</c:v>
                </c:pt>
                <c:pt idx="13">
                  <c:v>899398.87</c:v>
                </c:pt>
                <c:pt idx="14">
                  <c:v>961584.50999999989</c:v>
                </c:pt>
                <c:pt idx="15">
                  <c:v>1073651.46</c:v>
                </c:pt>
                <c:pt idx="16">
                  <c:v>850266.16</c:v>
                </c:pt>
                <c:pt idx="17">
                  <c:v>916590.07000000007</c:v>
                </c:pt>
                <c:pt idx="18">
                  <c:v>980543.08</c:v>
                </c:pt>
                <c:pt idx="19">
                  <c:v>1084400.67</c:v>
                </c:pt>
                <c:pt idx="20">
                  <c:v>931486.45</c:v>
                </c:pt>
                <c:pt idx="21">
                  <c:v>907356.25</c:v>
                </c:pt>
                <c:pt idx="22">
                  <c:v>1063500.4099999999</c:v>
                </c:pt>
                <c:pt idx="23">
                  <c:v>1173197.4000000001</c:v>
                </c:pt>
                <c:pt idx="24">
                  <c:v>901234.15999999992</c:v>
                </c:pt>
                <c:pt idx="25">
                  <c:v>725565.39999999991</c:v>
                </c:pt>
                <c:pt idx="26">
                  <c:v>810101.74</c:v>
                </c:pt>
              </c:numCache>
            </c:numRef>
          </c:val>
          <c:smooth val="0"/>
          <c:extLst>
            <c:ext xmlns:c16="http://schemas.microsoft.com/office/drawing/2014/chart" uri="{C3380CC4-5D6E-409C-BE32-E72D297353CC}">
              <c16:uniqueId val="{00000008-CDFA-4A3E-BD44-A55CE57B4180}"/>
            </c:ext>
          </c:extLst>
        </c:ser>
        <c:ser>
          <c:idx val="9"/>
          <c:order val="9"/>
          <c:tx>
            <c:strRef>
              <c:f>'Sheet1 (4)'!$K$1:$K$2</c:f>
              <c:strCache>
                <c:ptCount val="1"/>
                <c:pt idx="0">
                  <c:v>ERIBULIN</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(4)'!$K$3:$K$30</c:f>
              <c:numCache>
                <c:formatCode>General</c:formatCode>
                <c:ptCount val="27"/>
                <c:pt idx="0">
                  <c:v>1643148.88</c:v>
                </c:pt>
                <c:pt idx="1">
                  <c:v>1666046.26</c:v>
                </c:pt>
                <c:pt idx="2">
                  <c:v>1546748.0000000002</c:v>
                </c:pt>
                <c:pt idx="3">
                  <c:v>1366661.2499999998</c:v>
                </c:pt>
                <c:pt idx="4">
                  <c:v>1354269.03</c:v>
                </c:pt>
                <c:pt idx="5">
                  <c:v>1396307.79</c:v>
                </c:pt>
                <c:pt idx="6">
                  <c:v>1573120.1700000004</c:v>
                </c:pt>
                <c:pt idx="7">
                  <c:v>1723254.29</c:v>
                </c:pt>
                <c:pt idx="8">
                  <c:v>1754757.87</c:v>
                </c:pt>
                <c:pt idx="9">
                  <c:v>1803540.0899999999</c:v>
                </c:pt>
                <c:pt idx="10">
                  <c:v>1943059.2999999998</c:v>
                </c:pt>
                <c:pt idx="11">
                  <c:v>2079368.1699999997</c:v>
                </c:pt>
                <c:pt idx="12">
                  <c:v>1877086.7300000002</c:v>
                </c:pt>
                <c:pt idx="13">
                  <c:v>2142717.96</c:v>
                </c:pt>
                <c:pt idx="14">
                  <c:v>2136691.5600000005</c:v>
                </c:pt>
                <c:pt idx="15">
                  <c:v>2032802.0600000003</c:v>
                </c:pt>
                <c:pt idx="16">
                  <c:v>1133197.8</c:v>
                </c:pt>
                <c:pt idx="17">
                  <c:v>1163839.7700000003</c:v>
                </c:pt>
                <c:pt idx="18">
                  <c:v>1360231.7000000002</c:v>
                </c:pt>
                <c:pt idx="19">
                  <c:v>1249095.3800000001</c:v>
                </c:pt>
                <c:pt idx="20">
                  <c:v>1214669.2000000002</c:v>
                </c:pt>
                <c:pt idx="21">
                  <c:v>1108053.0900000001</c:v>
                </c:pt>
                <c:pt idx="22">
                  <c:v>1147749.42</c:v>
                </c:pt>
                <c:pt idx="23">
                  <c:v>1134540.75</c:v>
                </c:pt>
                <c:pt idx="24">
                  <c:v>909593.37999999989</c:v>
                </c:pt>
                <c:pt idx="25">
                  <c:v>975250.6</c:v>
                </c:pt>
                <c:pt idx="26">
                  <c:v>1028354.29</c:v>
                </c:pt>
              </c:numCache>
            </c:numRef>
          </c:val>
          <c:smooth val="0"/>
          <c:extLst>
            <c:ext xmlns:c16="http://schemas.microsoft.com/office/drawing/2014/chart" uri="{C3380CC4-5D6E-409C-BE32-E72D297353CC}">
              <c16:uniqueId val="{00000009-CDFA-4A3E-BD44-A55CE57B4180}"/>
            </c:ext>
          </c:extLst>
        </c:ser>
        <c:ser>
          <c:idx val="10"/>
          <c:order val="10"/>
          <c:tx>
            <c:strRef>
              <c:f>'Sheet1 (4)'!$L$1:$L$2</c:f>
              <c:strCache>
                <c:ptCount val="1"/>
                <c:pt idx="0">
                  <c:v>LETROZOLE</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(4)'!$L$3:$L$30</c:f>
              <c:numCache>
                <c:formatCode>General</c:formatCode>
                <c:ptCount val="27"/>
                <c:pt idx="0">
                  <c:v>3042365.38</c:v>
                </c:pt>
                <c:pt idx="1">
                  <c:v>2754993.13</c:v>
                </c:pt>
                <c:pt idx="2">
                  <c:v>2774136.13</c:v>
                </c:pt>
                <c:pt idx="3">
                  <c:v>2251378.13</c:v>
                </c:pt>
                <c:pt idx="4">
                  <c:v>1944703.9500000002</c:v>
                </c:pt>
                <c:pt idx="5">
                  <c:v>1811562.4099999997</c:v>
                </c:pt>
                <c:pt idx="6">
                  <c:v>1946849.13</c:v>
                </c:pt>
                <c:pt idx="7">
                  <c:v>1081074.1200000001</c:v>
                </c:pt>
                <c:pt idx="8">
                  <c:v>900560.40999999992</c:v>
                </c:pt>
                <c:pt idx="9">
                  <c:v>976155.69000000006</c:v>
                </c:pt>
                <c:pt idx="10">
                  <c:v>1060392.47</c:v>
                </c:pt>
                <c:pt idx="11">
                  <c:v>975125.7300000001</c:v>
                </c:pt>
                <c:pt idx="12">
                  <c:v>802702.43</c:v>
                </c:pt>
                <c:pt idx="13">
                  <c:v>871428.66000000015</c:v>
                </c:pt>
                <c:pt idx="14">
                  <c:v>952928.55</c:v>
                </c:pt>
                <c:pt idx="15">
                  <c:v>1093732.67</c:v>
                </c:pt>
                <c:pt idx="16">
                  <c:v>887155.24999999988</c:v>
                </c:pt>
                <c:pt idx="17">
                  <c:v>971440.6</c:v>
                </c:pt>
                <c:pt idx="18">
                  <c:v>1059354.6300000001</c:v>
                </c:pt>
                <c:pt idx="19">
                  <c:v>1198964.21</c:v>
                </c:pt>
                <c:pt idx="20">
                  <c:v>1053186.19</c:v>
                </c:pt>
                <c:pt idx="21">
                  <c:v>1045845.1500000001</c:v>
                </c:pt>
                <c:pt idx="22">
                  <c:v>1249356.82</c:v>
                </c:pt>
                <c:pt idx="23">
                  <c:v>1400295.81</c:v>
                </c:pt>
                <c:pt idx="24">
                  <c:v>1100895.6399999999</c:v>
                </c:pt>
                <c:pt idx="25">
                  <c:v>1186667.45</c:v>
                </c:pt>
                <c:pt idx="26">
                  <c:v>1324068.44</c:v>
                </c:pt>
              </c:numCache>
            </c:numRef>
          </c:val>
          <c:smooth val="0"/>
          <c:extLst>
            <c:ext xmlns:c16="http://schemas.microsoft.com/office/drawing/2014/chart" uri="{C3380CC4-5D6E-409C-BE32-E72D297353CC}">
              <c16:uniqueId val="{0000000A-CDFA-4A3E-BD44-A55CE57B4180}"/>
            </c:ext>
          </c:extLst>
        </c:ser>
        <c:ser>
          <c:idx val="11"/>
          <c:order val="11"/>
          <c:tx>
            <c:strRef>
              <c:f>'Sheet1 (4)'!$M$1:$M$2</c:f>
              <c:strCache>
                <c:ptCount val="1"/>
                <c:pt idx="0">
                  <c:v>EXEMESTANE</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(4)'!$M$3:$M$30</c:f>
              <c:numCache>
                <c:formatCode>General</c:formatCode>
                <c:ptCount val="27"/>
                <c:pt idx="0">
                  <c:v>1015206.0499999999</c:v>
                </c:pt>
                <c:pt idx="1">
                  <c:v>878793.28000000014</c:v>
                </c:pt>
                <c:pt idx="2">
                  <c:v>894631.82000000007</c:v>
                </c:pt>
                <c:pt idx="3">
                  <c:v>1006622.66</c:v>
                </c:pt>
                <c:pt idx="4">
                  <c:v>866901.52999999991</c:v>
                </c:pt>
                <c:pt idx="5">
                  <c:v>781562.57</c:v>
                </c:pt>
                <c:pt idx="6">
                  <c:v>846498.37</c:v>
                </c:pt>
                <c:pt idx="7">
                  <c:v>747542.92999999993</c:v>
                </c:pt>
                <c:pt idx="8">
                  <c:v>641363.26</c:v>
                </c:pt>
                <c:pt idx="9">
                  <c:v>609291.62000000011</c:v>
                </c:pt>
                <c:pt idx="10">
                  <c:v>650331</c:v>
                </c:pt>
                <c:pt idx="11">
                  <c:v>706230.67999999993</c:v>
                </c:pt>
                <c:pt idx="12">
                  <c:v>610558.81999999995</c:v>
                </c:pt>
                <c:pt idx="13">
                  <c:v>653658.87</c:v>
                </c:pt>
                <c:pt idx="14">
                  <c:v>686972.46000000008</c:v>
                </c:pt>
                <c:pt idx="15">
                  <c:v>751549.55999999994</c:v>
                </c:pt>
                <c:pt idx="16">
                  <c:v>627012.03</c:v>
                </c:pt>
                <c:pt idx="17">
                  <c:v>678581.52</c:v>
                </c:pt>
                <c:pt idx="18">
                  <c:v>696590.94</c:v>
                </c:pt>
                <c:pt idx="19">
                  <c:v>743564.67999999993</c:v>
                </c:pt>
                <c:pt idx="20">
                  <c:v>716008.92999999993</c:v>
                </c:pt>
                <c:pt idx="21">
                  <c:v>663762.97000000009</c:v>
                </c:pt>
                <c:pt idx="22">
                  <c:v>751442.19</c:v>
                </c:pt>
                <c:pt idx="23">
                  <c:v>817548.67999999993</c:v>
                </c:pt>
                <c:pt idx="24">
                  <c:v>694141.00999999989</c:v>
                </c:pt>
                <c:pt idx="25">
                  <c:v>731890</c:v>
                </c:pt>
                <c:pt idx="26">
                  <c:v>780632.67999999993</c:v>
                </c:pt>
              </c:numCache>
            </c:numRef>
          </c:val>
          <c:smooth val="0"/>
          <c:extLst>
            <c:ext xmlns:c16="http://schemas.microsoft.com/office/drawing/2014/chart" uri="{C3380CC4-5D6E-409C-BE32-E72D297353CC}">
              <c16:uniqueId val="{0000000B-CDFA-4A3E-BD44-A55CE57B4180}"/>
            </c:ext>
          </c:extLst>
        </c:ser>
        <c:ser>
          <c:idx val="12"/>
          <c:order val="12"/>
          <c:tx>
            <c:strRef>
              <c:f>'Sheet1 (4)'!$N$1:$N$2</c:f>
              <c:strCache>
                <c:ptCount val="1"/>
                <c:pt idx="0">
                  <c:v>TAMOXIFEN</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(4)'!$N$3:$N$30</c:f>
              <c:numCache>
                <c:formatCode>General</c:formatCode>
                <c:ptCount val="27"/>
                <c:pt idx="0">
                  <c:v>564658.53</c:v>
                </c:pt>
                <c:pt idx="1">
                  <c:v>545146.88</c:v>
                </c:pt>
                <c:pt idx="2">
                  <c:v>602533.83000000007</c:v>
                </c:pt>
                <c:pt idx="3">
                  <c:v>726239.96</c:v>
                </c:pt>
                <c:pt idx="4">
                  <c:v>506816.13</c:v>
                </c:pt>
                <c:pt idx="5">
                  <c:v>566857.4</c:v>
                </c:pt>
                <c:pt idx="6">
                  <c:v>617469.80999999994</c:v>
                </c:pt>
                <c:pt idx="7">
                  <c:v>635252.36</c:v>
                </c:pt>
                <c:pt idx="8">
                  <c:v>450046.36999999994</c:v>
                </c:pt>
                <c:pt idx="9">
                  <c:v>496701.11999999994</c:v>
                </c:pt>
                <c:pt idx="10">
                  <c:v>549448.29999999993</c:v>
                </c:pt>
                <c:pt idx="11">
                  <c:v>561060.7699999999</c:v>
                </c:pt>
                <c:pt idx="12">
                  <c:v>402434.79000000004</c:v>
                </c:pt>
                <c:pt idx="13">
                  <c:v>437004.87999999995</c:v>
                </c:pt>
                <c:pt idx="14">
                  <c:v>467373.49000000005</c:v>
                </c:pt>
                <c:pt idx="15">
                  <c:v>564715.41</c:v>
                </c:pt>
                <c:pt idx="16">
                  <c:v>396013.25</c:v>
                </c:pt>
                <c:pt idx="17">
                  <c:v>433969.35</c:v>
                </c:pt>
                <c:pt idx="18">
                  <c:v>469058.81999999995</c:v>
                </c:pt>
                <c:pt idx="19">
                  <c:v>547447.27</c:v>
                </c:pt>
                <c:pt idx="20">
                  <c:v>450944.76</c:v>
                </c:pt>
                <c:pt idx="21">
                  <c:v>418589.16</c:v>
                </c:pt>
                <c:pt idx="22">
                  <c:v>512059.48000000004</c:v>
                </c:pt>
                <c:pt idx="23">
                  <c:v>596222.85</c:v>
                </c:pt>
                <c:pt idx="24">
                  <c:v>407136.91</c:v>
                </c:pt>
                <c:pt idx="25">
                  <c:v>437180.78</c:v>
                </c:pt>
                <c:pt idx="26">
                  <c:v>487806.16000000003</c:v>
                </c:pt>
              </c:numCache>
            </c:numRef>
          </c:val>
          <c:smooth val="0"/>
          <c:extLst>
            <c:ext xmlns:c16="http://schemas.microsoft.com/office/drawing/2014/chart" uri="{C3380CC4-5D6E-409C-BE32-E72D297353CC}">
              <c16:uniqueId val="{0000000C-CDFA-4A3E-BD44-A55CE57B4180}"/>
            </c:ext>
          </c:extLst>
        </c:ser>
        <c:ser>
          <c:idx val="13"/>
          <c:order val="13"/>
          <c:tx>
            <c:strRef>
              <c:f>'Sheet1 (4)'!$O$1:$O$2</c:f>
              <c:strCache>
                <c:ptCount val="1"/>
                <c:pt idx="0">
                  <c:v>ABEMACICLIB</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(4)'!$O$3:$O$30</c:f>
              <c:numCache>
                <c:formatCode>General</c:formatCode>
                <c:ptCount val="27"/>
                <c:pt idx="20">
                  <c:v>328374.95999999985</c:v>
                </c:pt>
                <c:pt idx="21">
                  <c:v>736464.56999999983</c:v>
                </c:pt>
                <c:pt idx="22">
                  <c:v>1080625.8800000001</c:v>
                </c:pt>
                <c:pt idx="23">
                  <c:v>1489147.46</c:v>
                </c:pt>
                <c:pt idx="24">
                  <c:v>1885975.04</c:v>
                </c:pt>
                <c:pt idx="25">
                  <c:v>2395353.1300000004</c:v>
                </c:pt>
                <c:pt idx="26">
                  <c:v>2573140.2400000007</c:v>
                </c:pt>
              </c:numCache>
            </c:numRef>
          </c:val>
          <c:smooth val="0"/>
          <c:extLst>
            <c:ext xmlns:c16="http://schemas.microsoft.com/office/drawing/2014/chart" uri="{C3380CC4-5D6E-409C-BE32-E72D297353CC}">
              <c16:uniqueId val="{0000000D-CDFA-4A3E-BD44-A55CE57B4180}"/>
            </c:ext>
          </c:extLst>
        </c:ser>
        <c:ser>
          <c:idx val="14"/>
          <c:order val="14"/>
          <c:tx>
            <c:strRef>
              <c:f>'Sheet1 (4)'!$P$1:$P$2</c:f>
              <c:strCache>
                <c:ptCount val="1"/>
                <c:pt idx="0">
                  <c:v>LAPATINIB</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(4)'!$P$3:$P$30</c:f>
              <c:numCache>
                <c:formatCode>General</c:formatCode>
                <c:ptCount val="27"/>
                <c:pt idx="0">
                  <c:v>677225.16</c:v>
                </c:pt>
                <c:pt idx="1">
                  <c:v>486715.46</c:v>
                </c:pt>
                <c:pt idx="2">
                  <c:v>411434.97</c:v>
                </c:pt>
                <c:pt idx="3">
                  <c:v>301973.32</c:v>
                </c:pt>
                <c:pt idx="4">
                  <c:v>292596.20999999996</c:v>
                </c:pt>
                <c:pt idx="5">
                  <c:v>254825.79</c:v>
                </c:pt>
                <c:pt idx="6">
                  <c:v>248977.71</c:v>
                </c:pt>
                <c:pt idx="7">
                  <c:v>247704.02000000002</c:v>
                </c:pt>
                <c:pt idx="8">
                  <c:v>377009.07</c:v>
                </c:pt>
                <c:pt idx="9">
                  <c:v>361256.57</c:v>
                </c:pt>
                <c:pt idx="10">
                  <c:v>387429.86000000004</c:v>
                </c:pt>
                <c:pt idx="11">
                  <c:v>326547</c:v>
                </c:pt>
                <c:pt idx="12">
                  <c:v>413620.08</c:v>
                </c:pt>
                <c:pt idx="13">
                  <c:v>345316.04000000004</c:v>
                </c:pt>
                <c:pt idx="14">
                  <c:v>302098.44</c:v>
                </c:pt>
                <c:pt idx="15">
                  <c:v>312432.15000000002</c:v>
                </c:pt>
                <c:pt idx="16">
                  <c:v>331424.20999999996</c:v>
                </c:pt>
                <c:pt idx="17">
                  <c:v>357813.95999999996</c:v>
                </c:pt>
                <c:pt idx="18">
                  <c:v>283159.69</c:v>
                </c:pt>
                <c:pt idx="19">
                  <c:v>330556.61000000004</c:v>
                </c:pt>
                <c:pt idx="20">
                  <c:v>339516.25000000006</c:v>
                </c:pt>
                <c:pt idx="21">
                  <c:v>311107.46000000002</c:v>
                </c:pt>
                <c:pt idx="22">
                  <c:v>287835.56</c:v>
                </c:pt>
                <c:pt idx="23">
                  <c:v>320966.88</c:v>
                </c:pt>
                <c:pt idx="24">
                  <c:v>347687.24</c:v>
                </c:pt>
                <c:pt idx="25">
                  <c:v>332195.92000000004</c:v>
                </c:pt>
                <c:pt idx="26">
                  <c:v>289093.39999999997</c:v>
                </c:pt>
              </c:numCache>
            </c:numRef>
          </c:val>
          <c:smooth val="0"/>
          <c:extLst>
            <c:ext xmlns:c16="http://schemas.microsoft.com/office/drawing/2014/chart" uri="{C3380CC4-5D6E-409C-BE32-E72D297353CC}">
              <c16:uniqueId val="{0000000E-CDFA-4A3E-BD44-A55CE57B4180}"/>
            </c:ext>
          </c:extLst>
        </c:ser>
        <c:ser>
          <c:idx val="15"/>
          <c:order val="15"/>
          <c:tx>
            <c:strRef>
              <c:f>'Sheet1 (4)'!$Q$1:$Q$2</c:f>
              <c:strCache>
                <c:ptCount val="1"/>
                <c:pt idx="0">
                  <c:v>DOXORUBICIN HYDROCHLORIDE</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(4)'!$Q$3:$Q$30</c:f>
              <c:numCache>
                <c:formatCode>General</c:formatCode>
                <c:ptCount val="27"/>
                <c:pt idx="0">
                  <c:v>317181.20999999996</c:v>
                </c:pt>
                <c:pt idx="1">
                  <c:v>557933.30000000005</c:v>
                </c:pt>
                <c:pt idx="2">
                  <c:v>569538.80999999994</c:v>
                </c:pt>
                <c:pt idx="3">
                  <c:v>401913.24</c:v>
                </c:pt>
                <c:pt idx="4">
                  <c:v>454570.33</c:v>
                </c:pt>
                <c:pt idx="5">
                  <c:v>443157.37</c:v>
                </c:pt>
                <c:pt idx="6">
                  <c:v>428842.86</c:v>
                </c:pt>
                <c:pt idx="7">
                  <c:v>319745.30999999994</c:v>
                </c:pt>
                <c:pt idx="8">
                  <c:v>298116.83999999997</c:v>
                </c:pt>
                <c:pt idx="9">
                  <c:v>294739.8</c:v>
                </c:pt>
                <c:pt idx="10">
                  <c:v>288933.37</c:v>
                </c:pt>
                <c:pt idx="11">
                  <c:v>263955.09999999998</c:v>
                </c:pt>
                <c:pt idx="12">
                  <c:v>289845.93</c:v>
                </c:pt>
                <c:pt idx="13">
                  <c:v>250071.16000000003</c:v>
                </c:pt>
                <c:pt idx="14">
                  <c:v>277835.62</c:v>
                </c:pt>
                <c:pt idx="15">
                  <c:v>269126.71999999997</c:v>
                </c:pt>
                <c:pt idx="16">
                  <c:v>268390.04000000004</c:v>
                </c:pt>
                <c:pt idx="17">
                  <c:v>273361.65999999997</c:v>
                </c:pt>
                <c:pt idx="18">
                  <c:v>287313.08999999997</c:v>
                </c:pt>
                <c:pt idx="19">
                  <c:v>310229.12</c:v>
                </c:pt>
                <c:pt idx="20">
                  <c:v>290834.42</c:v>
                </c:pt>
                <c:pt idx="21">
                  <c:v>314086.78999999998</c:v>
                </c:pt>
                <c:pt idx="22">
                  <c:v>291890.03999999998</c:v>
                </c:pt>
                <c:pt idx="23">
                  <c:v>230061.22999999998</c:v>
                </c:pt>
                <c:pt idx="24">
                  <c:v>245907.86000000002</c:v>
                </c:pt>
                <c:pt idx="25">
                  <c:v>214683.77000000002</c:v>
                </c:pt>
                <c:pt idx="26">
                  <c:v>202564.82</c:v>
                </c:pt>
              </c:numCache>
            </c:numRef>
          </c:val>
          <c:smooth val="0"/>
          <c:extLst>
            <c:ext xmlns:c16="http://schemas.microsoft.com/office/drawing/2014/chart" uri="{C3380CC4-5D6E-409C-BE32-E72D297353CC}">
              <c16:uniqueId val="{0000000F-CDFA-4A3E-BD44-A55CE57B4180}"/>
            </c:ext>
          </c:extLst>
        </c:ser>
        <c:ser>
          <c:idx val="16"/>
          <c:order val="16"/>
          <c:tx>
            <c:strRef>
              <c:f>'Sheet1 (4)'!$R$1:$R$2</c:f>
              <c:strCache>
                <c:ptCount val="1"/>
                <c:pt idx="0">
                  <c:v>VINORELBINE</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(4)'!$R$3:$R$30</c:f>
              <c:numCache>
                <c:formatCode>General</c:formatCode>
                <c:ptCount val="27"/>
                <c:pt idx="0">
                  <c:v>294235.57999999996</c:v>
                </c:pt>
                <c:pt idx="1">
                  <c:v>297207.81999999995</c:v>
                </c:pt>
                <c:pt idx="2">
                  <c:v>351390.21</c:v>
                </c:pt>
                <c:pt idx="3">
                  <c:v>251392.94999999998</c:v>
                </c:pt>
                <c:pt idx="4">
                  <c:v>220844.27000000002</c:v>
                </c:pt>
                <c:pt idx="5">
                  <c:v>209355.36</c:v>
                </c:pt>
                <c:pt idx="6">
                  <c:v>229558.22</c:v>
                </c:pt>
                <c:pt idx="7">
                  <c:v>240782.66</c:v>
                </c:pt>
                <c:pt idx="8">
                  <c:v>251219.89</c:v>
                </c:pt>
                <c:pt idx="9">
                  <c:v>202775.65999999997</c:v>
                </c:pt>
                <c:pt idx="10">
                  <c:v>156638.08000000002</c:v>
                </c:pt>
                <c:pt idx="11">
                  <c:v>164632.56</c:v>
                </c:pt>
                <c:pt idx="12">
                  <c:v>172060.63</c:v>
                </c:pt>
                <c:pt idx="13">
                  <c:v>211344.25</c:v>
                </c:pt>
                <c:pt idx="14">
                  <c:v>160937.18</c:v>
                </c:pt>
                <c:pt idx="15">
                  <c:v>157141.75</c:v>
                </c:pt>
                <c:pt idx="16">
                  <c:v>168601.55</c:v>
                </c:pt>
                <c:pt idx="17">
                  <c:v>174597.27999999997</c:v>
                </c:pt>
                <c:pt idx="18">
                  <c:v>149141.93</c:v>
                </c:pt>
                <c:pt idx="19">
                  <c:v>188655.03999999998</c:v>
                </c:pt>
                <c:pt idx="20">
                  <c:v>155510.35</c:v>
                </c:pt>
                <c:pt idx="21">
                  <c:v>217310.25</c:v>
                </c:pt>
                <c:pt idx="22">
                  <c:v>192168.41</c:v>
                </c:pt>
                <c:pt idx="23">
                  <c:v>173368.09</c:v>
                </c:pt>
                <c:pt idx="24">
                  <c:v>168905.25</c:v>
                </c:pt>
                <c:pt idx="25">
                  <c:v>175090.87999999998</c:v>
                </c:pt>
                <c:pt idx="26">
                  <c:v>142756.55000000002</c:v>
                </c:pt>
              </c:numCache>
            </c:numRef>
          </c:val>
          <c:smooth val="0"/>
          <c:extLst>
            <c:ext xmlns:c16="http://schemas.microsoft.com/office/drawing/2014/chart" uri="{C3380CC4-5D6E-409C-BE32-E72D297353CC}">
              <c16:uniqueId val="{00000010-CDFA-4A3E-BD44-A55CE57B4180}"/>
            </c:ext>
          </c:extLst>
        </c:ser>
        <c:ser>
          <c:idx val="17"/>
          <c:order val="17"/>
          <c:tx>
            <c:strRef>
              <c:f>'Sheet1 (4)'!$S$1:$S$2</c:f>
              <c:strCache>
                <c:ptCount val="1"/>
                <c:pt idx="0">
                  <c:v>FULVESTRANT</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(4)'!$S$3:$S$30</c:f>
              <c:numCache>
                <c:formatCode>General</c:formatCode>
                <c:ptCount val="27"/>
                <c:pt idx="25">
                  <c:v>576568.31000000006</c:v>
                </c:pt>
                <c:pt idx="26">
                  <c:v>872199</c:v>
                </c:pt>
              </c:numCache>
            </c:numRef>
          </c:val>
          <c:smooth val="0"/>
          <c:extLst>
            <c:ext xmlns:c16="http://schemas.microsoft.com/office/drawing/2014/chart" uri="{C3380CC4-5D6E-409C-BE32-E72D297353CC}">
              <c16:uniqueId val="{00000011-CDFA-4A3E-BD44-A55CE57B4180}"/>
            </c:ext>
          </c:extLst>
        </c:ser>
        <c:dLbls>
          <c:showLegendKey val="0"/>
          <c:showVal val="0"/>
          <c:showCatName val="0"/>
          <c:showSerName val="0"/>
          <c:showPercent val="0"/>
          <c:showBubbleSize val="0"/>
        </c:dLbls>
        <c:marker val="1"/>
        <c:smooth val="0"/>
        <c:axId val="725588376"/>
        <c:axId val="725587392"/>
      </c:line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Expenditure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between"/>
      </c:valAx>
      <c:spPr>
        <a:noFill/>
        <a:ln>
          <a:noFill/>
        </a:ln>
        <a:effectLst/>
      </c:spPr>
    </c:plotArea>
    <c:legend>
      <c:legendPos val="b"/>
      <c:legendEntry>
        <c:idx val="5"/>
        <c:delete val="1"/>
      </c:legendEntry>
      <c:layout>
        <c:manualLayout>
          <c:xMode val="edge"/>
          <c:yMode val="edge"/>
          <c:x val="6.2974351682337677E-3"/>
          <c:y val="0.75960684661947442"/>
          <c:w val="0.97188940829348924"/>
          <c:h val="0.236640247082177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[D1368_SCRPT_SUM v3 - duplicate error fixed JG.xlsx]Sheet1 (3)!PivotTable1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015780557853401"/>
          <c:y val="6.2272114634319357E-2"/>
          <c:w val="0.8671402035446697"/>
          <c:h val="0.71887984340940447"/>
        </c:manualLayout>
      </c:layout>
      <c:lineChart>
        <c:grouping val="standard"/>
        <c:varyColors val="0"/>
        <c:ser>
          <c:idx val="0"/>
          <c:order val="0"/>
          <c:tx>
            <c:strRef>
              <c:f>'Sheet1 (3)'!$B$3:$B$5</c:f>
              <c:strCache>
                <c:ptCount val="1"/>
                <c:pt idx="0">
                  <c:v>PALBOCICLIB - 11698Q</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(3)'!$A$6:$A$35</c:f>
              <c:strCache>
                <c:ptCount val="29"/>
                <c:pt idx="0">
                  <c:v>201905</c:v>
                </c:pt>
                <c:pt idx="1">
                  <c:v>201906</c:v>
                </c:pt>
                <c:pt idx="2">
                  <c:v>201907</c:v>
                </c:pt>
                <c:pt idx="3">
                  <c:v>201908</c:v>
                </c:pt>
                <c:pt idx="4">
                  <c:v>201909</c:v>
                </c:pt>
                <c:pt idx="5">
                  <c:v>201910</c:v>
                </c:pt>
                <c:pt idx="6">
                  <c:v>201911</c:v>
                </c:pt>
                <c:pt idx="7">
                  <c:v>201912</c:v>
                </c:pt>
                <c:pt idx="8">
                  <c:v>202001</c:v>
                </c:pt>
                <c:pt idx="9">
                  <c:v>202002</c:v>
                </c:pt>
                <c:pt idx="10">
                  <c:v>202003</c:v>
                </c:pt>
                <c:pt idx="11">
                  <c:v>202004</c:v>
                </c:pt>
                <c:pt idx="12">
                  <c:v>202005</c:v>
                </c:pt>
                <c:pt idx="13">
                  <c:v>202006</c:v>
                </c:pt>
                <c:pt idx="14">
                  <c:v>202007</c:v>
                </c:pt>
                <c:pt idx="15">
                  <c:v>202008</c:v>
                </c:pt>
                <c:pt idx="16">
                  <c:v>202009</c:v>
                </c:pt>
                <c:pt idx="17">
                  <c:v>202010</c:v>
                </c:pt>
                <c:pt idx="18">
                  <c:v>202011</c:v>
                </c:pt>
                <c:pt idx="19">
                  <c:v>202012</c:v>
                </c:pt>
                <c:pt idx="20">
                  <c:v>202101</c:v>
                </c:pt>
                <c:pt idx="21">
                  <c:v>202102</c:v>
                </c:pt>
                <c:pt idx="22">
                  <c:v>202103</c:v>
                </c:pt>
                <c:pt idx="23">
                  <c:v>202104</c:v>
                </c:pt>
                <c:pt idx="24">
                  <c:v>202105</c:v>
                </c:pt>
                <c:pt idx="25">
                  <c:v>202106</c:v>
                </c:pt>
                <c:pt idx="26">
                  <c:v>202107</c:v>
                </c:pt>
                <c:pt idx="27">
                  <c:v>202108</c:v>
                </c:pt>
                <c:pt idx="28">
                  <c:v>202109</c:v>
                </c:pt>
              </c:strCache>
            </c:strRef>
          </c:cat>
          <c:val>
            <c:numRef>
              <c:f>'Sheet1 (3)'!$B$6:$B$35</c:f>
              <c:numCache>
                <c:formatCode>General</c:formatCode>
                <c:ptCount val="29"/>
                <c:pt idx="0">
                  <c:v>165</c:v>
                </c:pt>
                <c:pt idx="1">
                  <c:v>255</c:v>
                </c:pt>
                <c:pt idx="2">
                  <c:v>380</c:v>
                </c:pt>
                <c:pt idx="3">
                  <c:v>397</c:v>
                </c:pt>
                <c:pt idx="4">
                  <c:v>431</c:v>
                </c:pt>
                <c:pt idx="5">
                  <c:v>544</c:v>
                </c:pt>
                <c:pt idx="6">
                  <c:v>591</c:v>
                </c:pt>
                <c:pt idx="7">
                  <c:v>664</c:v>
                </c:pt>
                <c:pt idx="8">
                  <c:v>630</c:v>
                </c:pt>
                <c:pt idx="9">
                  <c:v>636</c:v>
                </c:pt>
                <c:pt idx="10">
                  <c:v>752</c:v>
                </c:pt>
                <c:pt idx="11">
                  <c:v>649</c:v>
                </c:pt>
                <c:pt idx="12">
                  <c:v>671</c:v>
                </c:pt>
                <c:pt idx="13">
                  <c:v>684</c:v>
                </c:pt>
                <c:pt idx="14">
                  <c:v>757</c:v>
                </c:pt>
                <c:pt idx="15">
                  <c:v>736</c:v>
                </c:pt>
                <c:pt idx="16">
                  <c:v>766</c:v>
                </c:pt>
                <c:pt idx="17">
                  <c:v>800</c:v>
                </c:pt>
                <c:pt idx="18">
                  <c:v>797</c:v>
                </c:pt>
                <c:pt idx="19">
                  <c:v>917</c:v>
                </c:pt>
                <c:pt idx="20">
                  <c:v>801</c:v>
                </c:pt>
                <c:pt idx="21">
                  <c:v>804</c:v>
                </c:pt>
                <c:pt idx="22">
                  <c:v>953</c:v>
                </c:pt>
                <c:pt idx="23">
                  <c:v>846</c:v>
                </c:pt>
                <c:pt idx="24">
                  <c:v>910</c:v>
                </c:pt>
                <c:pt idx="25">
                  <c:v>943</c:v>
                </c:pt>
                <c:pt idx="26">
                  <c:v>968</c:v>
                </c:pt>
                <c:pt idx="27">
                  <c:v>988</c:v>
                </c:pt>
                <c:pt idx="28">
                  <c:v>953</c:v>
                </c:pt>
              </c:numCache>
            </c:numRef>
          </c:val>
          <c:smooth val="0"/>
          <c:extLst>
            <c:ext xmlns:c16="http://schemas.microsoft.com/office/drawing/2014/chart" uri="{C3380CC4-5D6E-409C-BE32-E72D297353CC}">
              <c16:uniqueId val="{00000000-2002-498C-AB71-7D94857681F0}"/>
            </c:ext>
          </c:extLst>
        </c:ser>
        <c:ser>
          <c:idx val="1"/>
          <c:order val="1"/>
          <c:tx>
            <c:strRef>
              <c:f>'Sheet1 (3)'!$C$3:$C$5</c:f>
              <c:strCache>
                <c:ptCount val="1"/>
                <c:pt idx="0">
                  <c:v>PALBOCICLIB - 11699R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(3)'!$A$6:$A$35</c:f>
              <c:strCache>
                <c:ptCount val="29"/>
                <c:pt idx="0">
                  <c:v>201905</c:v>
                </c:pt>
                <c:pt idx="1">
                  <c:v>201906</c:v>
                </c:pt>
                <c:pt idx="2">
                  <c:v>201907</c:v>
                </c:pt>
                <c:pt idx="3">
                  <c:v>201908</c:v>
                </c:pt>
                <c:pt idx="4">
                  <c:v>201909</c:v>
                </c:pt>
                <c:pt idx="5">
                  <c:v>201910</c:v>
                </c:pt>
                <c:pt idx="6">
                  <c:v>201911</c:v>
                </c:pt>
                <c:pt idx="7">
                  <c:v>201912</c:v>
                </c:pt>
                <c:pt idx="8">
                  <c:v>202001</c:v>
                </c:pt>
                <c:pt idx="9">
                  <c:v>202002</c:v>
                </c:pt>
                <c:pt idx="10">
                  <c:v>202003</c:v>
                </c:pt>
                <c:pt idx="11">
                  <c:v>202004</c:v>
                </c:pt>
                <c:pt idx="12">
                  <c:v>202005</c:v>
                </c:pt>
                <c:pt idx="13">
                  <c:v>202006</c:v>
                </c:pt>
                <c:pt idx="14">
                  <c:v>202007</c:v>
                </c:pt>
                <c:pt idx="15">
                  <c:v>202008</c:v>
                </c:pt>
                <c:pt idx="16">
                  <c:v>202009</c:v>
                </c:pt>
                <c:pt idx="17">
                  <c:v>202010</c:v>
                </c:pt>
                <c:pt idx="18">
                  <c:v>202011</c:v>
                </c:pt>
                <c:pt idx="19">
                  <c:v>202012</c:v>
                </c:pt>
                <c:pt idx="20">
                  <c:v>202101</c:v>
                </c:pt>
                <c:pt idx="21">
                  <c:v>202102</c:v>
                </c:pt>
                <c:pt idx="22">
                  <c:v>202103</c:v>
                </c:pt>
                <c:pt idx="23">
                  <c:v>202104</c:v>
                </c:pt>
                <c:pt idx="24">
                  <c:v>202105</c:v>
                </c:pt>
                <c:pt idx="25">
                  <c:v>202106</c:v>
                </c:pt>
                <c:pt idx="26">
                  <c:v>202107</c:v>
                </c:pt>
                <c:pt idx="27">
                  <c:v>202108</c:v>
                </c:pt>
                <c:pt idx="28">
                  <c:v>202109</c:v>
                </c:pt>
              </c:strCache>
            </c:strRef>
          </c:cat>
          <c:val>
            <c:numRef>
              <c:f>'Sheet1 (3)'!$C$6:$C$35</c:f>
              <c:numCache>
                <c:formatCode>General</c:formatCode>
                <c:ptCount val="29"/>
                <c:pt idx="0">
                  <c:v>23</c:v>
                </c:pt>
                <c:pt idx="1">
                  <c:v>32</c:v>
                </c:pt>
                <c:pt idx="2">
                  <c:v>34</c:v>
                </c:pt>
                <c:pt idx="3">
                  <c:v>50</c:v>
                </c:pt>
                <c:pt idx="4">
                  <c:v>43</c:v>
                </c:pt>
                <c:pt idx="5">
                  <c:v>70</c:v>
                </c:pt>
                <c:pt idx="6">
                  <c:v>72</c:v>
                </c:pt>
                <c:pt idx="7">
                  <c:v>82</c:v>
                </c:pt>
                <c:pt idx="8">
                  <c:v>97</c:v>
                </c:pt>
                <c:pt idx="9">
                  <c:v>114</c:v>
                </c:pt>
                <c:pt idx="10">
                  <c:v>151</c:v>
                </c:pt>
                <c:pt idx="11">
                  <c:v>158</c:v>
                </c:pt>
                <c:pt idx="12">
                  <c:v>170</c:v>
                </c:pt>
                <c:pt idx="13">
                  <c:v>180</c:v>
                </c:pt>
                <c:pt idx="14">
                  <c:v>218</c:v>
                </c:pt>
                <c:pt idx="15">
                  <c:v>210</c:v>
                </c:pt>
                <c:pt idx="16">
                  <c:v>219</c:v>
                </c:pt>
                <c:pt idx="17">
                  <c:v>239</c:v>
                </c:pt>
                <c:pt idx="18">
                  <c:v>222</c:v>
                </c:pt>
                <c:pt idx="19">
                  <c:v>259</c:v>
                </c:pt>
                <c:pt idx="20">
                  <c:v>233</c:v>
                </c:pt>
                <c:pt idx="21">
                  <c:v>234</c:v>
                </c:pt>
                <c:pt idx="22">
                  <c:v>285</c:v>
                </c:pt>
                <c:pt idx="23">
                  <c:v>249</c:v>
                </c:pt>
                <c:pt idx="24">
                  <c:v>278</c:v>
                </c:pt>
                <c:pt idx="25">
                  <c:v>274</c:v>
                </c:pt>
                <c:pt idx="26">
                  <c:v>304</c:v>
                </c:pt>
                <c:pt idx="27">
                  <c:v>317</c:v>
                </c:pt>
                <c:pt idx="28">
                  <c:v>301</c:v>
                </c:pt>
              </c:numCache>
            </c:numRef>
          </c:val>
          <c:smooth val="0"/>
          <c:extLst>
            <c:ext xmlns:c16="http://schemas.microsoft.com/office/drawing/2014/chart" uri="{C3380CC4-5D6E-409C-BE32-E72D297353CC}">
              <c16:uniqueId val="{00000001-2002-498C-AB71-7D94857681F0}"/>
            </c:ext>
          </c:extLst>
        </c:ser>
        <c:ser>
          <c:idx val="2"/>
          <c:order val="2"/>
          <c:tx>
            <c:strRef>
              <c:f>'Sheet1 (3)'!$D$3:$D$5</c:f>
              <c:strCache>
                <c:ptCount val="1"/>
                <c:pt idx="0">
                  <c:v>PALBOCICLIB - 11700T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(3)'!$A$6:$A$35</c:f>
              <c:strCache>
                <c:ptCount val="29"/>
                <c:pt idx="0">
                  <c:v>201905</c:v>
                </c:pt>
                <c:pt idx="1">
                  <c:v>201906</c:v>
                </c:pt>
                <c:pt idx="2">
                  <c:v>201907</c:v>
                </c:pt>
                <c:pt idx="3">
                  <c:v>201908</c:v>
                </c:pt>
                <c:pt idx="4">
                  <c:v>201909</c:v>
                </c:pt>
                <c:pt idx="5">
                  <c:v>201910</c:v>
                </c:pt>
                <c:pt idx="6">
                  <c:v>201911</c:v>
                </c:pt>
                <c:pt idx="7">
                  <c:v>201912</c:v>
                </c:pt>
                <c:pt idx="8">
                  <c:v>202001</c:v>
                </c:pt>
                <c:pt idx="9">
                  <c:v>202002</c:v>
                </c:pt>
                <c:pt idx="10">
                  <c:v>202003</c:v>
                </c:pt>
                <c:pt idx="11">
                  <c:v>202004</c:v>
                </c:pt>
                <c:pt idx="12">
                  <c:v>202005</c:v>
                </c:pt>
                <c:pt idx="13">
                  <c:v>202006</c:v>
                </c:pt>
                <c:pt idx="14">
                  <c:v>202007</c:v>
                </c:pt>
                <c:pt idx="15">
                  <c:v>202008</c:v>
                </c:pt>
                <c:pt idx="16">
                  <c:v>202009</c:v>
                </c:pt>
                <c:pt idx="17">
                  <c:v>202010</c:v>
                </c:pt>
                <c:pt idx="18">
                  <c:v>202011</c:v>
                </c:pt>
                <c:pt idx="19">
                  <c:v>202012</c:v>
                </c:pt>
                <c:pt idx="20">
                  <c:v>202101</c:v>
                </c:pt>
                <c:pt idx="21">
                  <c:v>202102</c:v>
                </c:pt>
                <c:pt idx="22">
                  <c:v>202103</c:v>
                </c:pt>
                <c:pt idx="23">
                  <c:v>202104</c:v>
                </c:pt>
                <c:pt idx="24">
                  <c:v>202105</c:v>
                </c:pt>
                <c:pt idx="25">
                  <c:v>202106</c:v>
                </c:pt>
                <c:pt idx="26">
                  <c:v>202107</c:v>
                </c:pt>
                <c:pt idx="27">
                  <c:v>202108</c:v>
                </c:pt>
                <c:pt idx="28">
                  <c:v>202109</c:v>
                </c:pt>
              </c:strCache>
            </c:strRef>
          </c:cat>
          <c:val>
            <c:numRef>
              <c:f>'Sheet1 (3)'!$D$6:$D$35</c:f>
              <c:numCache>
                <c:formatCode>General</c:formatCode>
                <c:ptCount val="29"/>
                <c:pt idx="0">
                  <c:v>58</c:v>
                </c:pt>
                <c:pt idx="1">
                  <c:v>70</c:v>
                </c:pt>
                <c:pt idx="2">
                  <c:v>115</c:v>
                </c:pt>
                <c:pt idx="3">
                  <c:v>142</c:v>
                </c:pt>
                <c:pt idx="4">
                  <c:v>169</c:v>
                </c:pt>
                <c:pt idx="5">
                  <c:v>214</c:v>
                </c:pt>
                <c:pt idx="6">
                  <c:v>218</c:v>
                </c:pt>
                <c:pt idx="7">
                  <c:v>244</c:v>
                </c:pt>
                <c:pt idx="8">
                  <c:v>275</c:v>
                </c:pt>
                <c:pt idx="9">
                  <c:v>289</c:v>
                </c:pt>
                <c:pt idx="10">
                  <c:v>377</c:v>
                </c:pt>
                <c:pt idx="11">
                  <c:v>324</c:v>
                </c:pt>
                <c:pt idx="12">
                  <c:v>343</c:v>
                </c:pt>
                <c:pt idx="13">
                  <c:v>418</c:v>
                </c:pt>
                <c:pt idx="14">
                  <c:v>402</c:v>
                </c:pt>
                <c:pt idx="15">
                  <c:v>398</c:v>
                </c:pt>
                <c:pt idx="16">
                  <c:v>417</c:v>
                </c:pt>
                <c:pt idx="17">
                  <c:v>415</c:v>
                </c:pt>
                <c:pt idx="18">
                  <c:v>420</c:v>
                </c:pt>
                <c:pt idx="19">
                  <c:v>508</c:v>
                </c:pt>
                <c:pt idx="20">
                  <c:v>412</c:v>
                </c:pt>
                <c:pt idx="21">
                  <c:v>408</c:v>
                </c:pt>
                <c:pt idx="22">
                  <c:v>528</c:v>
                </c:pt>
                <c:pt idx="23">
                  <c:v>479</c:v>
                </c:pt>
                <c:pt idx="24">
                  <c:v>486</c:v>
                </c:pt>
                <c:pt idx="25">
                  <c:v>524</c:v>
                </c:pt>
                <c:pt idx="26">
                  <c:v>522</c:v>
                </c:pt>
                <c:pt idx="27">
                  <c:v>532</c:v>
                </c:pt>
                <c:pt idx="28">
                  <c:v>545</c:v>
                </c:pt>
              </c:numCache>
            </c:numRef>
          </c:val>
          <c:smooth val="0"/>
          <c:extLst>
            <c:ext xmlns:c16="http://schemas.microsoft.com/office/drawing/2014/chart" uri="{C3380CC4-5D6E-409C-BE32-E72D297353CC}">
              <c16:uniqueId val="{00000002-2002-498C-AB71-7D94857681F0}"/>
            </c:ext>
          </c:extLst>
        </c:ser>
        <c:dLbls>
          <c:showLegendKey val="0"/>
          <c:showVal val="0"/>
          <c:showCatName val="0"/>
          <c:showSerName val="0"/>
          <c:showPercent val="0"/>
          <c:showBubbleSize val="0"/>
        </c:dLbls>
        <c:marker val="1"/>
        <c:smooth val="0"/>
        <c:axId val="725588376"/>
        <c:axId val="725587392"/>
      </c:line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Month of supply</a:t>
                </a:r>
              </a:p>
            </c:rich>
          </c:tx>
          <c:layout>
            <c:manualLayout>
              <c:xMode val="edge"/>
              <c:yMode val="edge"/>
              <c:x val="0.43875418776850728"/>
              <c:y val="0.8865961564126516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between"/>
      </c:valAx>
      <c:spPr>
        <a:noFill/>
        <a:ln>
          <a:noFill/>
        </a:ln>
        <a:effectLst/>
      </c:spPr>
    </c:plotArea>
    <c:legend>
      <c:legendPos val="b"/>
      <c:layout>
        <c:manualLayout>
          <c:xMode val="edge"/>
          <c:yMode val="edge"/>
          <c:x val="1.1227922734956777E-2"/>
          <c:y val="0.94164175452644694"/>
          <c:w val="0.96414663585160598"/>
          <c:h val="4.86241421657155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[D1368_SCRPT_SUM v3 - duplicate error fixed JG.xlsx]Sheet1 (4)!PivotTable1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6041691597061009"/>
          <c:y val="3.0883639545056869E-2"/>
          <c:w val="0.81170690872943208"/>
          <c:h val="0.48269995471345295"/>
        </c:manualLayout>
      </c:layout>
      <c:areaChart>
        <c:grouping val="stacked"/>
        <c:varyColors val="0"/>
        <c:ser>
          <c:idx val="0"/>
          <c:order val="0"/>
          <c:tx>
            <c:strRef>
              <c:f>'Sheet1 (4)'!$B$1:$B$2</c:f>
              <c:strCache>
                <c:ptCount val="1"/>
                <c:pt idx="0">
                  <c:v>TRASTUZUMAB</c:v>
                </c:pt>
              </c:strCache>
            </c:strRef>
          </c:tx>
          <c:spPr>
            <a:solidFill>
              <a:schemeClr val="accent1"/>
            </a:solidFill>
            <a:ln>
              <a:noFill/>
            </a:ln>
            <a:effectLst/>
          </c:spP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(4)'!$B$3:$B$30</c:f>
              <c:numCache>
                <c:formatCode>General</c:formatCode>
                <c:ptCount val="27"/>
                <c:pt idx="0">
                  <c:v>24880397.659999993</c:v>
                </c:pt>
                <c:pt idx="1">
                  <c:v>25014587.640000001</c:v>
                </c:pt>
                <c:pt idx="2">
                  <c:v>36443342.109999999</c:v>
                </c:pt>
                <c:pt idx="3">
                  <c:v>40546308.970000014</c:v>
                </c:pt>
                <c:pt idx="4">
                  <c:v>40022452.140000008</c:v>
                </c:pt>
                <c:pt idx="5">
                  <c:v>39852863.850000001</c:v>
                </c:pt>
                <c:pt idx="6">
                  <c:v>39088033.589999989</c:v>
                </c:pt>
                <c:pt idx="7">
                  <c:v>39260087.389999978</c:v>
                </c:pt>
                <c:pt idx="8">
                  <c:v>39601728.690000013</c:v>
                </c:pt>
                <c:pt idx="9">
                  <c:v>39781381.779999986</c:v>
                </c:pt>
                <c:pt idx="10">
                  <c:v>40532268.610000014</c:v>
                </c:pt>
                <c:pt idx="11">
                  <c:v>41327997.300000034</c:v>
                </c:pt>
                <c:pt idx="12">
                  <c:v>42735023.550000012</c:v>
                </c:pt>
                <c:pt idx="13">
                  <c:v>40778758.009999983</c:v>
                </c:pt>
                <c:pt idx="14">
                  <c:v>37848548.579999991</c:v>
                </c:pt>
                <c:pt idx="15">
                  <c:v>40450498.050000019</c:v>
                </c:pt>
                <c:pt idx="16">
                  <c:v>40031807.209999993</c:v>
                </c:pt>
                <c:pt idx="17">
                  <c:v>41305432.999999993</c:v>
                </c:pt>
                <c:pt idx="18">
                  <c:v>31724492.34</c:v>
                </c:pt>
                <c:pt idx="19">
                  <c:v>27014806.75</c:v>
                </c:pt>
                <c:pt idx="20">
                  <c:v>26368720.800000004</c:v>
                </c:pt>
                <c:pt idx="21">
                  <c:v>26880219.629999999</c:v>
                </c:pt>
                <c:pt idx="22">
                  <c:v>26429636.279999994</c:v>
                </c:pt>
                <c:pt idx="23">
                  <c:v>23026238.609999999</c:v>
                </c:pt>
                <c:pt idx="24">
                  <c:v>22904916.93</c:v>
                </c:pt>
                <c:pt idx="25">
                  <c:v>18818157.710000001</c:v>
                </c:pt>
                <c:pt idx="26">
                  <c:v>20037478.129999999</c:v>
                </c:pt>
              </c:numCache>
            </c:numRef>
          </c:val>
          <c:extLst>
            <c:ext xmlns:c16="http://schemas.microsoft.com/office/drawing/2014/chart" uri="{C3380CC4-5D6E-409C-BE32-E72D297353CC}">
              <c16:uniqueId val="{00000000-EFC3-4F94-A7B1-CEF171B7A4E8}"/>
            </c:ext>
          </c:extLst>
        </c:ser>
        <c:ser>
          <c:idx val="1"/>
          <c:order val="1"/>
          <c:tx>
            <c:strRef>
              <c:f>'Sheet1 (4)'!$C$1:$C$2</c:f>
              <c:strCache>
                <c:ptCount val="1"/>
                <c:pt idx="0">
                  <c:v>PERTUZUMAB</c:v>
                </c:pt>
              </c:strCache>
            </c:strRef>
          </c:tx>
          <c:spPr>
            <a:solidFill>
              <a:schemeClr val="accent2"/>
            </a:solidFill>
            <a:ln>
              <a:noFill/>
            </a:ln>
            <a:effectLst/>
          </c:spP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(4)'!$C$3:$C$30</c:f>
              <c:numCache>
                <c:formatCode>General</c:formatCode>
                <c:ptCount val="27"/>
                <c:pt idx="2">
                  <c:v>4104418.89</c:v>
                </c:pt>
                <c:pt idx="3">
                  <c:v>6289779.0900000008</c:v>
                </c:pt>
                <c:pt idx="4">
                  <c:v>6844253.7400000002</c:v>
                </c:pt>
                <c:pt idx="5">
                  <c:v>7849568.790000001</c:v>
                </c:pt>
                <c:pt idx="6">
                  <c:v>7859670.7399999993</c:v>
                </c:pt>
                <c:pt idx="7">
                  <c:v>8623054.5800000001</c:v>
                </c:pt>
                <c:pt idx="8">
                  <c:v>9090320.4099999983</c:v>
                </c:pt>
                <c:pt idx="9">
                  <c:v>9755323.129999999</c:v>
                </c:pt>
                <c:pt idx="10">
                  <c:v>10248515.9</c:v>
                </c:pt>
                <c:pt idx="11">
                  <c:v>10824206.719999999</c:v>
                </c:pt>
                <c:pt idx="12">
                  <c:v>11269870.430000002</c:v>
                </c:pt>
                <c:pt idx="13">
                  <c:v>11565445.720000001</c:v>
                </c:pt>
                <c:pt idx="14">
                  <c:v>11776481.710000001</c:v>
                </c:pt>
                <c:pt idx="15">
                  <c:v>12572300.020000001</c:v>
                </c:pt>
                <c:pt idx="16">
                  <c:v>12836753.239999998</c:v>
                </c:pt>
                <c:pt idx="17">
                  <c:v>13205781.090000002</c:v>
                </c:pt>
                <c:pt idx="18">
                  <c:v>13588675.049999999</c:v>
                </c:pt>
                <c:pt idx="19">
                  <c:v>14175044.83</c:v>
                </c:pt>
                <c:pt idx="20">
                  <c:v>14735496.499999998</c:v>
                </c:pt>
                <c:pt idx="21">
                  <c:v>15373888.940000001</c:v>
                </c:pt>
                <c:pt idx="22">
                  <c:v>15649679.939999999</c:v>
                </c:pt>
                <c:pt idx="23">
                  <c:v>15677564.050000001</c:v>
                </c:pt>
                <c:pt idx="24">
                  <c:v>15435372.529999999</c:v>
                </c:pt>
                <c:pt idx="25">
                  <c:v>14800711.34</c:v>
                </c:pt>
                <c:pt idx="26">
                  <c:v>15674552.429999998</c:v>
                </c:pt>
              </c:numCache>
            </c:numRef>
          </c:val>
          <c:extLst>
            <c:ext xmlns:c16="http://schemas.microsoft.com/office/drawing/2014/chart" uri="{C3380CC4-5D6E-409C-BE32-E72D297353CC}">
              <c16:uniqueId val="{00000001-EFC3-4F94-A7B1-CEF171B7A4E8}"/>
            </c:ext>
          </c:extLst>
        </c:ser>
        <c:ser>
          <c:idx val="2"/>
          <c:order val="2"/>
          <c:tx>
            <c:strRef>
              <c:f>'Sheet1 (4)'!$D$1:$D$2</c:f>
              <c:strCache>
                <c:ptCount val="1"/>
                <c:pt idx="0">
                  <c:v>RIBOCICLIB</c:v>
                </c:pt>
              </c:strCache>
            </c:strRef>
          </c:tx>
          <c:spPr>
            <a:solidFill>
              <a:schemeClr val="accent3"/>
            </a:solidFill>
            <a:ln>
              <a:noFill/>
            </a:ln>
            <a:effectLst/>
          </c:spP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(4)'!$D$3:$D$30</c:f>
              <c:numCache>
                <c:formatCode>General</c:formatCode>
                <c:ptCount val="27"/>
                <c:pt idx="14">
                  <c:v>12693549.17</c:v>
                </c:pt>
                <c:pt idx="15">
                  <c:v>16820576.59</c:v>
                </c:pt>
                <c:pt idx="16">
                  <c:v>18356739.220000006</c:v>
                </c:pt>
                <c:pt idx="17">
                  <c:v>20342500.950000003</c:v>
                </c:pt>
                <c:pt idx="18">
                  <c:v>19571017.120000005</c:v>
                </c:pt>
                <c:pt idx="19">
                  <c:v>18943533.020000003</c:v>
                </c:pt>
                <c:pt idx="20">
                  <c:v>18334496.25</c:v>
                </c:pt>
                <c:pt idx="21">
                  <c:v>16099353.57</c:v>
                </c:pt>
                <c:pt idx="22">
                  <c:v>16941323.349999998</c:v>
                </c:pt>
                <c:pt idx="23">
                  <c:v>16603574.030000001</c:v>
                </c:pt>
                <c:pt idx="24">
                  <c:v>14690131.9</c:v>
                </c:pt>
                <c:pt idx="25">
                  <c:v>17757247.859999996</c:v>
                </c:pt>
                <c:pt idx="26">
                  <c:v>19035588.079999994</c:v>
                </c:pt>
              </c:numCache>
            </c:numRef>
          </c:val>
          <c:extLst>
            <c:ext xmlns:c16="http://schemas.microsoft.com/office/drawing/2014/chart" uri="{C3380CC4-5D6E-409C-BE32-E72D297353CC}">
              <c16:uniqueId val="{00000002-EFC3-4F94-A7B1-CEF171B7A4E8}"/>
            </c:ext>
          </c:extLst>
        </c:ser>
        <c:ser>
          <c:idx val="3"/>
          <c:order val="3"/>
          <c:tx>
            <c:strRef>
              <c:f>'Sheet1 (4)'!$E$1:$E$2</c:f>
              <c:strCache>
                <c:ptCount val="1"/>
                <c:pt idx="0">
                  <c:v>PALBOCICLIB</c:v>
                </c:pt>
              </c:strCache>
            </c:strRef>
          </c:tx>
          <c:spPr>
            <a:solidFill>
              <a:schemeClr val="accent4"/>
            </a:solidFill>
            <a:ln>
              <a:noFill/>
            </a:ln>
            <a:effectLst/>
          </c:spP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(4)'!$E$3:$E$30</c:f>
              <c:numCache>
                <c:formatCode>General</c:formatCode>
                <c:ptCount val="27"/>
                <c:pt idx="17">
                  <c:v>2570567.8899999992</c:v>
                </c:pt>
                <c:pt idx="18">
                  <c:v>7543817.5599999987</c:v>
                </c:pt>
                <c:pt idx="19">
                  <c:v>11349918.259999998</c:v>
                </c:pt>
                <c:pt idx="20">
                  <c:v>13951388.190000001</c:v>
                </c:pt>
                <c:pt idx="21">
                  <c:v>15122644.729999999</c:v>
                </c:pt>
                <c:pt idx="22">
                  <c:v>17421600.940000001</c:v>
                </c:pt>
                <c:pt idx="23">
                  <c:v>19352648.729999993</c:v>
                </c:pt>
                <c:pt idx="24">
                  <c:v>19601558.490000002</c:v>
                </c:pt>
                <c:pt idx="25">
                  <c:v>20976249.469999999</c:v>
                </c:pt>
                <c:pt idx="26">
                  <c:v>22850660.690000005</c:v>
                </c:pt>
              </c:numCache>
            </c:numRef>
          </c:val>
          <c:extLst>
            <c:ext xmlns:c16="http://schemas.microsoft.com/office/drawing/2014/chart" uri="{C3380CC4-5D6E-409C-BE32-E72D297353CC}">
              <c16:uniqueId val="{00000003-EFC3-4F94-A7B1-CEF171B7A4E8}"/>
            </c:ext>
          </c:extLst>
        </c:ser>
        <c:ser>
          <c:idx val="4"/>
          <c:order val="4"/>
          <c:tx>
            <c:strRef>
              <c:f>'Sheet1 (4)'!$F$1:$F$2</c:f>
              <c:strCache>
                <c:ptCount val="1"/>
                <c:pt idx="0">
                  <c:v>TRASTUZUMAB EMTANSINE</c:v>
                </c:pt>
              </c:strCache>
            </c:strRef>
          </c:tx>
          <c:spPr>
            <a:solidFill>
              <a:schemeClr val="accent5"/>
            </a:solidFill>
            <a:ln>
              <a:noFill/>
            </a:ln>
            <a:effectLst/>
          </c:spP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(4)'!$F$3:$F$30</c:f>
              <c:numCache>
                <c:formatCode>General</c:formatCode>
                <c:ptCount val="27"/>
                <c:pt idx="2">
                  <c:v>2991589.3299999996</c:v>
                </c:pt>
                <c:pt idx="3">
                  <c:v>4700732.2599999988</c:v>
                </c:pt>
                <c:pt idx="4">
                  <c:v>4214841.1099999994</c:v>
                </c:pt>
                <c:pt idx="5">
                  <c:v>4746358.7600000016</c:v>
                </c:pt>
                <c:pt idx="6">
                  <c:v>4635757.3199999994</c:v>
                </c:pt>
                <c:pt idx="7">
                  <c:v>4807875.5200000005</c:v>
                </c:pt>
                <c:pt idx="8">
                  <c:v>4514162.3800000008</c:v>
                </c:pt>
                <c:pt idx="9">
                  <c:v>4717920.6800000006</c:v>
                </c:pt>
                <c:pt idx="10">
                  <c:v>4602839.2899999991</c:v>
                </c:pt>
                <c:pt idx="11">
                  <c:v>4650511.3699999992</c:v>
                </c:pt>
                <c:pt idx="12">
                  <c:v>4551556.8299999991</c:v>
                </c:pt>
                <c:pt idx="13">
                  <c:v>4499135.5299999984</c:v>
                </c:pt>
                <c:pt idx="14">
                  <c:v>4393070.6999999993</c:v>
                </c:pt>
                <c:pt idx="15">
                  <c:v>4504676.4800000004</c:v>
                </c:pt>
                <c:pt idx="16">
                  <c:v>4235994.04</c:v>
                </c:pt>
                <c:pt idx="17">
                  <c:v>4288255.8</c:v>
                </c:pt>
                <c:pt idx="18">
                  <c:v>4501480.9100000011</c:v>
                </c:pt>
                <c:pt idx="19">
                  <c:v>4320647.7</c:v>
                </c:pt>
                <c:pt idx="20">
                  <c:v>4360166.54</c:v>
                </c:pt>
                <c:pt idx="21">
                  <c:v>6475809.8799999971</c:v>
                </c:pt>
                <c:pt idx="22">
                  <c:v>8381803.9399999985</c:v>
                </c:pt>
                <c:pt idx="23">
                  <c:v>9533210.0099999961</c:v>
                </c:pt>
                <c:pt idx="24">
                  <c:v>10133313.419999998</c:v>
                </c:pt>
                <c:pt idx="25">
                  <c:v>9147655.1699999962</c:v>
                </c:pt>
                <c:pt idx="26">
                  <c:v>10411482.619999997</c:v>
                </c:pt>
              </c:numCache>
            </c:numRef>
          </c:val>
          <c:extLst>
            <c:ext xmlns:c16="http://schemas.microsoft.com/office/drawing/2014/chart" uri="{C3380CC4-5D6E-409C-BE32-E72D297353CC}">
              <c16:uniqueId val="{00000004-EFC3-4F94-A7B1-CEF171B7A4E8}"/>
            </c:ext>
          </c:extLst>
        </c:ser>
        <c:ser>
          <c:idx val="5"/>
          <c:order val="5"/>
          <c:tx>
            <c:strRef>
              <c:f>'Sheet1 (4)'!$G$1:$G$2</c:f>
              <c:strCache>
                <c:ptCount val="1"/>
                <c:pt idx="0">
                  <c:v>NAB PACLITAXEL</c:v>
                </c:pt>
              </c:strCache>
            </c:strRef>
          </c:tx>
          <c:spPr>
            <a:solidFill>
              <a:schemeClr val="accent6"/>
            </a:solidFill>
            <a:ln>
              <a:noFill/>
            </a:ln>
            <a:effectLst/>
          </c:spP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(4)'!$G$3:$G$30</c:f>
              <c:numCache>
                <c:formatCode>General</c:formatCode>
                <c:ptCount val="27"/>
                <c:pt idx="0">
                  <c:v>4115866.3400000003</c:v>
                </c:pt>
                <c:pt idx="1">
                  <c:v>3722944.44</c:v>
                </c:pt>
                <c:pt idx="2">
                  <c:v>3278537.55</c:v>
                </c:pt>
                <c:pt idx="3">
                  <c:v>3005287.4699999997</c:v>
                </c:pt>
                <c:pt idx="4">
                  <c:v>2867774.2700000005</c:v>
                </c:pt>
                <c:pt idx="5">
                  <c:v>2836391.2299999995</c:v>
                </c:pt>
                <c:pt idx="6">
                  <c:v>2748524.3899999997</c:v>
                </c:pt>
                <c:pt idx="7">
                  <c:v>2665556.7300000004</c:v>
                </c:pt>
                <c:pt idx="8">
                  <c:v>2650491.7500000005</c:v>
                </c:pt>
                <c:pt idx="9">
                  <c:v>2614639.7899999996</c:v>
                </c:pt>
                <c:pt idx="10">
                  <c:v>2599025.7000000007</c:v>
                </c:pt>
                <c:pt idx="11">
                  <c:v>2595325.9999999995</c:v>
                </c:pt>
                <c:pt idx="12">
                  <c:v>2732765.03</c:v>
                </c:pt>
                <c:pt idx="13">
                  <c:v>2635171.7100000004</c:v>
                </c:pt>
                <c:pt idx="14">
                  <c:v>2465218.7999999993</c:v>
                </c:pt>
                <c:pt idx="15">
                  <c:v>2279108.6699999995</c:v>
                </c:pt>
                <c:pt idx="16">
                  <c:v>2375445.2999999998</c:v>
                </c:pt>
                <c:pt idx="17">
                  <c:v>2664285.2600000002</c:v>
                </c:pt>
                <c:pt idx="18">
                  <c:v>2472086.3499999996</c:v>
                </c:pt>
                <c:pt idx="19">
                  <c:v>2305360.9999999991</c:v>
                </c:pt>
                <c:pt idx="20">
                  <c:v>2330710.2599999998</c:v>
                </c:pt>
                <c:pt idx="21">
                  <c:v>2204076.4599999995</c:v>
                </c:pt>
                <c:pt idx="22">
                  <c:v>2386178.7800000003</c:v>
                </c:pt>
                <c:pt idx="23">
                  <c:v>2546323.7599999998</c:v>
                </c:pt>
                <c:pt idx="24">
                  <c:v>2653169.8499999996</c:v>
                </c:pt>
                <c:pt idx="25">
                  <c:v>2580422.1500000004</c:v>
                </c:pt>
                <c:pt idx="26">
                  <c:v>2668318.4299999992</c:v>
                </c:pt>
              </c:numCache>
            </c:numRef>
          </c:val>
          <c:extLst>
            <c:ext xmlns:c16="http://schemas.microsoft.com/office/drawing/2014/chart" uri="{C3380CC4-5D6E-409C-BE32-E72D297353CC}">
              <c16:uniqueId val="{00000005-EFC3-4F94-A7B1-CEF171B7A4E8}"/>
            </c:ext>
          </c:extLst>
        </c:ser>
        <c:ser>
          <c:idx val="6"/>
          <c:order val="6"/>
          <c:tx>
            <c:strRef>
              <c:f>'Sheet1 (4)'!$H$1:$H$2</c:f>
              <c:strCache>
                <c:ptCount val="1"/>
                <c:pt idx="0">
                  <c:v>EVEROLIMUS</c:v>
                </c:pt>
              </c:strCache>
            </c:strRef>
          </c:tx>
          <c:spPr>
            <a:solidFill>
              <a:schemeClr val="accent1">
                <a:lumMod val="60000"/>
              </a:schemeClr>
            </a:solidFill>
            <a:ln>
              <a:noFill/>
            </a:ln>
            <a:effectLst/>
          </c:spP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(4)'!$H$3:$H$30</c:f>
              <c:numCache>
                <c:formatCode>General</c:formatCode>
                <c:ptCount val="27"/>
                <c:pt idx="0">
                  <c:v>2438597.2600000002</c:v>
                </c:pt>
                <c:pt idx="1">
                  <c:v>4086039.0399999996</c:v>
                </c:pt>
                <c:pt idx="2">
                  <c:v>4525055.6199999992</c:v>
                </c:pt>
                <c:pt idx="3">
                  <c:v>4418608.08</c:v>
                </c:pt>
                <c:pt idx="4">
                  <c:v>3934238.52</c:v>
                </c:pt>
                <c:pt idx="5">
                  <c:v>3840446.52</c:v>
                </c:pt>
                <c:pt idx="6">
                  <c:v>3678891.9000000004</c:v>
                </c:pt>
                <c:pt idx="7">
                  <c:v>3761558.59</c:v>
                </c:pt>
                <c:pt idx="8">
                  <c:v>3398313.07</c:v>
                </c:pt>
                <c:pt idx="9">
                  <c:v>3398583.45</c:v>
                </c:pt>
                <c:pt idx="10">
                  <c:v>3635338.03</c:v>
                </c:pt>
                <c:pt idx="11">
                  <c:v>3955131.1599999997</c:v>
                </c:pt>
                <c:pt idx="12">
                  <c:v>3317333.43</c:v>
                </c:pt>
                <c:pt idx="13">
                  <c:v>2650748.88</c:v>
                </c:pt>
                <c:pt idx="14">
                  <c:v>766629</c:v>
                </c:pt>
                <c:pt idx="15">
                  <c:v>734728.41999999993</c:v>
                </c:pt>
                <c:pt idx="16">
                  <c:v>627902.79</c:v>
                </c:pt>
                <c:pt idx="17">
                  <c:v>636702.99</c:v>
                </c:pt>
                <c:pt idx="18">
                  <c:v>579484.62</c:v>
                </c:pt>
                <c:pt idx="19">
                  <c:v>577303.11</c:v>
                </c:pt>
                <c:pt idx="20">
                  <c:v>558068.54</c:v>
                </c:pt>
                <c:pt idx="21">
                  <c:v>503343.32999999996</c:v>
                </c:pt>
                <c:pt idx="22">
                  <c:v>500509.92000000004</c:v>
                </c:pt>
                <c:pt idx="23">
                  <c:v>455044.25</c:v>
                </c:pt>
                <c:pt idx="24">
                  <c:v>346323.94</c:v>
                </c:pt>
                <c:pt idx="25">
                  <c:v>356720.45</c:v>
                </c:pt>
                <c:pt idx="26">
                  <c:v>321379</c:v>
                </c:pt>
              </c:numCache>
            </c:numRef>
          </c:val>
          <c:extLst>
            <c:ext xmlns:c16="http://schemas.microsoft.com/office/drawing/2014/chart" uri="{C3380CC4-5D6E-409C-BE32-E72D297353CC}">
              <c16:uniqueId val="{00000006-EFC3-4F94-A7B1-CEF171B7A4E8}"/>
            </c:ext>
          </c:extLst>
        </c:ser>
        <c:ser>
          <c:idx val="7"/>
          <c:order val="7"/>
          <c:tx>
            <c:strRef>
              <c:f>'Sheet1 (4)'!$I$1:$I$2</c:f>
              <c:strCache>
                <c:ptCount val="1"/>
                <c:pt idx="0">
                  <c:v>ERIBULIN</c:v>
                </c:pt>
              </c:strCache>
            </c:strRef>
          </c:tx>
          <c:spPr>
            <a:solidFill>
              <a:schemeClr val="accent2">
                <a:lumMod val="60000"/>
              </a:schemeClr>
            </a:solidFill>
            <a:ln>
              <a:noFill/>
            </a:ln>
            <a:effectLst/>
          </c:spP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(4)'!$I$3:$I$30</c:f>
              <c:numCache>
                <c:formatCode>General</c:formatCode>
                <c:ptCount val="27"/>
                <c:pt idx="0">
                  <c:v>1643148.88</c:v>
                </c:pt>
                <c:pt idx="1">
                  <c:v>1666046.26</c:v>
                </c:pt>
                <c:pt idx="2">
                  <c:v>1546748.0000000002</c:v>
                </c:pt>
                <c:pt idx="3">
                  <c:v>1366661.2499999998</c:v>
                </c:pt>
                <c:pt idx="4">
                  <c:v>1354269.03</c:v>
                </c:pt>
                <c:pt idx="5">
                  <c:v>1396307.79</c:v>
                </c:pt>
                <c:pt idx="6">
                  <c:v>1573120.1700000004</c:v>
                </c:pt>
                <c:pt idx="7">
                  <c:v>1723254.29</c:v>
                </c:pt>
                <c:pt idx="8">
                  <c:v>1754757.87</c:v>
                </c:pt>
                <c:pt idx="9">
                  <c:v>1803540.0899999999</c:v>
                </c:pt>
                <c:pt idx="10">
                  <c:v>1943059.2999999998</c:v>
                </c:pt>
                <c:pt idx="11">
                  <c:v>2079368.1699999997</c:v>
                </c:pt>
                <c:pt idx="12">
                  <c:v>1877086.7300000002</c:v>
                </c:pt>
                <c:pt idx="13">
                  <c:v>2142717.96</c:v>
                </c:pt>
                <c:pt idx="14">
                  <c:v>2136691.5600000005</c:v>
                </c:pt>
                <c:pt idx="15">
                  <c:v>2032802.0600000003</c:v>
                </c:pt>
                <c:pt idx="16">
                  <c:v>1133197.8</c:v>
                </c:pt>
                <c:pt idx="17">
                  <c:v>1163839.7700000003</c:v>
                </c:pt>
                <c:pt idx="18">
                  <c:v>1360231.7000000002</c:v>
                </c:pt>
                <c:pt idx="19">
                  <c:v>1249095.3800000001</c:v>
                </c:pt>
                <c:pt idx="20">
                  <c:v>1214669.2000000002</c:v>
                </c:pt>
                <c:pt idx="21">
                  <c:v>1108053.0900000001</c:v>
                </c:pt>
                <c:pt idx="22">
                  <c:v>1147749.42</c:v>
                </c:pt>
                <c:pt idx="23">
                  <c:v>1134540.75</c:v>
                </c:pt>
                <c:pt idx="24">
                  <c:v>909593.37999999989</c:v>
                </c:pt>
                <c:pt idx="25">
                  <c:v>975250.6</c:v>
                </c:pt>
                <c:pt idx="26">
                  <c:v>1028354.29</c:v>
                </c:pt>
              </c:numCache>
            </c:numRef>
          </c:val>
          <c:extLst>
            <c:ext xmlns:c16="http://schemas.microsoft.com/office/drawing/2014/chart" uri="{C3380CC4-5D6E-409C-BE32-E72D297353CC}">
              <c16:uniqueId val="{00000007-EFC3-4F94-A7B1-CEF171B7A4E8}"/>
            </c:ext>
          </c:extLst>
        </c:ser>
        <c:ser>
          <c:idx val="8"/>
          <c:order val="8"/>
          <c:tx>
            <c:strRef>
              <c:f>'Sheet1 (4)'!$J$1:$J$2</c:f>
              <c:strCache>
                <c:ptCount val="1"/>
                <c:pt idx="0">
                  <c:v>LETROZOLE</c:v>
                </c:pt>
              </c:strCache>
            </c:strRef>
          </c:tx>
          <c:spPr>
            <a:solidFill>
              <a:schemeClr val="accent3">
                <a:lumMod val="60000"/>
              </a:schemeClr>
            </a:solidFill>
            <a:ln>
              <a:noFill/>
            </a:ln>
            <a:effectLst/>
          </c:spP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(4)'!$J$3:$J$30</c:f>
              <c:numCache>
                <c:formatCode>General</c:formatCode>
                <c:ptCount val="27"/>
                <c:pt idx="0">
                  <c:v>3042365.38</c:v>
                </c:pt>
                <c:pt idx="1">
                  <c:v>2754993.13</c:v>
                </c:pt>
                <c:pt idx="2">
                  <c:v>2774136.13</c:v>
                </c:pt>
                <c:pt idx="3">
                  <c:v>2251378.13</c:v>
                </c:pt>
                <c:pt idx="4">
                  <c:v>1944703.9500000002</c:v>
                </c:pt>
                <c:pt idx="5">
                  <c:v>1811562.4099999997</c:v>
                </c:pt>
                <c:pt idx="6">
                  <c:v>1946849.13</c:v>
                </c:pt>
                <c:pt idx="7">
                  <c:v>1081074.1200000001</c:v>
                </c:pt>
                <c:pt idx="8">
                  <c:v>900560.40999999992</c:v>
                </c:pt>
                <c:pt idx="9">
                  <c:v>976155.69000000006</c:v>
                </c:pt>
                <c:pt idx="10">
                  <c:v>1060392.47</c:v>
                </c:pt>
                <c:pt idx="11">
                  <c:v>975125.7300000001</c:v>
                </c:pt>
                <c:pt idx="12">
                  <c:v>802702.43</c:v>
                </c:pt>
                <c:pt idx="13">
                  <c:v>871428.66000000015</c:v>
                </c:pt>
                <c:pt idx="14">
                  <c:v>952928.55</c:v>
                </c:pt>
                <c:pt idx="15">
                  <c:v>1093732.67</c:v>
                </c:pt>
                <c:pt idx="16">
                  <c:v>887155.24999999988</c:v>
                </c:pt>
                <c:pt idx="17">
                  <c:v>971440.6</c:v>
                </c:pt>
                <c:pt idx="18">
                  <c:v>1059354.6300000001</c:v>
                </c:pt>
                <c:pt idx="19">
                  <c:v>1198964.21</c:v>
                </c:pt>
                <c:pt idx="20">
                  <c:v>1053186.19</c:v>
                </c:pt>
                <c:pt idx="21">
                  <c:v>1045845.1500000001</c:v>
                </c:pt>
                <c:pt idx="22">
                  <c:v>1249356.82</c:v>
                </c:pt>
                <c:pt idx="23">
                  <c:v>1400295.81</c:v>
                </c:pt>
                <c:pt idx="24">
                  <c:v>1100895.6399999999</c:v>
                </c:pt>
                <c:pt idx="25">
                  <c:v>1186667.45</c:v>
                </c:pt>
                <c:pt idx="26">
                  <c:v>1324068.44</c:v>
                </c:pt>
              </c:numCache>
            </c:numRef>
          </c:val>
          <c:extLst>
            <c:ext xmlns:c16="http://schemas.microsoft.com/office/drawing/2014/chart" uri="{C3380CC4-5D6E-409C-BE32-E72D297353CC}">
              <c16:uniqueId val="{00000008-EFC3-4F94-A7B1-CEF171B7A4E8}"/>
            </c:ext>
          </c:extLst>
        </c:ser>
        <c:ser>
          <c:idx val="9"/>
          <c:order val="9"/>
          <c:tx>
            <c:strRef>
              <c:f>'Sheet1 (4)'!$K$1:$K$2</c:f>
              <c:strCache>
                <c:ptCount val="1"/>
                <c:pt idx="0">
                  <c:v>EXEMESTANE</c:v>
                </c:pt>
              </c:strCache>
            </c:strRef>
          </c:tx>
          <c:spPr>
            <a:solidFill>
              <a:schemeClr val="accent4">
                <a:lumMod val="60000"/>
              </a:schemeClr>
            </a:solidFill>
            <a:ln>
              <a:noFill/>
            </a:ln>
            <a:effectLst/>
          </c:spP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(4)'!$K$3:$K$30</c:f>
              <c:numCache>
                <c:formatCode>General</c:formatCode>
                <c:ptCount val="27"/>
                <c:pt idx="0">
                  <c:v>1015206.0499999999</c:v>
                </c:pt>
                <c:pt idx="1">
                  <c:v>878793.28000000014</c:v>
                </c:pt>
                <c:pt idx="2">
                  <c:v>894631.82000000007</c:v>
                </c:pt>
                <c:pt idx="3">
                  <c:v>1006622.66</c:v>
                </c:pt>
                <c:pt idx="4">
                  <c:v>866901.52999999991</c:v>
                </c:pt>
                <c:pt idx="5">
                  <c:v>781562.57</c:v>
                </c:pt>
                <c:pt idx="6">
                  <c:v>846498.37</c:v>
                </c:pt>
                <c:pt idx="7">
                  <c:v>747542.92999999993</c:v>
                </c:pt>
                <c:pt idx="8">
                  <c:v>641363.26</c:v>
                </c:pt>
                <c:pt idx="9">
                  <c:v>609291.62000000011</c:v>
                </c:pt>
                <c:pt idx="10">
                  <c:v>650331</c:v>
                </c:pt>
                <c:pt idx="11">
                  <c:v>706230.67999999993</c:v>
                </c:pt>
                <c:pt idx="12">
                  <c:v>610558.81999999995</c:v>
                </c:pt>
                <c:pt idx="13">
                  <c:v>653658.87</c:v>
                </c:pt>
                <c:pt idx="14">
                  <c:v>686972.46000000008</c:v>
                </c:pt>
                <c:pt idx="15">
                  <c:v>751549.55999999994</c:v>
                </c:pt>
                <c:pt idx="16">
                  <c:v>627012.03</c:v>
                </c:pt>
                <c:pt idx="17">
                  <c:v>678581.52</c:v>
                </c:pt>
                <c:pt idx="18">
                  <c:v>696590.94</c:v>
                </c:pt>
                <c:pt idx="19">
                  <c:v>743564.67999999993</c:v>
                </c:pt>
                <c:pt idx="20">
                  <c:v>716008.92999999993</c:v>
                </c:pt>
                <c:pt idx="21">
                  <c:v>663762.97000000009</c:v>
                </c:pt>
                <c:pt idx="22">
                  <c:v>751442.19</c:v>
                </c:pt>
                <c:pt idx="23">
                  <c:v>817548.67999999993</c:v>
                </c:pt>
                <c:pt idx="24">
                  <c:v>694141.00999999989</c:v>
                </c:pt>
                <c:pt idx="25">
                  <c:v>731890</c:v>
                </c:pt>
                <c:pt idx="26">
                  <c:v>780632.67999999993</c:v>
                </c:pt>
              </c:numCache>
            </c:numRef>
          </c:val>
          <c:extLst>
            <c:ext xmlns:c16="http://schemas.microsoft.com/office/drawing/2014/chart" uri="{C3380CC4-5D6E-409C-BE32-E72D297353CC}">
              <c16:uniqueId val="{00000009-EFC3-4F94-A7B1-CEF171B7A4E8}"/>
            </c:ext>
          </c:extLst>
        </c:ser>
        <c:ser>
          <c:idx val="10"/>
          <c:order val="10"/>
          <c:tx>
            <c:strRef>
              <c:f>'Sheet1 (4)'!$L$1:$L$2</c:f>
              <c:strCache>
                <c:ptCount val="1"/>
                <c:pt idx="0">
                  <c:v>ABEMACICLIB</c:v>
                </c:pt>
              </c:strCache>
            </c:strRef>
          </c:tx>
          <c:spPr>
            <a:solidFill>
              <a:schemeClr val="accent5">
                <a:lumMod val="60000"/>
              </a:schemeClr>
            </a:solidFill>
            <a:ln>
              <a:noFill/>
            </a:ln>
            <a:effectLst/>
          </c:spP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(4)'!$L$3:$L$30</c:f>
              <c:numCache>
                <c:formatCode>General</c:formatCode>
                <c:ptCount val="27"/>
                <c:pt idx="20">
                  <c:v>328374.95999999985</c:v>
                </c:pt>
                <c:pt idx="21">
                  <c:v>736464.56999999983</c:v>
                </c:pt>
                <c:pt idx="22">
                  <c:v>1080625.8800000001</c:v>
                </c:pt>
                <c:pt idx="23">
                  <c:v>1489147.46</c:v>
                </c:pt>
                <c:pt idx="24">
                  <c:v>1885975.04</c:v>
                </c:pt>
                <c:pt idx="25">
                  <c:v>2395353.1300000004</c:v>
                </c:pt>
                <c:pt idx="26">
                  <c:v>2573140.2400000007</c:v>
                </c:pt>
              </c:numCache>
            </c:numRef>
          </c:val>
          <c:extLst>
            <c:ext xmlns:c16="http://schemas.microsoft.com/office/drawing/2014/chart" uri="{C3380CC4-5D6E-409C-BE32-E72D297353CC}">
              <c16:uniqueId val="{0000000A-EFC3-4F94-A7B1-CEF171B7A4E8}"/>
            </c:ext>
          </c:extLst>
        </c:ser>
        <c:ser>
          <c:idx val="11"/>
          <c:order val="11"/>
          <c:tx>
            <c:strRef>
              <c:f>'Sheet1 (4)'!$M$1:$M$2</c:f>
              <c:strCache>
                <c:ptCount val="1"/>
                <c:pt idx="0">
                  <c:v>LAPATINIB</c:v>
                </c:pt>
              </c:strCache>
            </c:strRef>
          </c:tx>
          <c:spPr>
            <a:solidFill>
              <a:schemeClr val="accent6">
                <a:lumMod val="60000"/>
              </a:schemeClr>
            </a:solidFill>
            <a:ln>
              <a:noFill/>
            </a:ln>
            <a:effectLst/>
          </c:spP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(4)'!$M$3:$M$30</c:f>
              <c:numCache>
                <c:formatCode>General</c:formatCode>
                <c:ptCount val="27"/>
                <c:pt idx="0">
                  <c:v>677225.16</c:v>
                </c:pt>
                <c:pt idx="1">
                  <c:v>486715.46</c:v>
                </c:pt>
                <c:pt idx="2">
                  <c:v>411434.97</c:v>
                </c:pt>
                <c:pt idx="3">
                  <c:v>301973.32</c:v>
                </c:pt>
                <c:pt idx="4">
                  <c:v>292596.20999999996</c:v>
                </c:pt>
                <c:pt idx="5">
                  <c:v>254825.79</c:v>
                </c:pt>
                <c:pt idx="6">
                  <c:v>248977.71</c:v>
                </c:pt>
                <c:pt idx="7">
                  <c:v>247704.02000000002</c:v>
                </c:pt>
                <c:pt idx="8">
                  <c:v>377009.07</c:v>
                </c:pt>
                <c:pt idx="9">
                  <c:v>361256.57</c:v>
                </c:pt>
                <c:pt idx="10">
                  <c:v>387429.86000000004</c:v>
                </c:pt>
                <c:pt idx="11">
                  <c:v>326547</c:v>
                </c:pt>
                <c:pt idx="12">
                  <c:v>413620.08</c:v>
                </c:pt>
                <c:pt idx="13">
                  <c:v>345316.04000000004</c:v>
                </c:pt>
                <c:pt idx="14">
                  <c:v>302098.44</c:v>
                </c:pt>
                <c:pt idx="15">
                  <c:v>312432.15000000002</c:v>
                </c:pt>
                <c:pt idx="16">
                  <c:v>331424.20999999996</c:v>
                </c:pt>
                <c:pt idx="17">
                  <c:v>357813.95999999996</c:v>
                </c:pt>
                <c:pt idx="18">
                  <c:v>283159.69</c:v>
                </c:pt>
                <c:pt idx="19">
                  <c:v>330556.61000000004</c:v>
                </c:pt>
                <c:pt idx="20">
                  <c:v>339516.25000000006</c:v>
                </c:pt>
                <c:pt idx="21">
                  <c:v>311107.46000000002</c:v>
                </c:pt>
                <c:pt idx="22">
                  <c:v>287835.56</c:v>
                </c:pt>
                <c:pt idx="23">
                  <c:v>320966.88</c:v>
                </c:pt>
                <c:pt idx="24">
                  <c:v>347687.24</c:v>
                </c:pt>
                <c:pt idx="25">
                  <c:v>332195.92000000004</c:v>
                </c:pt>
                <c:pt idx="26">
                  <c:v>289093.39999999997</c:v>
                </c:pt>
              </c:numCache>
            </c:numRef>
          </c:val>
          <c:extLst>
            <c:ext xmlns:c16="http://schemas.microsoft.com/office/drawing/2014/chart" uri="{C3380CC4-5D6E-409C-BE32-E72D297353CC}">
              <c16:uniqueId val="{0000000B-EFC3-4F94-A7B1-CEF171B7A4E8}"/>
            </c:ext>
          </c:extLst>
        </c:ser>
        <c:ser>
          <c:idx val="12"/>
          <c:order val="12"/>
          <c:tx>
            <c:strRef>
              <c:f>'Sheet1 (4)'!$N$1:$N$2</c:f>
              <c:strCache>
                <c:ptCount val="1"/>
                <c:pt idx="0">
                  <c:v>DOXORUBICIN HYDROCHLORIDE</c:v>
                </c:pt>
              </c:strCache>
            </c:strRef>
          </c:tx>
          <c:spPr>
            <a:solidFill>
              <a:schemeClr val="accent1">
                <a:lumMod val="80000"/>
                <a:lumOff val="20000"/>
              </a:schemeClr>
            </a:solidFill>
            <a:ln>
              <a:noFill/>
            </a:ln>
            <a:effectLst/>
          </c:spP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(4)'!$N$3:$N$30</c:f>
              <c:numCache>
                <c:formatCode>General</c:formatCode>
                <c:ptCount val="27"/>
                <c:pt idx="0">
                  <c:v>317181.20999999996</c:v>
                </c:pt>
                <c:pt idx="1">
                  <c:v>557933.30000000005</c:v>
                </c:pt>
                <c:pt idx="2">
                  <c:v>569538.80999999994</c:v>
                </c:pt>
                <c:pt idx="3">
                  <c:v>401913.24</c:v>
                </c:pt>
                <c:pt idx="4">
                  <c:v>454570.33</c:v>
                </c:pt>
                <c:pt idx="5">
                  <c:v>443157.37</c:v>
                </c:pt>
                <c:pt idx="6">
                  <c:v>428842.86</c:v>
                </c:pt>
                <c:pt idx="7">
                  <c:v>319745.30999999994</c:v>
                </c:pt>
                <c:pt idx="8">
                  <c:v>298116.83999999997</c:v>
                </c:pt>
                <c:pt idx="9">
                  <c:v>294739.8</c:v>
                </c:pt>
                <c:pt idx="10">
                  <c:v>288933.37</c:v>
                </c:pt>
                <c:pt idx="11">
                  <c:v>263955.09999999998</c:v>
                </c:pt>
                <c:pt idx="12">
                  <c:v>289845.93</c:v>
                </c:pt>
                <c:pt idx="13">
                  <c:v>250071.16000000003</c:v>
                </c:pt>
                <c:pt idx="14">
                  <c:v>277835.62</c:v>
                </c:pt>
                <c:pt idx="15">
                  <c:v>269126.71999999997</c:v>
                </c:pt>
                <c:pt idx="16">
                  <c:v>268390.04000000004</c:v>
                </c:pt>
                <c:pt idx="17">
                  <c:v>273361.65999999997</c:v>
                </c:pt>
                <c:pt idx="18">
                  <c:v>287313.08999999997</c:v>
                </c:pt>
                <c:pt idx="19">
                  <c:v>310229.12</c:v>
                </c:pt>
                <c:pt idx="20">
                  <c:v>290834.42</c:v>
                </c:pt>
                <c:pt idx="21">
                  <c:v>314086.78999999998</c:v>
                </c:pt>
                <c:pt idx="22">
                  <c:v>291890.03999999998</c:v>
                </c:pt>
                <c:pt idx="23">
                  <c:v>230061.22999999998</c:v>
                </c:pt>
                <c:pt idx="24">
                  <c:v>245907.86000000002</c:v>
                </c:pt>
                <c:pt idx="25">
                  <c:v>214683.77000000002</c:v>
                </c:pt>
                <c:pt idx="26">
                  <c:v>202564.82</c:v>
                </c:pt>
              </c:numCache>
            </c:numRef>
          </c:val>
          <c:extLst>
            <c:ext xmlns:c16="http://schemas.microsoft.com/office/drawing/2014/chart" uri="{C3380CC4-5D6E-409C-BE32-E72D297353CC}">
              <c16:uniqueId val="{0000000C-EFC3-4F94-A7B1-CEF171B7A4E8}"/>
            </c:ext>
          </c:extLst>
        </c:ser>
        <c:ser>
          <c:idx val="13"/>
          <c:order val="13"/>
          <c:tx>
            <c:strRef>
              <c:f>'Sheet1 (4)'!$O$1:$O$2</c:f>
              <c:strCache>
                <c:ptCount val="1"/>
                <c:pt idx="0">
                  <c:v>FULVESTRANT</c:v>
                </c:pt>
              </c:strCache>
            </c:strRef>
          </c:tx>
          <c:spPr>
            <a:solidFill>
              <a:schemeClr val="accent2">
                <a:lumMod val="80000"/>
                <a:lumOff val="20000"/>
              </a:schemeClr>
            </a:solidFill>
            <a:ln>
              <a:noFill/>
            </a:ln>
            <a:effectLst/>
          </c:spPr>
          <c:cat>
            <c:strRef>
              <c:f>'Sheet1 (4)'!$A$3:$A$30</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(4)'!$O$3:$O$30</c:f>
              <c:numCache>
                <c:formatCode>General</c:formatCode>
                <c:ptCount val="27"/>
                <c:pt idx="25">
                  <c:v>576568.31000000006</c:v>
                </c:pt>
                <c:pt idx="26">
                  <c:v>872199</c:v>
                </c:pt>
              </c:numCache>
            </c:numRef>
          </c:val>
          <c:extLst>
            <c:ext xmlns:c16="http://schemas.microsoft.com/office/drawing/2014/chart" uri="{C3380CC4-5D6E-409C-BE32-E72D297353CC}">
              <c16:uniqueId val="{0000000D-EFC3-4F94-A7B1-CEF171B7A4E8}"/>
            </c:ext>
          </c:extLst>
        </c:ser>
        <c:dLbls>
          <c:showLegendKey val="0"/>
          <c:showVal val="0"/>
          <c:showCatName val="0"/>
          <c:showSerName val="0"/>
          <c:showPercent val="0"/>
          <c:showBubbleSize val="0"/>
        </c:dLbls>
        <c:axId val="725588376"/>
        <c:axId val="725587392"/>
      </c:areaChart>
      <c:catAx>
        <c:axId val="725588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7392"/>
        <c:crosses val="autoZero"/>
        <c:auto val="1"/>
        <c:lblAlgn val="ctr"/>
        <c:lblOffset val="100"/>
        <c:noMultiLvlLbl val="0"/>
      </c:catAx>
      <c:valAx>
        <c:axId val="72558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Expenditure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5588376"/>
        <c:crosses val="autoZero"/>
        <c:crossBetween val="midCat"/>
      </c:valAx>
      <c:spPr>
        <a:noFill/>
        <a:ln>
          <a:noFill/>
        </a:ln>
        <a:effectLst/>
      </c:spPr>
    </c:plotArea>
    <c:legend>
      <c:legendPos val="b"/>
      <c:layout>
        <c:manualLayout>
          <c:xMode val="edge"/>
          <c:yMode val="edge"/>
          <c:x val="2.6375424002232278E-2"/>
          <c:y val="0.72813229515141775"/>
          <c:w val="0.93816307845240288"/>
          <c:h val="0.204630038128350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[D1368_PATCNTBY_DRUG_N_SUPP_Q v2 + 3 missing drugs JG.xlsx]Sheet1 (2)!PivotTable2</c:name>
    <c:fmtId val="-1"/>
  </c:pivotSource>
  <c:chart>
    <c:autoTitleDeleted val="1"/>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3834373853953186"/>
          <c:y val="1.5770786499221236E-2"/>
          <c:w val="0.8424474237806352"/>
          <c:h val="0.71999984306894393"/>
        </c:manualLayout>
      </c:layout>
      <c:lineChart>
        <c:grouping val="standard"/>
        <c:varyColors val="0"/>
        <c:ser>
          <c:idx val="0"/>
          <c:order val="0"/>
          <c:tx>
            <c:strRef>
              <c:f>'Sheet1 (2)'!$B$3:$B$4</c:f>
              <c:strCache>
                <c:ptCount val="1"/>
                <c:pt idx="0">
                  <c:v>LETROZOLE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(2)'!$B$5:$B$28</c:f>
              <c:numCache>
                <c:formatCode>General</c:formatCode>
                <c:ptCount val="23"/>
                <c:pt idx="0">
                  <c:v>2323</c:v>
                </c:pt>
                <c:pt idx="1">
                  <c:v>2698</c:v>
                </c:pt>
                <c:pt idx="2">
                  <c:v>3442</c:v>
                </c:pt>
                <c:pt idx="3">
                  <c:v>2980</c:v>
                </c:pt>
                <c:pt idx="4">
                  <c:v>2906</c:v>
                </c:pt>
                <c:pt idx="5">
                  <c:v>3058</c:v>
                </c:pt>
                <c:pt idx="6">
                  <c:v>3284</c:v>
                </c:pt>
                <c:pt idx="7">
                  <c:v>3327</c:v>
                </c:pt>
                <c:pt idx="8">
                  <c:v>3559</c:v>
                </c:pt>
                <c:pt idx="9">
                  <c:v>3874</c:v>
                </c:pt>
                <c:pt idx="10">
                  <c:v>4064</c:v>
                </c:pt>
                <c:pt idx="11">
                  <c:v>4315</c:v>
                </c:pt>
                <c:pt idx="12">
                  <c:v>4296</c:v>
                </c:pt>
                <c:pt idx="13">
                  <c:v>4425</c:v>
                </c:pt>
                <c:pt idx="14">
                  <c:v>4632</c:v>
                </c:pt>
                <c:pt idx="15">
                  <c:v>4596</c:v>
                </c:pt>
                <c:pt idx="16">
                  <c:v>4499</c:v>
                </c:pt>
                <c:pt idx="17">
                  <c:v>4663</c:v>
                </c:pt>
                <c:pt idx="18">
                  <c:v>5029</c:v>
                </c:pt>
                <c:pt idx="19">
                  <c:v>4934</c:v>
                </c:pt>
                <c:pt idx="20">
                  <c:v>4828</c:v>
                </c:pt>
                <c:pt idx="21">
                  <c:v>5181</c:v>
                </c:pt>
                <c:pt idx="22">
                  <c:v>5438</c:v>
                </c:pt>
              </c:numCache>
            </c:numRef>
          </c:val>
          <c:smooth val="0"/>
          <c:extLst>
            <c:ext xmlns:c16="http://schemas.microsoft.com/office/drawing/2014/chart" uri="{C3380CC4-5D6E-409C-BE32-E72D297353CC}">
              <c16:uniqueId val="{00000000-6134-4169-870B-4B73FF58F37F}"/>
            </c:ext>
          </c:extLst>
        </c:ser>
        <c:ser>
          <c:idx val="1"/>
          <c:order val="1"/>
          <c:tx>
            <c:strRef>
              <c:f>'Sheet1 (2)'!$C$3:$C$4</c:f>
              <c:strCache>
                <c:ptCount val="1"/>
                <c:pt idx="0">
                  <c:v>TAMOXIFEN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(2)'!$C$5:$C$28</c:f>
              <c:numCache>
                <c:formatCode>General</c:formatCode>
                <c:ptCount val="23"/>
                <c:pt idx="0">
                  <c:v>2538</c:v>
                </c:pt>
                <c:pt idx="1">
                  <c:v>2460</c:v>
                </c:pt>
                <c:pt idx="2">
                  <c:v>2487</c:v>
                </c:pt>
                <c:pt idx="3">
                  <c:v>2432</c:v>
                </c:pt>
                <c:pt idx="4">
                  <c:v>2482</c:v>
                </c:pt>
                <c:pt idx="5">
                  <c:v>2367</c:v>
                </c:pt>
                <c:pt idx="6">
                  <c:v>2393</c:v>
                </c:pt>
                <c:pt idx="7">
                  <c:v>2472</c:v>
                </c:pt>
                <c:pt idx="8">
                  <c:v>2319</c:v>
                </c:pt>
                <c:pt idx="9">
                  <c:v>2251</c:v>
                </c:pt>
                <c:pt idx="10">
                  <c:v>2115</c:v>
                </c:pt>
                <c:pt idx="11">
                  <c:v>2275</c:v>
                </c:pt>
                <c:pt idx="12">
                  <c:v>2201</c:v>
                </c:pt>
                <c:pt idx="13">
                  <c:v>2134</c:v>
                </c:pt>
                <c:pt idx="14">
                  <c:v>2162</c:v>
                </c:pt>
                <c:pt idx="15">
                  <c:v>2183</c:v>
                </c:pt>
                <c:pt idx="16">
                  <c:v>2200</c:v>
                </c:pt>
                <c:pt idx="17">
                  <c:v>2064</c:v>
                </c:pt>
                <c:pt idx="18">
                  <c:v>2095</c:v>
                </c:pt>
                <c:pt idx="19">
                  <c:v>2060</c:v>
                </c:pt>
                <c:pt idx="20">
                  <c:v>2072</c:v>
                </c:pt>
                <c:pt idx="21">
                  <c:v>1828</c:v>
                </c:pt>
                <c:pt idx="22">
                  <c:v>2126</c:v>
                </c:pt>
              </c:numCache>
            </c:numRef>
          </c:val>
          <c:smooth val="0"/>
          <c:extLst>
            <c:ext xmlns:c16="http://schemas.microsoft.com/office/drawing/2014/chart" uri="{C3380CC4-5D6E-409C-BE32-E72D297353CC}">
              <c16:uniqueId val="{00000001-6134-4169-870B-4B73FF58F37F}"/>
            </c:ext>
          </c:extLst>
        </c:ser>
        <c:ser>
          <c:idx val="2"/>
          <c:order val="2"/>
          <c:tx>
            <c:strRef>
              <c:f>'Sheet1 (2)'!$D$3:$D$4</c:f>
              <c:strCache>
                <c:ptCount val="1"/>
                <c:pt idx="0">
                  <c:v>ANASTROZOLE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(2)'!$D$5:$D$28</c:f>
              <c:numCache>
                <c:formatCode>General</c:formatCode>
                <c:ptCount val="23"/>
                <c:pt idx="0">
                  <c:v>1762</c:v>
                </c:pt>
                <c:pt idx="1">
                  <c:v>1804</c:v>
                </c:pt>
                <c:pt idx="2">
                  <c:v>1820</c:v>
                </c:pt>
                <c:pt idx="3">
                  <c:v>1925</c:v>
                </c:pt>
                <c:pt idx="4">
                  <c:v>1879</c:v>
                </c:pt>
                <c:pt idx="5">
                  <c:v>1836</c:v>
                </c:pt>
                <c:pt idx="6">
                  <c:v>1847</c:v>
                </c:pt>
                <c:pt idx="7">
                  <c:v>1856</c:v>
                </c:pt>
                <c:pt idx="8">
                  <c:v>1753</c:v>
                </c:pt>
                <c:pt idx="9">
                  <c:v>1876</c:v>
                </c:pt>
                <c:pt idx="10">
                  <c:v>1824</c:v>
                </c:pt>
                <c:pt idx="11">
                  <c:v>1797</c:v>
                </c:pt>
                <c:pt idx="12">
                  <c:v>1782</c:v>
                </c:pt>
                <c:pt idx="13">
                  <c:v>1797</c:v>
                </c:pt>
                <c:pt idx="14">
                  <c:v>1853</c:v>
                </c:pt>
                <c:pt idx="15">
                  <c:v>1838</c:v>
                </c:pt>
                <c:pt idx="16">
                  <c:v>1840</c:v>
                </c:pt>
                <c:pt idx="17">
                  <c:v>1673</c:v>
                </c:pt>
                <c:pt idx="18">
                  <c:v>1552</c:v>
                </c:pt>
                <c:pt idx="19">
                  <c:v>1757</c:v>
                </c:pt>
                <c:pt idx="20">
                  <c:v>1771</c:v>
                </c:pt>
                <c:pt idx="21">
                  <c:v>1569</c:v>
                </c:pt>
                <c:pt idx="22">
                  <c:v>1742</c:v>
                </c:pt>
              </c:numCache>
            </c:numRef>
          </c:val>
          <c:smooth val="0"/>
          <c:extLst>
            <c:ext xmlns:c16="http://schemas.microsoft.com/office/drawing/2014/chart" uri="{C3380CC4-5D6E-409C-BE32-E72D297353CC}">
              <c16:uniqueId val="{00000002-6134-4169-870B-4B73FF58F37F}"/>
            </c:ext>
          </c:extLst>
        </c:ser>
        <c:ser>
          <c:idx val="3"/>
          <c:order val="3"/>
          <c:tx>
            <c:strRef>
              <c:f>'Sheet1 (2)'!$E$3:$E$4</c:f>
              <c:strCache>
                <c:ptCount val="1"/>
                <c:pt idx="0">
                  <c:v>EXEMESTANE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(2)'!$E$5:$E$28</c:f>
              <c:numCache>
                <c:formatCode>General</c:formatCode>
                <c:ptCount val="23"/>
                <c:pt idx="0">
                  <c:v>722</c:v>
                </c:pt>
                <c:pt idx="1">
                  <c:v>739</c:v>
                </c:pt>
                <c:pt idx="2">
                  <c:v>722</c:v>
                </c:pt>
                <c:pt idx="3">
                  <c:v>782</c:v>
                </c:pt>
                <c:pt idx="4">
                  <c:v>645</c:v>
                </c:pt>
                <c:pt idx="5">
                  <c:v>744</c:v>
                </c:pt>
                <c:pt idx="6">
                  <c:v>726</c:v>
                </c:pt>
                <c:pt idx="7">
                  <c:v>716</c:v>
                </c:pt>
                <c:pt idx="8">
                  <c:v>689</c:v>
                </c:pt>
                <c:pt idx="9">
                  <c:v>691</c:v>
                </c:pt>
                <c:pt idx="10">
                  <c:v>725</c:v>
                </c:pt>
                <c:pt idx="11">
                  <c:v>688</c:v>
                </c:pt>
                <c:pt idx="12">
                  <c:v>678</c:v>
                </c:pt>
                <c:pt idx="13">
                  <c:v>698</c:v>
                </c:pt>
                <c:pt idx="14">
                  <c:v>598</c:v>
                </c:pt>
                <c:pt idx="15">
                  <c:v>643</c:v>
                </c:pt>
                <c:pt idx="16">
                  <c:v>669</c:v>
                </c:pt>
                <c:pt idx="17">
                  <c:v>665</c:v>
                </c:pt>
                <c:pt idx="18">
                  <c:v>645</c:v>
                </c:pt>
                <c:pt idx="19">
                  <c:v>719</c:v>
                </c:pt>
                <c:pt idx="20">
                  <c:v>717</c:v>
                </c:pt>
                <c:pt idx="21">
                  <c:v>691</c:v>
                </c:pt>
                <c:pt idx="22">
                  <c:v>648</c:v>
                </c:pt>
              </c:numCache>
            </c:numRef>
          </c:val>
          <c:smooth val="0"/>
          <c:extLst>
            <c:ext xmlns:c16="http://schemas.microsoft.com/office/drawing/2014/chart" uri="{C3380CC4-5D6E-409C-BE32-E72D297353CC}">
              <c16:uniqueId val="{00000003-6134-4169-870B-4B73FF58F37F}"/>
            </c:ext>
          </c:extLst>
        </c:ser>
        <c:ser>
          <c:idx val="4"/>
          <c:order val="4"/>
          <c:tx>
            <c:strRef>
              <c:f>'Sheet1 (2)'!$F$3:$F$4</c:f>
              <c:strCache>
                <c:ptCount val="1"/>
                <c:pt idx="0">
                  <c:v>TRASTUZUMAB</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(2)'!$F$5:$F$28</c:f>
              <c:numCache>
                <c:formatCode>General</c:formatCode>
                <c:ptCount val="23"/>
                <c:pt idx="0">
                  <c:v>622</c:v>
                </c:pt>
                <c:pt idx="1">
                  <c:v>589</c:v>
                </c:pt>
                <c:pt idx="2">
                  <c:v>524</c:v>
                </c:pt>
                <c:pt idx="3">
                  <c:v>576</c:v>
                </c:pt>
                <c:pt idx="4">
                  <c:v>575</c:v>
                </c:pt>
                <c:pt idx="5">
                  <c:v>578</c:v>
                </c:pt>
                <c:pt idx="6">
                  <c:v>596</c:v>
                </c:pt>
                <c:pt idx="7">
                  <c:v>561</c:v>
                </c:pt>
                <c:pt idx="8">
                  <c:v>586</c:v>
                </c:pt>
                <c:pt idx="9">
                  <c:v>569</c:v>
                </c:pt>
                <c:pt idx="10">
                  <c:v>597</c:v>
                </c:pt>
                <c:pt idx="11">
                  <c:v>609</c:v>
                </c:pt>
                <c:pt idx="12">
                  <c:v>609</c:v>
                </c:pt>
                <c:pt idx="13">
                  <c:v>600</c:v>
                </c:pt>
                <c:pt idx="14">
                  <c:v>646</c:v>
                </c:pt>
                <c:pt idx="15">
                  <c:v>685</c:v>
                </c:pt>
                <c:pt idx="16">
                  <c:v>661</c:v>
                </c:pt>
                <c:pt idx="17">
                  <c:v>652</c:v>
                </c:pt>
                <c:pt idx="18">
                  <c:v>575</c:v>
                </c:pt>
                <c:pt idx="19">
                  <c:v>653</c:v>
                </c:pt>
                <c:pt idx="20">
                  <c:v>650</c:v>
                </c:pt>
                <c:pt idx="21">
                  <c:v>624</c:v>
                </c:pt>
                <c:pt idx="22">
                  <c:v>678</c:v>
                </c:pt>
              </c:numCache>
            </c:numRef>
          </c:val>
          <c:smooth val="0"/>
          <c:extLst>
            <c:ext xmlns:c16="http://schemas.microsoft.com/office/drawing/2014/chart" uri="{C3380CC4-5D6E-409C-BE32-E72D297353CC}">
              <c16:uniqueId val="{00000004-6134-4169-870B-4B73FF58F37F}"/>
            </c:ext>
          </c:extLst>
        </c:ser>
        <c:ser>
          <c:idx val="5"/>
          <c:order val="5"/>
          <c:tx>
            <c:strRef>
              <c:f>'Sheet1 (2)'!$G$3:$G$4</c:f>
              <c:strCache>
                <c:ptCount val="1"/>
                <c:pt idx="0">
                  <c:v>NAB PACLITAXEL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(2)'!$G$5:$G$28</c:f>
              <c:numCache>
                <c:formatCode>General</c:formatCode>
                <c:ptCount val="23"/>
                <c:pt idx="0">
                  <c:v>218</c:v>
                </c:pt>
                <c:pt idx="1">
                  <c:v>221</c:v>
                </c:pt>
                <c:pt idx="2">
                  <c:v>210</c:v>
                </c:pt>
                <c:pt idx="3">
                  <c:v>202</c:v>
                </c:pt>
                <c:pt idx="4">
                  <c:v>216</c:v>
                </c:pt>
                <c:pt idx="5">
                  <c:v>202</c:v>
                </c:pt>
                <c:pt idx="6">
                  <c:v>206</c:v>
                </c:pt>
                <c:pt idx="7">
                  <c:v>219</c:v>
                </c:pt>
                <c:pt idx="8">
                  <c:v>179</c:v>
                </c:pt>
                <c:pt idx="9">
                  <c:v>187</c:v>
                </c:pt>
                <c:pt idx="10">
                  <c:v>165</c:v>
                </c:pt>
                <c:pt idx="11">
                  <c:v>161</c:v>
                </c:pt>
                <c:pt idx="12">
                  <c:v>195</c:v>
                </c:pt>
                <c:pt idx="13">
                  <c:v>201</c:v>
                </c:pt>
                <c:pt idx="14">
                  <c:v>176</c:v>
                </c:pt>
                <c:pt idx="15">
                  <c:v>186</c:v>
                </c:pt>
                <c:pt idx="16">
                  <c:v>206</c:v>
                </c:pt>
                <c:pt idx="17">
                  <c:v>184</c:v>
                </c:pt>
                <c:pt idx="18">
                  <c:v>228</c:v>
                </c:pt>
                <c:pt idx="19">
                  <c:v>217</c:v>
                </c:pt>
                <c:pt idx="20">
                  <c:v>198</c:v>
                </c:pt>
                <c:pt idx="21">
                  <c:v>210</c:v>
                </c:pt>
                <c:pt idx="22">
                  <c:v>197</c:v>
                </c:pt>
              </c:numCache>
            </c:numRef>
          </c:val>
          <c:smooth val="0"/>
          <c:extLst>
            <c:ext xmlns:c16="http://schemas.microsoft.com/office/drawing/2014/chart" uri="{C3380CC4-5D6E-409C-BE32-E72D297353CC}">
              <c16:uniqueId val="{00000005-6134-4169-870B-4B73FF58F37F}"/>
            </c:ext>
          </c:extLst>
        </c:ser>
        <c:ser>
          <c:idx val="6"/>
          <c:order val="6"/>
          <c:tx>
            <c:strRef>
              <c:f>'Sheet1 (2)'!$H$3:$H$4</c:f>
              <c:strCache>
                <c:ptCount val="1"/>
                <c:pt idx="0">
                  <c:v>RIBOCICLIB</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(2)'!$H$5:$H$28</c:f>
              <c:numCache>
                <c:formatCode>General</c:formatCode>
                <c:ptCount val="23"/>
                <c:pt idx="10">
                  <c:v>956</c:v>
                </c:pt>
                <c:pt idx="11">
                  <c:v>440</c:v>
                </c:pt>
                <c:pt idx="12">
                  <c:v>405</c:v>
                </c:pt>
                <c:pt idx="13">
                  <c:v>250</c:v>
                </c:pt>
                <c:pt idx="14">
                  <c:v>165</c:v>
                </c:pt>
                <c:pt idx="15">
                  <c:v>163</c:v>
                </c:pt>
                <c:pt idx="16">
                  <c:v>141</c:v>
                </c:pt>
                <c:pt idx="17">
                  <c:v>124</c:v>
                </c:pt>
                <c:pt idx="18">
                  <c:v>117</c:v>
                </c:pt>
                <c:pt idx="19">
                  <c:v>91</c:v>
                </c:pt>
                <c:pt idx="20">
                  <c:v>85</c:v>
                </c:pt>
                <c:pt idx="21">
                  <c:v>410</c:v>
                </c:pt>
                <c:pt idx="22">
                  <c:v>234</c:v>
                </c:pt>
              </c:numCache>
            </c:numRef>
          </c:val>
          <c:smooth val="0"/>
          <c:extLst>
            <c:ext xmlns:c16="http://schemas.microsoft.com/office/drawing/2014/chart" uri="{C3380CC4-5D6E-409C-BE32-E72D297353CC}">
              <c16:uniqueId val="{00000006-6134-4169-870B-4B73FF58F37F}"/>
            </c:ext>
          </c:extLst>
        </c:ser>
        <c:ser>
          <c:idx val="7"/>
          <c:order val="7"/>
          <c:tx>
            <c:strRef>
              <c:f>'Sheet1 (2)'!$I$3:$I$4</c:f>
              <c:strCache>
                <c:ptCount val="1"/>
                <c:pt idx="0">
                  <c:v>PALBOCICLIB</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(2)'!$I$5:$I$28</c:f>
              <c:numCache>
                <c:formatCode>General</c:formatCode>
                <c:ptCount val="23"/>
                <c:pt idx="13">
                  <c:v>353</c:v>
                </c:pt>
                <c:pt idx="14">
                  <c:v>359</c:v>
                </c:pt>
                <c:pt idx="15">
                  <c:v>382</c:v>
                </c:pt>
                <c:pt idx="16">
                  <c:v>324</c:v>
                </c:pt>
                <c:pt idx="17">
                  <c:v>326</c:v>
                </c:pt>
                <c:pt idx="18">
                  <c:v>293</c:v>
                </c:pt>
                <c:pt idx="19">
                  <c:v>298</c:v>
                </c:pt>
                <c:pt idx="20">
                  <c:v>257</c:v>
                </c:pt>
                <c:pt idx="21">
                  <c:v>285</c:v>
                </c:pt>
                <c:pt idx="22">
                  <c:v>292</c:v>
                </c:pt>
              </c:numCache>
            </c:numRef>
          </c:val>
          <c:smooth val="0"/>
          <c:extLst>
            <c:ext xmlns:c16="http://schemas.microsoft.com/office/drawing/2014/chart" uri="{C3380CC4-5D6E-409C-BE32-E72D297353CC}">
              <c16:uniqueId val="{00000007-6134-4169-870B-4B73FF58F37F}"/>
            </c:ext>
          </c:extLst>
        </c:ser>
        <c:ser>
          <c:idx val="8"/>
          <c:order val="8"/>
          <c:tx>
            <c:strRef>
              <c:f>'Sheet1 (2)'!$J$3:$J$4</c:f>
              <c:strCache>
                <c:ptCount val="1"/>
                <c:pt idx="0">
                  <c:v>ERIBULIN</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(2)'!$J$5:$J$28</c:f>
              <c:numCache>
                <c:formatCode>General</c:formatCode>
                <c:ptCount val="23"/>
                <c:pt idx="0">
                  <c:v>109</c:v>
                </c:pt>
                <c:pt idx="1">
                  <c:v>110</c:v>
                </c:pt>
                <c:pt idx="2">
                  <c:v>135</c:v>
                </c:pt>
                <c:pt idx="3">
                  <c:v>122</c:v>
                </c:pt>
                <c:pt idx="4">
                  <c:v>113</c:v>
                </c:pt>
                <c:pt idx="5">
                  <c:v>123</c:v>
                </c:pt>
                <c:pt idx="6">
                  <c:v>126</c:v>
                </c:pt>
                <c:pt idx="7">
                  <c:v>150</c:v>
                </c:pt>
                <c:pt idx="8">
                  <c:v>125</c:v>
                </c:pt>
                <c:pt idx="9">
                  <c:v>150</c:v>
                </c:pt>
                <c:pt idx="10">
                  <c:v>130</c:v>
                </c:pt>
                <c:pt idx="11">
                  <c:v>148</c:v>
                </c:pt>
                <c:pt idx="12">
                  <c:v>129</c:v>
                </c:pt>
                <c:pt idx="13">
                  <c:v>139</c:v>
                </c:pt>
                <c:pt idx="14">
                  <c:v>170</c:v>
                </c:pt>
                <c:pt idx="15">
                  <c:v>129</c:v>
                </c:pt>
                <c:pt idx="16">
                  <c:v>139</c:v>
                </c:pt>
                <c:pt idx="17">
                  <c:v>128</c:v>
                </c:pt>
                <c:pt idx="18">
                  <c:v>138</c:v>
                </c:pt>
                <c:pt idx="19">
                  <c:v>125</c:v>
                </c:pt>
                <c:pt idx="20">
                  <c:v>116</c:v>
                </c:pt>
                <c:pt idx="21">
                  <c:v>114</c:v>
                </c:pt>
                <c:pt idx="22">
                  <c:v>135</c:v>
                </c:pt>
              </c:numCache>
            </c:numRef>
          </c:val>
          <c:smooth val="0"/>
          <c:extLst>
            <c:ext xmlns:c16="http://schemas.microsoft.com/office/drawing/2014/chart" uri="{C3380CC4-5D6E-409C-BE32-E72D297353CC}">
              <c16:uniqueId val="{00000008-6134-4169-870B-4B73FF58F37F}"/>
            </c:ext>
          </c:extLst>
        </c:ser>
        <c:ser>
          <c:idx val="9"/>
          <c:order val="9"/>
          <c:tx>
            <c:strRef>
              <c:f>'Sheet1 (2)'!$K$3:$K$4</c:f>
              <c:strCache>
                <c:ptCount val="1"/>
                <c:pt idx="0">
                  <c:v>PERTUZUMAB</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(2)'!$K$5:$K$28</c:f>
              <c:numCache>
                <c:formatCode>General</c:formatCode>
                <c:ptCount val="23"/>
                <c:pt idx="0">
                  <c:v>105</c:v>
                </c:pt>
                <c:pt idx="1">
                  <c:v>130</c:v>
                </c:pt>
                <c:pt idx="2">
                  <c:v>81</c:v>
                </c:pt>
                <c:pt idx="3">
                  <c:v>113</c:v>
                </c:pt>
                <c:pt idx="4">
                  <c:v>114</c:v>
                </c:pt>
                <c:pt idx="5">
                  <c:v>109</c:v>
                </c:pt>
                <c:pt idx="6">
                  <c:v>116</c:v>
                </c:pt>
                <c:pt idx="7">
                  <c:v>114</c:v>
                </c:pt>
                <c:pt idx="8">
                  <c:v>106</c:v>
                </c:pt>
                <c:pt idx="9">
                  <c:v>97</c:v>
                </c:pt>
                <c:pt idx="10">
                  <c:v>116</c:v>
                </c:pt>
                <c:pt idx="11">
                  <c:v>114</c:v>
                </c:pt>
                <c:pt idx="12">
                  <c:v>116</c:v>
                </c:pt>
                <c:pt idx="13">
                  <c:v>97</c:v>
                </c:pt>
                <c:pt idx="14">
                  <c:v>120</c:v>
                </c:pt>
                <c:pt idx="15">
                  <c:v>133</c:v>
                </c:pt>
                <c:pt idx="16">
                  <c:v>114</c:v>
                </c:pt>
                <c:pt idx="17">
                  <c:v>104</c:v>
                </c:pt>
                <c:pt idx="18">
                  <c:v>125</c:v>
                </c:pt>
                <c:pt idx="19">
                  <c:v>108</c:v>
                </c:pt>
                <c:pt idx="20">
                  <c:v>100</c:v>
                </c:pt>
                <c:pt idx="21">
                  <c:v>102</c:v>
                </c:pt>
                <c:pt idx="22">
                  <c:v>103</c:v>
                </c:pt>
              </c:numCache>
            </c:numRef>
          </c:val>
          <c:smooth val="0"/>
          <c:extLst>
            <c:ext xmlns:c16="http://schemas.microsoft.com/office/drawing/2014/chart" uri="{C3380CC4-5D6E-409C-BE32-E72D297353CC}">
              <c16:uniqueId val="{00000009-6134-4169-870B-4B73FF58F37F}"/>
            </c:ext>
          </c:extLst>
        </c:ser>
        <c:ser>
          <c:idx val="10"/>
          <c:order val="10"/>
          <c:tx>
            <c:strRef>
              <c:f>'Sheet1 (2)'!$L$3:$L$4</c:f>
              <c:strCache>
                <c:ptCount val="1"/>
                <c:pt idx="0">
                  <c:v>EVEROLIMUS</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(2)'!$L$5:$L$28</c:f>
              <c:numCache>
                <c:formatCode>General</c:formatCode>
                <c:ptCount val="23"/>
                <c:pt idx="0">
                  <c:v>134</c:v>
                </c:pt>
                <c:pt idx="1">
                  <c:v>112</c:v>
                </c:pt>
                <c:pt idx="2">
                  <c:v>132</c:v>
                </c:pt>
                <c:pt idx="3">
                  <c:v>136</c:v>
                </c:pt>
                <c:pt idx="4">
                  <c:v>114</c:v>
                </c:pt>
                <c:pt idx="5">
                  <c:v>118</c:v>
                </c:pt>
                <c:pt idx="6">
                  <c:v>133</c:v>
                </c:pt>
                <c:pt idx="7">
                  <c:v>132</c:v>
                </c:pt>
                <c:pt idx="8">
                  <c:v>87</c:v>
                </c:pt>
                <c:pt idx="9">
                  <c:v>99</c:v>
                </c:pt>
                <c:pt idx="10">
                  <c:v>83</c:v>
                </c:pt>
                <c:pt idx="11">
                  <c:v>62</c:v>
                </c:pt>
                <c:pt idx="12">
                  <c:v>74</c:v>
                </c:pt>
                <c:pt idx="13">
                  <c:v>74</c:v>
                </c:pt>
                <c:pt idx="14">
                  <c:v>60</c:v>
                </c:pt>
                <c:pt idx="15">
                  <c:v>67</c:v>
                </c:pt>
                <c:pt idx="16">
                  <c:v>64</c:v>
                </c:pt>
                <c:pt idx="17">
                  <c:v>62</c:v>
                </c:pt>
                <c:pt idx="18">
                  <c:v>56</c:v>
                </c:pt>
                <c:pt idx="19">
                  <c:v>45</c:v>
                </c:pt>
                <c:pt idx="20">
                  <c:v>36</c:v>
                </c:pt>
                <c:pt idx="21">
                  <c:v>46</c:v>
                </c:pt>
                <c:pt idx="22">
                  <c:v>39</c:v>
                </c:pt>
              </c:numCache>
            </c:numRef>
          </c:val>
          <c:smooth val="0"/>
          <c:extLst>
            <c:ext xmlns:c16="http://schemas.microsoft.com/office/drawing/2014/chart" uri="{C3380CC4-5D6E-409C-BE32-E72D297353CC}">
              <c16:uniqueId val="{0000000A-6134-4169-870B-4B73FF58F37F}"/>
            </c:ext>
          </c:extLst>
        </c:ser>
        <c:ser>
          <c:idx val="11"/>
          <c:order val="11"/>
          <c:tx>
            <c:strRef>
              <c:f>'Sheet1 (2)'!$M$3:$M$4</c:f>
              <c:strCache>
                <c:ptCount val="1"/>
                <c:pt idx="0">
                  <c:v>TRASTUZUMAB EMTANSINE</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(2)'!$M$5:$M$28</c:f>
              <c:numCache>
                <c:formatCode>General</c:formatCode>
                <c:ptCount val="23"/>
                <c:pt idx="0">
                  <c:v>66</c:v>
                </c:pt>
                <c:pt idx="1">
                  <c:v>62</c:v>
                </c:pt>
                <c:pt idx="2">
                  <c:v>60</c:v>
                </c:pt>
                <c:pt idx="3">
                  <c:v>53</c:v>
                </c:pt>
                <c:pt idx="4">
                  <c:v>53</c:v>
                </c:pt>
                <c:pt idx="5">
                  <c:v>59</c:v>
                </c:pt>
                <c:pt idx="6">
                  <c:v>52</c:v>
                </c:pt>
                <c:pt idx="7">
                  <c:v>56</c:v>
                </c:pt>
                <c:pt idx="8">
                  <c:v>66</c:v>
                </c:pt>
                <c:pt idx="9">
                  <c:v>45</c:v>
                </c:pt>
                <c:pt idx="10">
                  <c:v>56</c:v>
                </c:pt>
                <c:pt idx="11">
                  <c:v>47</c:v>
                </c:pt>
                <c:pt idx="12">
                  <c:v>46</c:v>
                </c:pt>
                <c:pt idx="13">
                  <c:v>51</c:v>
                </c:pt>
                <c:pt idx="14">
                  <c:v>66</c:v>
                </c:pt>
                <c:pt idx="15">
                  <c:v>52</c:v>
                </c:pt>
                <c:pt idx="16">
                  <c:v>53</c:v>
                </c:pt>
                <c:pt idx="17">
                  <c:v>192</c:v>
                </c:pt>
                <c:pt idx="18">
                  <c:v>147</c:v>
                </c:pt>
                <c:pt idx="19">
                  <c:v>162</c:v>
                </c:pt>
                <c:pt idx="20">
                  <c:v>155</c:v>
                </c:pt>
                <c:pt idx="21">
                  <c:v>156</c:v>
                </c:pt>
                <c:pt idx="22">
                  <c:v>190</c:v>
                </c:pt>
              </c:numCache>
            </c:numRef>
          </c:val>
          <c:smooth val="0"/>
          <c:extLst>
            <c:ext xmlns:c16="http://schemas.microsoft.com/office/drawing/2014/chart" uri="{C3380CC4-5D6E-409C-BE32-E72D297353CC}">
              <c16:uniqueId val="{0000000B-6134-4169-870B-4B73FF58F37F}"/>
            </c:ext>
          </c:extLst>
        </c:ser>
        <c:ser>
          <c:idx val="12"/>
          <c:order val="12"/>
          <c:tx>
            <c:strRef>
              <c:f>'Sheet1 (2)'!$N$3:$N$4</c:f>
              <c:strCache>
                <c:ptCount val="1"/>
                <c:pt idx="0">
                  <c:v>DOXORUBICIN HYDROCHLORIDE</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(2)'!$N$5:$N$28</c:f>
              <c:numCache>
                <c:formatCode>General</c:formatCode>
                <c:ptCount val="23"/>
                <c:pt idx="0">
                  <c:v>67</c:v>
                </c:pt>
                <c:pt idx="1">
                  <c:v>61</c:v>
                </c:pt>
                <c:pt idx="2">
                  <c:v>56</c:v>
                </c:pt>
                <c:pt idx="3">
                  <c:v>63</c:v>
                </c:pt>
                <c:pt idx="4">
                  <c:v>52</c:v>
                </c:pt>
                <c:pt idx="5">
                  <c:v>75</c:v>
                </c:pt>
                <c:pt idx="6">
                  <c:v>54</c:v>
                </c:pt>
                <c:pt idx="7">
                  <c:v>61</c:v>
                </c:pt>
                <c:pt idx="8">
                  <c:v>68</c:v>
                </c:pt>
                <c:pt idx="9">
                  <c:v>65</c:v>
                </c:pt>
                <c:pt idx="10">
                  <c:v>74</c:v>
                </c:pt>
                <c:pt idx="11">
                  <c:v>56</c:v>
                </c:pt>
                <c:pt idx="12">
                  <c:v>78</c:v>
                </c:pt>
                <c:pt idx="13">
                  <c:v>64</c:v>
                </c:pt>
                <c:pt idx="14">
                  <c:v>75</c:v>
                </c:pt>
                <c:pt idx="15">
                  <c:v>75</c:v>
                </c:pt>
                <c:pt idx="16">
                  <c:v>61</c:v>
                </c:pt>
                <c:pt idx="17">
                  <c:v>72</c:v>
                </c:pt>
                <c:pt idx="18">
                  <c:v>63</c:v>
                </c:pt>
                <c:pt idx="19">
                  <c:v>56</c:v>
                </c:pt>
                <c:pt idx="20">
                  <c:v>76</c:v>
                </c:pt>
                <c:pt idx="21">
                  <c:v>42</c:v>
                </c:pt>
                <c:pt idx="22">
                  <c:v>55</c:v>
                </c:pt>
              </c:numCache>
            </c:numRef>
          </c:val>
          <c:smooth val="0"/>
          <c:extLst>
            <c:ext xmlns:c16="http://schemas.microsoft.com/office/drawing/2014/chart" uri="{C3380CC4-5D6E-409C-BE32-E72D297353CC}">
              <c16:uniqueId val="{0000000C-6134-4169-870B-4B73FF58F37F}"/>
            </c:ext>
          </c:extLst>
        </c:ser>
        <c:ser>
          <c:idx val="13"/>
          <c:order val="13"/>
          <c:tx>
            <c:strRef>
              <c:f>'Sheet1 (2)'!$O$3:$O$4</c:f>
              <c:strCache>
                <c:ptCount val="1"/>
                <c:pt idx="0">
                  <c:v>FULVESTRANT</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(2)'!$O$5:$O$28</c:f>
              <c:numCache>
                <c:formatCode>General</c:formatCode>
                <c:ptCount val="23"/>
                <c:pt idx="21">
                  <c:v>717</c:v>
                </c:pt>
                <c:pt idx="22">
                  <c:v>381</c:v>
                </c:pt>
              </c:numCache>
            </c:numRef>
          </c:val>
          <c:smooth val="0"/>
          <c:extLst>
            <c:ext xmlns:c16="http://schemas.microsoft.com/office/drawing/2014/chart" uri="{C3380CC4-5D6E-409C-BE32-E72D297353CC}">
              <c16:uniqueId val="{0000000D-6134-4169-870B-4B73FF58F37F}"/>
            </c:ext>
          </c:extLst>
        </c:ser>
        <c:ser>
          <c:idx val="14"/>
          <c:order val="14"/>
          <c:tx>
            <c:strRef>
              <c:f>'Sheet1 (2)'!$P$3:$P$4</c:f>
              <c:strCache>
                <c:ptCount val="1"/>
                <c:pt idx="0">
                  <c:v>VINORELBINE</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(2)'!$P$5:$P$28</c:f>
              <c:numCache>
                <c:formatCode>General</c:formatCode>
                <c:ptCount val="23"/>
                <c:pt idx="0">
                  <c:v>42</c:v>
                </c:pt>
                <c:pt idx="1">
                  <c:v>51</c:v>
                </c:pt>
                <c:pt idx="2">
                  <c:v>30</c:v>
                </c:pt>
                <c:pt idx="3">
                  <c:v>47</c:v>
                </c:pt>
                <c:pt idx="4">
                  <c:v>54</c:v>
                </c:pt>
                <c:pt idx="5">
                  <c:v>30</c:v>
                </c:pt>
                <c:pt idx="6">
                  <c:v>24</c:v>
                </c:pt>
                <c:pt idx="7">
                  <c:v>34</c:v>
                </c:pt>
                <c:pt idx="8">
                  <c:v>34</c:v>
                </c:pt>
                <c:pt idx="9">
                  <c:v>31</c:v>
                </c:pt>
                <c:pt idx="10">
                  <c:v>26</c:v>
                </c:pt>
                <c:pt idx="11">
                  <c:v>28</c:v>
                </c:pt>
                <c:pt idx="12">
                  <c:v>28</c:v>
                </c:pt>
                <c:pt idx="13">
                  <c:v>29</c:v>
                </c:pt>
                <c:pt idx="14">
                  <c:v>24</c:v>
                </c:pt>
                <c:pt idx="15">
                  <c:v>28</c:v>
                </c:pt>
                <c:pt idx="16">
                  <c:v>34</c:v>
                </c:pt>
                <c:pt idx="17">
                  <c:v>37</c:v>
                </c:pt>
                <c:pt idx="18">
                  <c:v>28</c:v>
                </c:pt>
                <c:pt idx="19">
                  <c:v>29</c:v>
                </c:pt>
                <c:pt idx="20">
                  <c:v>27</c:v>
                </c:pt>
                <c:pt idx="21">
                  <c:v>33</c:v>
                </c:pt>
                <c:pt idx="22">
                  <c:v>25</c:v>
                </c:pt>
              </c:numCache>
            </c:numRef>
          </c:val>
          <c:smooth val="0"/>
          <c:extLst>
            <c:ext xmlns:c16="http://schemas.microsoft.com/office/drawing/2014/chart" uri="{C3380CC4-5D6E-409C-BE32-E72D297353CC}">
              <c16:uniqueId val="{0000000E-6134-4169-870B-4B73FF58F37F}"/>
            </c:ext>
          </c:extLst>
        </c:ser>
        <c:ser>
          <c:idx val="15"/>
          <c:order val="15"/>
          <c:tx>
            <c:strRef>
              <c:f>'Sheet1 (2)'!$Q$3:$Q$4</c:f>
              <c:strCache>
                <c:ptCount val="1"/>
                <c:pt idx="0">
                  <c:v>ABEMACICLIB</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(2)'!$Q$5:$Q$28</c:f>
              <c:numCache>
                <c:formatCode>General</c:formatCode>
                <c:ptCount val="23"/>
                <c:pt idx="16">
                  <c:v>42</c:v>
                </c:pt>
                <c:pt idx="17">
                  <c:v>40</c:v>
                </c:pt>
                <c:pt idx="18">
                  <c:v>40</c:v>
                </c:pt>
                <c:pt idx="19">
                  <c:v>49</c:v>
                </c:pt>
                <c:pt idx="20">
                  <c:v>70</c:v>
                </c:pt>
                <c:pt idx="21">
                  <c:v>65</c:v>
                </c:pt>
                <c:pt idx="22">
                  <c:v>57</c:v>
                </c:pt>
              </c:numCache>
            </c:numRef>
          </c:val>
          <c:smooth val="0"/>
          <c:extLst>
            <c:ext xmlns:c16="http://schemas.microsoft.com/office/drawing/2014/chart" uri="{C3380CC4-5D6E-409C-BE32-E72D297353CC}">
              <c16:uniqueId val="{0000000F-6134-4169-870B-4B73FF58F37F}"/>
            </c:ext>
          </c:extLst>
        </c:ser>
        <c:ser>
          <c:idx val="16"/>
          <c:order val="16"/>
          <c:tx>
            <c:strRef>
              <c:f>'Sheet1 (2)'!$R$3:$R$4</c:f>
              <c:strCache>
                <c:ptCount val="1"/>
                <c:pt idx="0">
                  <c:v>LAPATINIB</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(2)'!$R$5:$R$28</c:f>
              <c:numCache>
                <c:formatCode>General</c:formatCode>
                <c:ptCount val="23"/>
                <c:pt idx="0">
                  <c:v>4</c:v>
                </c:pt>
                <c:pt idx="1">
                  <c:v>9</c:v>
                </c:pt>
                <c:pt idx="2">
                  <c:v>9</c:v>
                </c:pt>
                <c:pt idx="3">
                  <c:v>12</c:v>
                </c:pt>
                <c:pt idx="4">
                  <c:v>20</c:v>
                </c:pt>
                <c:pt idx="5">
                  <c:v>16</c:v>
                </c:pt>
                <c:pt idx="6">
                  <c:v>16</c:v>
                </c:pt>
                <c:pt idx="7">
                  <c:v>15</c:v>
                </c:pt>
                <c:pt idx="8">
                  <c:v>16</c:v>
                </c:pt>
                <c:pt idx="9">
                  <c:v>12</c:v>
                </c:pt>
                <c:pt idx="10">
                  <c:v>11</c:v>
                </c:pt>
                <c:pt idx="11">
                  <c:v>16</c:v>
                </c:pt>
                <c:pt idx="12">
                  <c:v>19</c:v>
                </c:pt>
                <c:pt idx="13">
                  <c:v>12</c:v>
                </c:pt>
                <c:pt idx="14">
                  <c:v>16</c:v>
                </c:pt>
                <c:pt idx="15">
                  <c:v>17</c:v>
                </c:pt>
                <c:pt idx="16">
                  <c:v>15</c:v>
                </c:pt>
                <c:pt idx="17">
                  <c:v>10</c:v>
                </c:pt>
                <c:pt idx="18">
                  <c:v>16</c:v>
                </c:pt>
                <c:pt idx="19">
                  <c:v>15</c:v>
                </c:pt>
                <c:pt idx="20">
                  <c:v>21</c:v>
                </c:pt>
                <c:pt idx="21">
                  <c:v>10</c:v>
                </c:pt>
                <c:pt idx="22">
                  <c:v>13</c:v>
                </c:pt>
              </c:numCache>
            </c:numRef>
          </c:val>
          <c:smooth val="0"/>
          <c:extLst>
            <c:ext xmlns:c16="http://schemas.microsoft.com/office/drawing/2014/chart" uri="{C3380CC4-5D6E-409C-BE32-E72D297353CC}">
              <c16:uniqueId val="{00000010-6134-4169-870B-4B73FF58F37F}"/>
            </c:ext>
          </c:extLst>
        </c:ser>
        <c:dLbls>
          <c:showLegendKey val="0"/>
          <c:showVal val="0"/>
          <c:showCatName val="0"/>
          <c:showSerName val="0"/>
          <c:showPercent val="0"/>
          <c:showBubbleSize val="0"/>
        </c:dLbls>
        <c:marker val="1"/>
        <c:smooth val="0"/>
        <c:axId val="838970568"/>
        <c:axId val="838989592"/>
      </c:lineChart>
      <c:catAx>
        <c:axId val="838970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89592"/>
        <c:crosses val="autoZero"/>
        <c:auto val="1"/>
        <c:lblAlgn val="ctr"/>
        <c:lblOffset val="100"/>
        <c:noMultiLvlLbl val="0"/>
      </c:catAx>
      <c:valAx>
        <c:axId val="838989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70568"/>
        <c:crosses val="autoZero"/>
        <c:crossBetween val="between"/>
      </c:valAx>
      <c:spPr>
        <a:noFill/>
        <a:ln>
          <a:noFill/>
        </a:ln>
        <a:effectLst/>
      </c:spPr>
    </c:plotArea>
    <c:legend>
      <c:legendPos val="b"/>
      <c:layout>
        <c:manualLayout>
          <c:xMode val="edge"/>
          <c:yMode val="edge"/>
          <c:x val="9.9462084376887201E-3"/>
          <c:y val="0.86610302090617053"/>
          <c:w val="0.97340873587630838"/>
          <c:h val="0.13389697909382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[D1368_PATCNTBY_DRUG_N_SUPP_Q v2 + 3 missing drugs JG.xlsx]Sheet1 (2)!PivotTable2</c:name>
    <c:fmtId val="-1"/>
  </c:pivotSource>
  <c:chart>
    <c:autoTitleDeleted val="1"/>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485337684437797"/>
          <c:y val="1.6845640773776517E-2"/>
          <c:w val="0.84117463339060639"/>
          <c:h val="0.69209753833402399"/>
        </c:manualLayout>
      </c:layout>
      <c:areaChart>
        <c:grouping val="stacked"/>
        <c:varyColors val="0"/>
        <c:ser>
          <c:idx val="0"/>
          <c:order val="0"/>
          <c:tx>
            <c:strRef>
              <c:f>'Sheet1 (2)'!$B$3:$B$4</c:f>
              <c:strCache>
                <c:ptCount val="1"/>
                <c:pt idx="0">
                  <c:v>LETROZOLE</c:v>
                </c:pt>
              </c:strCache>
            </c:strRef>
          </c:tx>
          <c:spPr>
            <a:solidFill>
              <a:schemeClr val="accent1"/>
            </a:solidFill>
            <a:ln>
              <a:noFill/>
            </a:ln>
            <a:effectLst/>
          </c:spP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(2)'!$B$5:$B$28</c:f>
              <c:numCache>
                <c:formatCode>General</c:formatCode>
                <c:ptCount val="23"/>
                <c:pt idx="0">
                  <c:v>2323</c:v>
                </c:pt>
                <c:pt idx="1">
                  <c:v>2698</c:v>
                </c:pt>
                <c:pt idx="2">
                  <c:v>3442</c:v>
                </c:pt>
                <c:pt idx="3">
                  <c:v>2980</c:v>
                </c:pt>
                <c:pt idx="4">
                  <c:v>2906</c:v>
                </c:pt>
                <c:pt idx="5">
                  <c:v>3058</c:v>
                </c:pt>
                <c:pt idx="6">
                  <c:v>3284</c:v>
                </c:pt>
                <c:pt idx="7">
                  <c:v>3327</c:v>
                </c:pt>
                <c:pt idx="8">
                  <c:v>3559</c:v>
                </c:pt>
                <c:pt idx="9">
                  <c:v>3874</c:v>
                </c:pt>
                <c:pt idx="10">
                  <c:v>4064</c:v>
                </c:pt>
                <c:pt idx="11">
                  <c:v>4315</c:v>
                </c:pt>
                <c:pt idx="12">
                  <c:v>4296</c:v>
                </c:pt>
                <c:pt idx="13">
                  <c:v>4425</c:v>
                </c:pt>
                <c:pt idx="14">
                  <c:v>4632</c:v>
                </c:pt>
                <c:pt idx="15">
                  <c:v>4596</c:v>
                </c:pt>
                <c:pt idx="16">
                  <c:v>4499</c:v>
                </c:pt>
                <c:pt idx="17">
                  <c:v>4663</c:v>
                </c:pt>
                <c:pt idx="18">
                  <c:v>5029</c:v>
                </c:pt>
                <c:pt idx="19">
                  <c:v>4934</c:v>
                </c:pt>
                <c:pt idx="20">
                  <c:v>4828</c:v>
                </c:pt>
                <c:pt idx="21">
                  <c:v>5181</c:v>
                </c:pt>
                <c:pt idx="22">
                  <c:v>5438</c:v>
                </c:pt>
              </c:numCache>
            </c:numRef>
          </c:val>
          <c:extLst>
            <c:ext xmlns:c16="http://schemas.microsoft.com/office/drawing/2014/chart" uri="{C3380CC4-5D6E-409C-BE32-E72D297353CC}">
              <c16:uniqueId val="{00000000-0E43-4F04-97BA-916E78F9C7B9}"/>
            </c:ext>
          </c:extLst>
        </c:ser>
        <c:ser>
          <c:idx val="1"/>
          <c:order val="1"/>
          <c:tx>
            <c:strRef>
              <c:f>'Sheet1 (2)'!$C$3:$C$4</c:f>
              <c:strCache>
                <c:ptCount val="1"/>
                <c:pt idx="0">
                  <c:v>TAMOXIFEN</c:v>
                </c:pt>
              </c:strCache>
            </c:strRef>
          </c:tx>
          <c:spPr>
            <a:solidFill>
              <a:schemeClr val="accent2"/>
            </a:solidFill>
            <a:ln>
              <a:noFill/>
            </a:ln>
            <a:effectLst/>
          </c:spP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(2)'!$C$5:$C$28</c:f>
              <c:numCache>
                <c:formatCode>General</c:formatCode>
                <c:ptCount val="23"/>
                <c:pt idx="0">
                  <c:v>2538</c:v>
                </c:pt>
                <c:pt idx="1">
                  <c:v>2460</c:v>
                </c:pt>
                <c:pt idx="2">
                  <c:v>2487</c:v>
                </c:pt>
                <c:pt idx="3">
                  <c:v>2432</c:v>
                </c:pt>
                <c:pt idx="4">
                  <c:v>2482</c:v>
                </c:pt>
                <c:pt idx="5">
                  <c:v>2367</c:v>
                </c:pt>
                <c:pt idx="6">
                  <c:v>2393</c:v>
                </c:pt>
                <c:pt idx="7">
                  <c:v>2472</c:v>
                </c:pt>
                <c:pt idx="8">
                  <c:v>2319</c:v>
                </c:pt>
                <c:pt idx="9">
                  <c:v>2251</c:v>
                </c:pt>
                <c:pt idx="10">
                  <c:v>2115</c:v>
                </c:pt>
                <c:pt idx="11">
                  <c:v>2275</c:v>
                </c:pt>
                <c:pt idx="12">
                  <c:v>2201</c:v>
                </c:pt>
                <c:pt idx="13">
                  <c:v>2134</c:v>
                </c:pt>
                <c:pt idx="14">
                  <c:v>2162</c:v>
                </c:pt>
                <c:pt idx="15">
                  <c:v>2183</c:v>
                </c:pt>
                <c:pt idx="16">
                  <c:v>2200</c:v>
                </c:pt>
                <c:pt idx="17">
                  <c:v>2064</c:v>
                </c:pt>
                <c:pt idx="18">
                  <c:v>2095</c:v>
                </c:pt>
                <c:pt idx="19">
                  <c:v>2060</c:v>
                </c:pt>
                <c:pt idx="20">
                  <c:v>2072</c:v>
                </c:pt>
                <c:pt idx="21">
                  <c:v>1828</c:v>
                </c:pt>
                <c:pt idx="22">
                  <c:v>2126</c:v>
                </c:pt>
              </c:numCache>
            </c:numRef>
          </c:val>
          <c:extLst>
            <c:ext xmlns:c16="http://schemas.microsoft.com/office/drawing/2014/chart" uri="{C3380CC4-5D6E-409C-BE32-E72D297353CC}">
              <c16:uniqueId val="{00000001-0E43-4F04-97BA-916E78F9C7B9}"/>
            </c:ext>
          </c:extLst>
        </c:ser>
        <c:ser>
          <c:idx val="2"/>
          <c:order val="2"/>
          <c:tx>
            <c:strRef>
              <c:f>'Sheet1 (2)'!$D$3:$D$4</c:f>
              <c:strCache>
                <c:ptCount val="1"/>
                <c:pt idx="0">
                  <c:v>ANASTROZOLE</c:v>
                </c:pt>
              </c:strCache>
            </c:strRef>
          </c:tx>
          <c:spPr>
            <a:solidFill>
              <a:schemeClr val="accent3"/>
            </a:solidFill>
            <a:ln>
              <a:noFill/>
            </a:ln>
            <a:effectLst/>
          </c:spP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(2)'!$D$5:$D$28</c:f>
              <c:numCache>
                <c:formatCode>General</c:formatCode>
                <c:ptCount val="23"/>
                <c:pt idx="0">
                  <c:v>1762</c:v>
                </c:pt>
                <c:pt idx="1">
                  <c:v>1804</c:v>
                </c:pt>
                <c:pt idx="2">
                  <c:v>1820</c:v>
                </c:pt>
                <c:pt idx="3">
                  <c:v>1925</c:v>
                </c:pt>
                <c:pt idx="4">
                  <c:v>1879</c:v>
                </c:pt>
                <c:pt idx="5">
                  <c:v>1836</c:v>
                </c:pt>
                <c:pt idx="6">
                  <c:v>1847</c:v>
                </c:pt>
                <c:pt idx="7">
                  <c:v>1856</c:v>
                </c:pt>
                <c:pt idx="8">
                  <c:v>1753</c:v>
                </c:pt>
                <c:pt idx="9">
                  <c:v>1876</c:v>
                </c:pt>
                <c:pt idx="10">
                  <c:v>1824</c:v>
                </c:pt>
                <c:pt idx="11">
                  <c:v>1797</c:v>
                </c:pt>
                <c:pt idx="12">
                  <c:v>1782</c:v>
                </c:pt>
                <c:pt idx="13">
                  <c:v>1797</c:v>
                </c:pt>
                <c:pt idx="14">
                  <c:v>1853</c:v>
                </c:pt>
                <c:pt idx="15">
                  <c:v>1838</c:v>
                </c:pt>
                <c:pt idx="16">
                  <c:v>1840</c:v>
                </c:pt>
                <c:pt idx="17">
                  <c:v>1673</c:v>
                </c:pt>
                <c:pt idx="18">
                  <c:v>1552</c:v>
                </c:pt>
                <c:pt idx="19">
                  <c:v>1757</c:v>
                </c:pt>
                <c:pt idx="20">
                  <c:v>1771</c:v>
                </c:pt>
                <c:pt idx="21">
                  <c:v>1569</c:v>
                </c:pt>
                <c:pt idx="22">
                  <c:v>1742</c:v>
                </c:pt>
              </c:numCache>
            </c:numRef>
          </c:val>
          <c:extLst>
            <c:ext xmlns:c16="http://schemas.microsoft.com/office/drawing/2014/chart" uri="{C3380CC4-5D6E-409C-BE32-E72D297353CC}">
              <c16:uniqueId val="{00000002-0E43-4F04-97BA-916E78F9C7B9}"/>
            </c:ext>
          </c:extLst>
        </c:ser>
        <c:ser>
          <c:idx val="3"/>
          <c:order val="3"/>
          <c:tx>
            <c:strRef>
              <c:f>'Sheet1 (2)'!$E$3:$E$4</c:f>
              <c:strCache>
                <c:ptCount val="1"/>
                <c:pt idx="0">
                  <c:v>EXEMESTANE</c:v>
                </c:pt>
              </c:strCache>
            </c:strRef>
          </c:tx>
          <c:spPr>
            <a:solidFill>
              <a:schemeClr val="accent4"/>
            </a:solidFill>
            <a:ln>
              <a:noFill/>
            </a:ln>
            <a:effectLst/>
          </c:spP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(2)'!$E$5:$E$28</c:f>
              <c:numCache>
                <c:formatCode>General</c:formatCode>
                <c:ptCount val="23"/>
                <c:pt idx="0">
                  <c:v>722</c:v>
                </c:pt>
                <c:pt idx="1">
                  <c:v>739</c:v>
                </c:pt>
                <c:pt idx="2">
                  <c:v>722</c:v>
                </c:pt>
                <c:pt idx="3">
                  <c:v>782</c:v>
                </c:pt>
                <c:pt idx="4">
                  <c:v>645</c:v>
                </c:pt>
                <c:pt idx="5">
                  <c:v>744</c:v>
                </c:pt>
                <c:pt idx="6">
                  <c:v>726</c:v>
                </c:pt>
                <c:pt idx="7">
                  <c:v>716</c:v>
                </c:pt>
                <c:pt idx="8">
                  <c:v>689</c:v>
                </c:pt>
                <c:pt idx="9">
                  <c:v>691</c:v>
                </c:pt>
                <c:pt idx="10">
                  <c:v>725</c:v>
                </c:pt>
                <c:pt idx="11">
                  <c:v>688</c:v>
                </c:pt>
                <c:pt idx="12">
                  <c:v>678</c:v>
                </c:pt>
                <c:pt idx="13">
                  <c:v>698</c:v>
                </c:pt>
                <c:pt idx="14">
                  <c:v>598</c:v>
                </c:pt>
                <c:pt idx="15">
                  <c:v>643</c:v>
                </c:pt>
                <c:pt idx="16">
                  <c:v>669</c:v>
                </c:pt>
                <c:pt idx="17">
                  <c:v>665</c:v>
                </c:pt>
                <c:pt idx="18">
                  <c:v>645</c:v>
                </c:pt>
                <c:pt idx="19">
                  <c:v>719</c:v>
                </c:pt>
                <c:pt idx="20">
                  <c:v>717</c:v>
                </c:pt>
                <c:pt idx="21">
                  <c:v>691</c:v>
                </c:pt>
                <c:pt idx="22">
                  <c:v>648</c:v>
                </c:pt>
              </c:numCache>
            </c:numRef>
          </c:val>
          <c:extLst>
            <c:ext xmlns:c16="http://schemas.microsoft.com/office/drawing/2014/chart" uri="{C3380CC4-5D6E-409C-BE32-E72D297353CC}">
              <c16:uniqueId val="{00000003-0E43-4F04-97BA-916E78F9C7B9}"/>
            </c:ext>
          </c:extLst>
        </c:ser>
        <c:ser>
          <c:idx val="4"/>
          <c:order val="4"/>
          <c:tx>
            <c:strRef>
              <c:f>'Sheet1 (2)'!$F$3:$F$4</c:f>
              <c:strCache>
                <c:ptCount val="1"/>
                <c:pt idx="0">
                  <c:v>TRASTUZUMAB</c:v>
                </c:pt>
              </c:strCache>
            </c:strRef>
          </c:tx>
          <c:spPr>
            <a:solidFill>
              <a:schemeClr val="accent5"/>
            </a:solidFill>
            <a:ln>
              <a:noFill/>
            </a:ln>
            <a:effectLst/>
          </c:spP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(2)'!$F$5:$F$28</c:f>
              <c:numCache>
                <c:formatCode>General</c:formatCode>
                <c:ptCount val="23"/>
                <c:pt idx="0">
                  <c:v>622</c:v>
                </c:pt>
                <c:pt idx="1">
                  <c:v>589</c:v>
                </c:pt>
                <c:pt idx="2">
                  <c:v>524</c:v>
                </c:pt>
                <c:pt idx="3">
                  <c:v>576</c:v>
                </c:pt>
                <c:pt idx="4">
                  <c:v>575</c:v>
                </c:pt>
                <c:pt idx="5">
                  <c:v>578</c:v>
                </c:pt>
                <c:pt idx="6">
                  <c:v>596</c:v>
                </c:pt>
                <c:pt idx="7">
                  <c:v>561</c:v>
                </c:pt>
                <c:pt idx="8">
                  <c:v>586</c:v>
                </c:pt>
                <c:pt idx="9">
                  <c:v>569</c:v>
                </c:pt>
                <c:pt idx="10">
                  <c:v>597</c:v>
                </c:pt>
                <c:pt idx="11">
                  <c:v>609</c:v>
                </c:pt>
                <c:pt idx="12">
                  <c:v>609</c:v>
                </c:pt>
                <c:pt idx="13">
                  <c:v>600</c:v>
                </c:pt>
                <c:pt idx="14">
                  <c:v>646</c:v>
                </c:pt>
                <c:pt idx="15">
                  <c:v>685</c:v>
                </c:pt>
                <c:pt idx="16">
                  <c:v>661</c:v>
                </c:pt>
                <c:pt idx="17">
                  <c:v>652</c:v>
                </c:pt>
                <c:pt idx="18">
                  <c:v>575</c:v>
                </c:pt>
                <c:pt idx="19">
                  <c:v>653</c:v>
                </c:pt>
                <c:pt idx="20">
                  <c:v>650</c:v>
                </c:pt>
                <c:pt idx="21">
                  <c:v>624</c:v>
                </c:pt>
                <c:pt idx="22">
                  <c:v>678</c:v>
                </c:pt>
              </c:numCache>
            </c:numRef>
          </c:val>
          <c:extLst>
            <c:ext xmlns:c16="http://schemas.microsoft.com/office/drawing/2014/chart" uri="{C3380CC4-5D6E-409C-BE32-E72D297353CC}">
              <c16:uniqueId val="{00000004-0E43-4F04-97BA-916E78F9C7B9}"/>
            </c:ext>
          </c:extLst>
        </c:ser>
        <c:ser>
          <c:idx val="5"/>
          <c:order val="5"/>
          <c:tx>
            <c:strRef>
              <c:f>'Sheet1 (2)'!$G$3:$G$4</c:f>
              <c:strCache>
                <c:ptCount val="1"/>
                <c:pt idx="0">
                  <c:v>NAB PACLITAXEL</c:v>
                </c:pt>
              </c:strCache>
            </c:strRef>
          </c:tx>
          <c:spPr>
            <a:solidFill>
              <a:schemeClr val="accent6"/>
            </a:solidFill>
            <a:ln>
              <a:noFill/>
            </a:ln>
            <a:effectLst/>
          </c:spP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(2)'!$G$5:$G$28</c:f>
              <c:numCache>
                <c:formatCode>General</c:formatCode>
                <c:ptCount val="23"/>
                <c:pt idx="0">
                  <c:v>218</c:v>
                </c:pt>
                <c:pt idx="1">
                  <c:v>221</c:v>
                </c:pt>
                <c:pt idx="2">
                  <c:v>210</c:v>
                </c:pt>
                <c:pt idx="3">
                  <c:v>202</c:v>
                </c:pt>
                <c:pt idx="4">
                  <c:v>216</c:v>
                </c:pt>
                <c:pt idx="5">
                  <c:v>202</c:v>
                </c:pt>
                <c:pt idx="6">
                  <c:v>206</c:v>
                </c:pt>
                <c:pt idx="7">
                  <c:v>219</c:v>
                </c:pt>
                <c:pt idx="8">
                  <c:v>179</c:v>
                </c:pt>
                <c:pt idx="9">
                  <c:v>187</c:v>
                </c:pt>
                <c:pt idx="10">
                  <c:v>165</c:v>
                </c:pt>
                <c:pt idx="11">
                  <c:v>161</c:v>
                </c:pt>
                <c:pt idx="12">
                  <c:v>195</c:v>
                </c:pt>
                <c:pt idx="13">
                  <c:v>201</c:v>
                </c:pt>
                <c:pt idx="14">
                  <c:v>176</c:v>
                </c:pt>
                <c:pt idx="15">
                  <c:v>186</c:v>
                </c:pt>
                <c:pt idx="16">
                  <c:v>206</c:v>
                </c:pt>
                <c:pt idx="17">
                  <c:v>184</c:v>
                </c:pt>
                <c:pt idx="18">
                  <c:v>228</c:v>
                </c:pt>
                <c:pt idx="19">
                  <c:v>217</c:v>
                </c:pt>
                <c:pt idx="20">
                  <c:v>198</c:v>
                </c:pt>
                <c:pt idx="21">
                  <c:v>210</c:v>
                </c:pt>
                <c:pt idx="22">
                  <c:v>197</c:v>
                </c:pt>
              </c:numCache>
            </c:numRef>
          </c:val>
          <c:extLst>
            <c:ext xmlns:c16="http://schemas.microsoft.com/office/drawing/2014/chart" uri="{C3380CC4-5D6E-409C-BE32-E72D297353CC}">
              <c16:uniqueId val="{00000005-0E43-4F04-97BA-916E78F9C7B9}"/>
            </c:ext>
          </c:extLst>
        </c:ser>
        <c:ser>
          <c:idx val="6"/>
          <c:order val="6"/>
          <c:tx>
            <c:strRef>
              <c:f>'Sheet1 (2)'!$H$3:$H$4</c:f>
              <c:strCache>
                <c:ptCount val="1"/>
                <c:pt idx="0">
                  <c:v>RIBOCICLIB</c:v>
                </c:pt>
              </c:strCache>
            </c:strRef>
          </c:tx>
          <c:spPr>
            <a:solidFill>
              <a:schemeClr val="accent1">
                <a:lumMod val="60000"/>
              </a:schemeClr>
            </a:solidFill>
            <a:ln>
              <a:noFill/>
            </a:ln>
            <a:effectLst/>
          </c:spP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(2)'!$H$5:$H$28</c:f>
              <c:numCache>
                <c:formatCode>General</c:formatCode>
                <c:ptCount val="23"/>
                <c:pt idx="10">
                  <c:v>956</c:v>
                </c:pt>
                <c:pt idx="11">
                  <c:v>440</c:v>
                </c:pt>
                <c:pt idx="12">
                  <c:v>405</c:v>
                </c:pt>
                <c:pt idx="13">
                  <c:v>250</c:v>
                </c:pt>
                <c:pt idx="14">
                  <c:v>165</c:v>
                </c:pt>
                <c:pt idx="15">
                  <c:v>163</c:v>
                </c:pt>
                <c:pt idx="16">
                  <c:v>141</c:v>
                </c:pt>
                <c:pt idx="17">
                  <c:v>124</c:v>
                </c:pt>
                <c:pt idx="18">
                  <c:v>117</c:v>
                </c:pt>
                <c:pt idx="19">
                  <c:v>91</c:v>
                </c:pt>
                <c:pt idx="20">
                  <c:v>85</c:v>
                </c:pt>
                <c:pt idx="21">
                  <c:v>410</c:v>
                </c:pt>
                <c:pt idx="22">
                  <c:v>234</c:v>
                </c:pt>
              </c:numCache>
            </c:numRef>
          </c:val>
          <c:extLst>
            <c:ext xmlns:c16="http://schemas.microsoft.com/office/drawing/2014/chart" uri="{C3380CC4-5D6E-409C-BE32-E72D297353CC}">
              <c16:uniqueId val="{00000006-0E43-4F04-97BA-916E78F9C7B9}"/>
            </c:ext>
          </c:extLst>
        </c:ser>
        <c:ser>
          <c:idx val="7"/>
          <c:order val="7"/>
          <c:tx>
            <c:strRef>
              <c:f>'Sheet1 (2)'!$I$3:$I$4</c:f>
              <c:strCache>
                <c:ptCount val="1"/>
                <c:pt idx="0">
                  <c:v>PALBOCICLIB</c:v>
                </c:pt>
              </c:strCache>
            </c:strRef>
          </c:tx>
          <c:spPr>
            <a:solidFill>
              <a:schemeClr val="accent2">
                <a:lumMod val="60000"/>
              </a:schemeClr>
            </a:solidFill>
            <a:ln>
              <a:noFill/>
            </a:ln>
            <a:effectLst/>
          </c:spP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(2)'!$I$5:$I$28</c:f>
              <c:numCache>
                <c:formatCode>General</c:formatCode>
                <c:ptCount val="23"/>
                <c:pt idx="13">
                  <c:v>353</c:v>
                </c:pt>
                <c:pt idx="14">
                  <c:v>359</c:v>
                </c:pt>
                <c:pt idx="15">
                  <c:v>382</c:v>
                </c:pt>
                <c:pt idx="16">
                  <c:v>324</c:v>
                </c:pt>
                <c:pt idx="17">
                  <c:v>326</c:v>
                </c:pt>
                <c:pt idx="18">
                  <c:v>293</c:v>
                </c:pt>
                <c:pt idx="19">
                  <c:v>298</c:v>
                </c:pt>
                <c:pt idx="20">
                  <c:v>257</c:v>
                </c:pt>
                <c:pt idx="21">
                  <c:v>285</c:v>
                </c:pt>
                <c:pt idx="22">
                  <c:v>292</c:v>
                </c:pt>
              </c:numCache>
            </c:numRef>
          </c:val>
          <c:extLst>
            <c:ext xmlns:c16="http://schemas.microsoft.com/office/drawing/2014/chart" uri="{C3380CC4-5D6E-409C-BE32-E72D297353CC}">
              <c16:uniqueId val="{00000007-0E43-4F04-97BA-916E78F9C7B9}"/>
            </c:ext>
          </c:extLst>
        </c:ser>
        <c:ser>
          <c:idx val="8"/>
          <c:order val="8"/>
          <c:tx>
            <c:strRef>
              <c:f>'Sheet1 (2)'!$J$3:$J$4</c:f>
              <c:strCache>
                <c:ptCount val="1"/>
                <c:pt idx="0">
                  <c:v>ERIBULIN</c:v>
                </c:pt>
              </c:strCache>
            </c:strRef>
          </c:tx>
          <c:spPr>
            <a:solidFill>
              <a:schemeClr val="accent3">
                <a:lumMod val="60000"/>
              </a:schemeClr>
            </a:solidFill>
            <a:ln>
              <a:noFill/>
            </a:ln>
            <a:effectLst/>
          </c:spP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(2)'!$J$5:$J$28</c:f>
              <c:numCache>
                <c:formatCode>General</c:formatCode>
                <c:ptCount val="23"/>
                <c:pt idx="0">
                  <c:v>109</c:v>
                </c:pt>
                <c:pt idx="1">
                  <c:v>110</c:v>
                </c:pt>
                <c:pt idx="2">
                  <c:v>135</c:v>
                </c:pt>
                <c:pt idx="3">
                  <c:v>122</c:v>
                </c:pt>
                <c:pt idx="4">
                  <c:v>113</c:v>
                </c:pt>
                <c:pt idx="5">
                  <c:v>123</c:v>
                </c:pt>
                <c:pt idx="6">
                  <c:v>126</c:v>
                </c:pt>
                <c:pt idx="7">
                  <c:v>150</c:v>
                </c:pt>
                <c:pt idx="8">
                  <c:v>125</c:v>
                </c:pt>
                <c:pt idx="9">
                  <c:v>150</c:v>
                </c:pt>
                <c:pt idx="10">
                  <c:v>130</c:v>
                </c:pt>
                <c:pt idx="11">
                  <c:v>148</c:v>
                </c:pt>
                <c:pt idx="12">
                  <c:v>129</c:v>
                </c:pt>
                <c:pt idx="13">
                  <c:v>139</c:v>
                </c:pt>
                <c:pt idx="14">
                  <c:v>170</c:v>
                </c:pt>
                <c:pt idx="15">
                  <c:v>129</c:v>
                </c:pt>
                <c:pt idx="16">
                  <c:v>139</c:v>
                </c:pt>
                <c:pt idx="17">
                  <c:v>128</c:v>
                </c:pt>
                <c:pt idx="18">
                  <c:v>138</c:v>
                </c:pt>
                <c:pt idx="19">
                  <c:v>125</c:v>
                </c:pt>
                <c:pt idx="20">
                  <c:v>116</c:v>
                </c:pt>
                <c:pt idx="21">
                  <c:v>114</c:v>
                </c:pt>
                <c:pt idx="22">
                  <c:v>135</c:v>
                </c:pt>
              </c:numCache>
            </c:numRef>
          </c:val>
          <c:extLst>
            <c:ext xmlns:c16="http://schemas.microsoft.com/office/drawing/2014/chart" uri="{C3380CC4-5D6E-409C-BE32-E72D297353CC}">
              <c16:uniqueId val="{00000008-0E43-4F04-97BA-916E78F9C7B9}"/>
            </c:ext>
          </c:extLst>
        </c:ser>
        <c:ser>
          <c:idx val="9"/>
          <c:order val="9"/>
          <c:tx>
            <c:strRef>
              <c:f>'Sheet1 (2)'!$K$3:$K$4</c:f>
              <c:strCache>
                <c:ptCount val="1"/>
                <c:pt idx="0">
                  <c:v>PERTUZUMAB</c:v>
                </c:pt>
              </c:strCache>
            </c:strRef>
          </c:tx>
          <c:spPr>
            <a:solidFill>
              <a:schemeClr val="accent4">
                <a:lumMod val="60000"/>
              </a:schemeClr>
            </a:solidFill>
            <a:ln>
              <a:noFill/>
            </a:ln>
            <a:effectLst/>
          </c:spP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(2)'!$K$5:$K$28</c:f>
              <c:numCache>
                <c:formatCode>General</c:formatCode>
                <c:ptCount val="23"/>
                <c:pt idx="0">
                  <c:v>105</c:v>
                </c:pt>
                <c:pt idx="1">
                  <c:v>130</c:v>
                </c:pt>
                <c:pt idx="2">
                  <c:v>81</c:v>
                </c:pt>
                <c:pt idx="3">
                  <c:v>113</c:v>
                </c:pt>
                <c:pt idx="4">
                  <c:v>114</c:v>
                </c:pt>
                <c:pt idx="5">
                  <c:v>109</c:v>
                </c:pt>
                <c:pt idx="6">
                  <c:v>116</c:v>
                </c:pt>
                <c:pt idx="7">
                  <c:v>114</c:v>
                </c:pt>
                <c:pt idx="8">
                  <c:v>106</c:v>
                </c:pt>
                <c:pt idx="9">
                  <c:v>97</c:v>
                </c:pt>
                <c:pt idx="10">
                  <c:v>116</c:v>
                </c:pt>
                <c:pt idx="11">
                  <c:v>114</c:v>
                </c:pt>
                <c:pt idx="12">
                  <c:v>116</c:v>
                </c:pt>
                <c:pt idx="13">
                  <c:v>97</c:v>
                </c:pt>
                <c:pt idx="14">
                  <c:v>120</c:v>
                </c:pt>
                <c:pt idx="15">
                  <c:v>133</c:v>
                </c:pt>
                <c:pt idx="16">
                  <c:v>114</c:v>
                </c:pt>
                <c:pt idx="17">
                  <c:v>104</c:v>
                </c:pt>
                <c:pt idx="18">
                  <c:v>125</c:v>
                </c:pt>
                <c:pt idx="19">
                  <c:v>108</c:v>
                </c:pt>
                <c:pt idx="20">
                  <c:v>100</c:v>
                </c:pt>
                <c:pt idx="21">
                  <c:v>102</c:v>
                </c:pt>
                <c:pt idx="22">
                  <c:v>103</c:v>
                </c:pt>
              </c:numCache>
            </c:numRef>
          </c:val>
          <c:extLst>
            <c:ext xmlns:c16="http://schemas.microsoft.com/office/drawing/2014/chart" uri="{C3380CC4-5D6E-409C-BE32-E72D297353CC}">
              <c16:uniqueId val="{00000009-0E43-4F04-97BA-916E78F9C7B9}"/>
            </c:ext>
          </c:extLst>
        </c:ser>
        <c:ser>
          <c:idx val="10"/>
          <c:order val="10"/>
          <c:tx>
            <c:strRef>
              <c:f>'Sheet1 (2)'!$L$3:$L$4</c:f>
              <c:strCache>
                <c:ptCount val="1"/>
                <c:pt idx="0">
                  <c:v>EVEROLIMUS</c:v>
                </c:pt>
              </c:strCache>
            </c:strRef>
          </c:tx>
          <c:spPr>
            <a:solidFill>
              <a:schemeClr val="accent5">
                <a:lumMod val="60000"/>
              </a:schemeClr>
            </a:solidFill>
            <a:ln>
              <a:noFill/>
            </a:ln>
            <a:effectLst/>
          </c:spP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(2)'!$L$5:$L$28</c:f>
              <c:numCache>
                <c:formatCode>General</c:formatCode>
                <c:ptCount val="23"/>
                <c:pt idx="0">
                  <c:v>134</c:v>
                </c:pt>
                <c:pt idx="1">
                  <c:v>112</c:v>
                </c:pt>
                <c:pt idx="2">
                  <c:v>132</c:v>
                </c:pt>
                <c:pt idx="3">
                  <c:v>136</c:v>
                </c:pt>
                <c:pt idx="4">
                  <c:v>114</c:v>
                </c:pt>
                <c:pt idx="5">
                  <c:v>118</c:v>
                </c:pt>
                <c:pt idx="6">
                  <c:v>133</c:v>
                </c:pt>
                <c:pt idx="7">
                  <c:v>132</c:v>
                </c:pt>
                <c:pt idx="8">
                  <c:v>87</c:v>
                </c:pt>
                <c:pt idx="9">
                  <c:v>99</c:v>
                </c:pt>
                <c:pt idx="10">
                  <c:v>83</c:v>
                </c:pt>
                <c:pt idx="11">
                  <c:v>62</c:v>
                </c:pt>
                <c:pt idx="12">
                  <c:v>74</c:v>
                </c:pt>
                <c:pt idx="13">
                  <c:v>74</c:v>
                </c:pt>
                <c:pt idx="14">
                  <c:v>60</c:v>
                </c:pt>
                <c:pt idx="15">
                  <c:v>67</c:v>
                </c:pt>
                <c:pt idx="16">
                  <c:v>64</c:v>
                </c:pt>
                <c:pt idx="17">
                  <c:v>62</c:v>
                </c:pt>
                <c:pt idx="18">
                  <c:v>56</c:v>
                </c:pt>
                <c:pt idx="19">
                  <c:v>45</c:v>
                </c:pt>
                <c:pt idx="20">
                  <c:v>36</c:v>
                </c:pt>
                <c:pt idx="21">
                  <c:v>46</c:v>
                </c:pt>
                <c:pt idx="22">
                  <c:v>39</c:v>
                </c:pt>
              </c:numCache>
            </c:numRef>
          </c:val>
          <c:extLst>
            <c:ext xmlns:c16="http://schemas.microsoft.com/office/drawing/2014/chart" uri="{C3380CC4-5D6E-409C-BE32-E72D297353CC}">
              <c16:uniqueId val="{0000000A-0E43-4F04-97BA-916E78F9C7B9}"/>
            </c:ext>
          </c:extLst>
        </c:ser>
        <c:ser>
          <c:idx val="11"/>
          <c:order val="11"/>
          <c:tx>
            <c:strRef>
              <c:f>'Sheet1 (2)'!$M$3:$M$4</c:f>
              <c:strCache>
                <c:ptCount val="1"/>
                <c:pt idx="0">
                  <c:v>TRASTUZUMAB EMTANSINE</c:v>
                </c:pt>
              </c:strCache>
            </c:strRef>
          </c:tx>
          <c:spPr>
            <a:solidFill>
              <a:schemeClr val="accent6">
                <a:lumMod val="60000"/>
              </a:schemeClr>
            </a:solidFill>
            <a:ln>
              <a:noFill/>
            </a:ln>
            <a:effectLst/>
          </c:spP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(2)'!$M$5:$M$28</c:f>
              <c:numCache>
                <c:formatCode>General</c:formatCode>
                <c:ptCount val="23"/>
                <c:pt idx="0">
                  <c:v>66</c:v>
                </c:pt>
                <c:pt idx="1">
                  <c:v>62</c:v>
                </c:pt>
                <c:pt idx="2">
                  <c:v>60</c:v>
                </c:pt>
                <c:pt idx="3">
                  <c:v>53</c:v>
                </c:pt>
                <c:pt idx="4">
                  <c:v>53</c:v>
                </c:pt>
                <c:pt idx="5">
                  <c:v>59</c:v>
                </c:pt>
                <c:pt idx="6">
                  <c:v>52</c:v>
                </c:pt>
                <c:pt idx="7">
                  <c:v>56</c:v>
                </c:pt>
                <c:pt idx="8">
                  <c:v>66</c:v>
                </c:pt>
                <c:pt idx="9">
                  <c:v>45</c:v>
                </c:pt>
                <c:pt idx="10">
                  <c:v>56</c:v>
                </c:pt>
                <c:pt idx="11">
                  <c:v>47</c:v>
                </c:pt>
                <c:pt idx="12">
                  <c:v>46</c:v>
                </c:pt>
                <c:pt idx="13">
                  <c:v>51</c:v>
                </c:pt>
                <c:pt idx="14">
                  <c:v>66</c:v>
                </c:pt>
                <c:pt idx="15">
                  <c:v>52</c:v>
                </c:pt>
                <c:pt idx="16">
                  <c:v>53</c:v>
                </c:pt>
                <c:pt idx="17">
                  <c:v>192</c:v>
                </c:pt>
                <c:pt idx="18">
                  <c:v>147</c:v>
                </c:pt>
                <c:pt idx="19">
                  <c:v>162</c:v>
                </c:pt>
                <c:pt idx="20">
                  <c:v>155</c:v>
                </c:pt>
                <c:pt idx="21">
                  <c:v>156</c:v>
                </c:pt>
                <c:pt idx="22">
                  <c:v>190</c:v>
                </c:pt>
              </c:numCache>
            </c:numRef>
          </c:val>
          <c:extLst>
            <c:ext xmlns:c16="http://schemas.microsoft.com/office/drawing/2014/chart" uri="{C3380CC4-5D6E-409C-BE32-E72D297353CC}">
              <c16:uniqueId val="{0000000B-0E43-4F04-97BA-916E78F9C7B9}"/>
            </c:ext>
          </c:extLst>
        </c:ser>
        <c:ser>
          <c:idx val="12"/>
          <c:order val="12"/>
          <c:tx>
            <c:strRef>
              <c:f>'Sheet1 (2)'!$N$3:$N$4</c:f>
              <c:strCache>
                <c:ptCount val="1"/>
                <c:pt idx="0">
                  <c:v>DOXORUBICIN HYDROCHLORIDE</c:v>
                </c:pt>
              </c:strCache>
            </c:strRef>
          </c:tx>
          <c:spPr>
            <a:solidFill>
              <a:schemeClr val="accent1">
                <a:lumMod val="80000"/>
                <a:lumOff val="20000"/>
              </a:schemeClr>
            </a:solidFill>
            <a:ln>
              <a:noFill/>
            </a:ln>
            <a:effectLst/>
          </c:spP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(2)'!$N$5:$N$28</c:f>
              <c:numCache>
                <c:formatCode>General</c:formatCode>
                <c:ptCount val="23"/>
                <c:pt idx="0">
                  <c:v>67</c:v>
                </c:pt>
                <c:pt idx="1">
                  <c:v>61</c:v>
                </c:pt>
                <c:pt idx="2">
                  <c:v>56</c:v>
                </c:pt>
                <c:pt idx="3">
                  <c:v>63</c:v>
                </c:pt>
                <c:pt idx="4">
                  <c:v>52</c:v>
                </c:pt>
                <c:pt idx="5">
                  <c:v>75</c:v>
                </c:pt>
                <c:pt idx="6">
                  <c:v>54</c:v>
                </c:pt>
                <c:pt idx="7">
                  <c:v>61</c:v>
                </c:pt>
                <c:pt idx="8">
                  <c:v>68</c:v>
                </c:pt>
                <c:pt idx="9">
                  <c:v>65</c:v>
                </c:pt>
                <c:pt idx="10">
                  <c:v>74</c:v>
                </c:pt>
                <c:pt idx="11">
                  <c:v>56</c:v>
                </c:pt>
                <c:pt idx="12">
                  <c:v>78</c:v>
                </c:pt>
                <c:pt idx="13">
                  <c:v>64</c:v>
                </c:pt>
                <c:pt idx="14">
                  <c:v>75</c:v>
                </c:pt>
                <c:pt idx="15">
                  <c:v>75</c:v>
                </c:pt>
                <c:pt idx="16">
                  <c:v>61</c:v>
                </c:pt>
                <c:pt idx="17">
                  <c:v>72</c:v>
                </c:pt>
                <c:pt idx="18">
                  <c:v>63</c:v>
                </c:pt>
                <c:pt idx="19">
                  <c:v>56</c:v>
                </c:pt>
                <c:pt idx="20">
                  <c:v>76</c:v>
                </c:pt>
                <c:pt idx="21">
                  <c:v>42</c:v>
                </c:pt>
                <c:pt idx="22">
                  <c:v>55</c:v>
                </c:pt>
              </c:numCache>
            </c:numRef>
          </c:val>
          <c:extLst>
            <c:ext xmlns:c16="http://schemas.microsoft.com/office/drawing/2014/chart" uri="{C3380CC4-5D6E-409C-BE32-E72D297353CC}">
              <c16:uniqueId val="{0000000C-0E43-4F04-97BA-916E78F9C7B9}"/>
            </c:ext>
          </c:extLst>
        </c:ser>
        <c:ser>
          <c:idx val="13"/>
          <c:order val="13"/>
          <c:tx>
            <c:strRef>
              <c:f>'Sheet1 (2)'!$O$3:$O$4</c:f>
              <c:strCache>
                <c:ptCount val="1"/>
                <c:pt idx="0">
                  <c:v>FULVESTRANT</c:v>
                </c:pt>
              </c:strCache>
            </c:strRef>
          </c:tx>
          <c:spPr>
            <a:solidFill>
              <a:schemeClr val="accent2">
                <a:lumMod val="80000"/>
                <a:lumOff val="20000"/>
              </a:schemeClr>
            </a:solidFill>
            <a:ln>
              <a:noFill/>
            </a:ln>
            <a:effectLst/>
          </c:spP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(2)'!$O$5:$O$28</c:f>
              <c:numCache>
                <c:formatCode>General</c:formatCode>
                <c:ptCount val="23"/>
                <c:pt idx="21">
                  <c:v>717</c:v>
                </c:pt>
                <c:pt idx="22">
                  <c:v>381</c:v>
                </c:pt>
              </c:numCache>
            </c:numRef>
          </c:val>
          <c:extLst>
            <c:ext xmlns:c16="http://schemas.microsoft.com/office/drawing/2014/chart" uri="{C3380CC4-5D6E-409C-BE32-E72D297353CC}">
              <c16:uniqueId val="{0000000D-0E43-4F04-97BA-916E78F9C7B9}"/>
            </c:ext>
          </c:extLst>
        </c:ser>
        <c:ser>
          <c:idx val="14"/>
          <c:order val="14"/>
          <c:tx>
            <c:strRef>
              <c:f>'Sheet1 (2)'!$P$3:$P$4</c:f>
              <c:strCache>
                <c:ptCount val="1"/>
                <c:pt idx="0">
                  <c:v>VINORELBINE</c:v>
                </c:pt>
              </c:strCache>
            </c:strRef>
          </c:tx>
          <c:spPr>
            <a:solidFill>
              <a:schemeClr val="accent3">
                <a:lumMod val="80000"/>
                <a:lumOff val="20000"/>
              </a:schemeClr>
            </a:solidFill>
            <a:ln>
              <a:noFill/>
            </a:ln>
            <a:effectLst/>
          </c:spP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(2)'!$P$5:$P$28</c:f>
              <c:numCache>
                <c:formatCode>General</c:formatCode>
                <c:ptCount val="23"/>
                <c:pt idx="0">
                  <c:v>42</c:v>
                </c:pt>
                <c:pt idx="1">
                  <c:v>51</c:v>
                </c:pt>
                <c:pt idx="2">
                  <c:v>30</c:v>
                </c:pt>
                <c:pt idx="3">
                  <c:v>47</c:v>
                </c:pt>
                <c:pt idx="4">
                  <c:v>54</c:v>
                </c:pt>
                <c:pt idx="5">
                  <c:v>30</c:v>
                </c:pt>
                <c:pt idx="6">
                  <c:v>24</c:v>
                </c:pt>
                <c:pt idx="7">
                  <c:v>34</c:v>
                </c:pt>
                <c:pt idx="8">
                  <c:v>34</c:v>
                </c:pt>
                <c:pt idx="9">
                  <c:v>31</c:v>
                </c:pt>
                <c:pt idx="10">
                  <c:v>26</c:v>
                </c:pt>
                <c:pt idx="11">
                  <c:v>28</c:v>
                </c:pt>
                <c:pt idx="12">
                  <c:v>28</c:v>
                </c:pt>
                <c:pt idx="13">
                  <c:v>29</c:v>
                </c:pt>
                <c:pt idx="14">
                  <c:v>24</c:v>
                </c:pt>
                <c:pt idx="15">
                  <c:v>28</c:v>
                </c:pt>
                <c:pt idx="16">
                  <c:v>34</c:v>
                </c:pt>
                <c:pt idx="17">
                  <c:v>37</c:v>
                </c:pt>
                <c:pt idx="18">
                  <c:v>28</c:v>
                </c:pt>
                <c:pt idx="19">
                  <c:v>29</c:v>
                </c:pt>
                <c:pt idx="20">
                  <c:v>27</c:v>
                </c:pt>
                <c:pt idx="21">
                  <c:v>33</c:v>
                </c:pt>
                <c:pt idx="22">
                  <c:v>25</c:v>
                </c:pt>
              </c:numCache>
            </c:numRef>
          </c:val>
          <c:extLst>
            <c:ext xmlns:c16="http://schemas.microsoft.com/office/drawing/2014/chart" uri="{C3380CC4-5D6E-409C-BE32-E72D297353CC}">
              <c16:uniqueId val="{0000000E-0E43-4F04-97BA-916E78F9C7B9}"/>
            </c:ext>
          </c:extLst>
        </c:ser>
        <c:ser>
          <c:idx val="15"/>
          <c:order val="15"/>
          <c:tx>
            <c:strRef>
              <c:f>'Sheet1 (2)'!$Q$3:$Q$4</c:f>
              <c:strCache>
                <c:ptCount val="1"/>
                <c:pt idx="0">
                  <c:v>ABEMACICLIB</c:v>
                </c:pt>
              </c:strCache>
            </c:strRef>
          </c:tx>
          <c:spPr>
            <a:solidFill>
              <a:schemeClr val="accent4">
                <a:lumMod val="80000"/>
                <a:lumOff val="20000"/>
              </a:schemeClr>
            </a:solidFill>
            <a:ln>
              <a:noFill/>
            </a:ln>
            <a:effectLst/>
          </c:spP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(2)'!$Q$5:$Q$28</c:f>
              <c:numCache>
                <c:formatCode>General</c:formatCode>
                <c:ptCount val="23"/>
                <c:pt idx="16">
                  <c:v>42</c:v>
                </c:pt>
                <c:pt idx="17">
                  <c:v>40</c:v>
                </c:pt>
                <c:pt idx="18">
                  <c:v>40</c:v>
                </c:pt>
                <c:pt idx="19">
                  <c:v>49</c:v>
                </c:pt>
                <c:pt idx="20">
                  <c:v>70</c:v>
                </c:pt>
                <c:pt idx="21">
                  <c:v>65</c:v>
                </c:pt>
                <c:pt idx="22">
                  <c:v>57</c:v>
                </c:pt>
              </c:numCache>
            </c:numRef>
          </c:val>
          <c:extLst>
            <c:ext xmlns:c16="http://schemas.microsoft.com/office/drawing/2014/chart" uri="{C3380CC4-5D6E-409C-BE32-E72D297353CC}">
              <c16:uniqueId val="{0000000F-0E43-4F04-97BA-916E78F9C7B9}"/>
            </c:ext>
          </c:extLst>
        </c:ser>
        <c:ser>
          <c:idx val="16"/>
          <c:order val="16"/>
          <c:tx>
            <c:strRef>
              <c:f>'Sheet1 (2)'!$R$3:$R$4</c:f>
              <c:strCache>
                <c:ptCount val="1"/>
                <c:pt idx="0">
                  <c:v>LAPATINIB</c:v>
                </c:pt>
              </c:strCache>
            </c:strRef>
          </c:tx>
          <c:spPr>
            <a:solidFill>
              <a:schemeClr val="accent5">
                <a:lumMod val="80000"/>
                <a:lumOff val="20000"/>
              </a:schemeClr>
            </a:solidFill>
            <a:ln>
              <a:noFill/>
            </a:ln>
            <a:effectLst/>
          </c:spPr>
          <c:cat>
            <c:strRef>
              <c:f>'Sheet1 (2)'!$A$5:$A$28</c:f>
              <c:strCache>
                <c:ptCount val="23"/>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strCache>
            </c:strRef>
          </c:cat>
          <c:val>
            <c:numRef>
              <c:f>'Sheet1 (2)'!$R$5:$R$28</c:f>
              <c:numCache>
                <c:formatCode>General</c:formatCode>
                <c:ptCount val="23"/>
                <c:pt idx="0">
                  <c:v>4</c:v>
                </c:pt>
                <c:pt idx="1">
                  <c:v>9</c:v>
                </c:pt>
                <c:pt idx="2">
                  <c:v>9</c:v>
                </c:pt>
                <c:pt idx="3">
                  <c:v>12</c:v>
                </c:pt>
                <c:pt idx="4">
                  <c:v>20</c:v>
                </c:pt>
                <c:pt idx="5">
                  <c:v>16</c:v>
                </c:pt>
                <c:pt idx="6">
                  <c:v>16</c:v>
                </c:pt>
                <c:pt idx="7">
                  <c:v>15</c:v>
                </c:pt>
                <c:pt idx="8">
                  <c:v>16</c:v>
                </c:pt>
                <c:pt idx="9">
                  <c:v>12</c:v>
                </c:pt>
                <c:pt idx="10">
                  <c:v>11</c:v>
                </c:pt>
                <c:pt idx="11">
                  <c:v>16</c:v>
                </c:pt>
                <c:pt idx="12">
                  <c:v>19</c:v>
                </c:pt>
                <c:pt idx="13">
                  <c:v>12</c:v>
                </c:pt>
                <c:pt idx="14">
                  <c:v>16</c:v>
                </c:pt>
                <c:pt idx="15">
                  <c:v>17</c:v>
                </c:pt>
                <c:pt idx="16">
                  <c:v>15</c:v>
                </c:pt>
                <c:pt idx="17">
                  <c:v>10</c:v>
                </c:pt>
                <c:pt idx="18">
                  <c:v>16</c:v>
                </c:pt>
                <c:pt idx="19">
                  <c:v>15</c:v>
                </c:pt>
                <c:pt idx="20">
                  <c:v>21</c:v>
                </c:pt>
                <c:pt idx="21">
                  <c:v>10</c:v>
                </c:pt>
                <c:pt idx="22">
                  <c:v>13</c:v>
                </c:pt>
              </c:numCache>
            </c:numRef>
          </c:val>
          <c:extLst>
            <c:ext xmlns:c16="http://schemas.microsoft.com/office/drawing/2014/chart" uri="{C3380CC4-5D6E-409C-BE32-E72D297353CC}">
              <c16:uniqueId val="{00000010-0E43-4F04-97BA-916E78F9C7B9}"/>
            </c:ext>
          </c:extLst>
        </c:ser>
        <c:dLbls>
          <c:showLegendKey val="0"/>
          <c:showVal val="0"/>
          <c:showCatName val="0"/>
          <c:showSerName val="0"/>
          <c:showPercent val="0"/>
          <c:showBubbleSize val="0"/>
        </c:dLbls>
        <c:axId val="838970568"/>
        <c:axId val="838989592"/>
      </c:areaChart>
      <c:catAx>
        <c:axId val="838970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89592"/>
        <c:crosses val="autoZero"/>
        <c:auto val="1"/>
        <c:lblAlgn val="ctr"/>
        <c:lblOffset val="100"/>
        <c:noMultiLvlLbl val="0"/>
      </c:catAx>
      <c:valAx>
        <c:axId val="838989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manualLayout>
              <c:xMode val="edge"/>
              <c:yMode val="edge"/>
              <c:x val="8.8739457018422174E-3"/>
              <c:y val="0.323873529893270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70568"/>
        <c:crosses val="autoZero"/>
        <c:crossBetween val="midCat"/>
      </c:valAx>
      <c:spPr>
        <a:noFill/>
        <a:ln>
          <a:noFill/>
        </a:ln>
        <a:effectLst/>
      </c:spPr>
    </c:plotArea>
    <c:legend>
      <c:legendPos val="b"/>
      <c:layout>
        <c:manualLayout>
          <c:xMode val="edge"/>
          <c:yMode val="edge"/>
          <c:x val="3.8386959871774276E-2"/>
          <c:y val="0.84285462375455489"/>
          <c:w val="0.91694664540558801"/>
          <c:h val="0.157145376245445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[D1368_PATCNTBY_DRUG_N_SUPP_Q v2 + 3 missing drugs JG.xlsx]Sheet1!PivotTable2</c:name>
    <c:fmtId val="-1"/>
  </c:pivotSource>
  <c:chart>
    <c:autoTitleDeleted val="1"/>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1690517863563361"/>
          <c:y val="2.9997706597354942E-2"/>
          <c:w val="0.82387258810467157"/>
          <c:h val="0.59103047908949602"/>
        </c:manualLayout>
      </c:layout>
      <c:lineChart>
        <c:grouping val="standard"/>
        <c:varyColors val="0"/>
        <c:ser>
          <c:idx val="0"/>
          <c:order val="0"/>
          <c:tx>
            <c:strRef>
              <c:f>Sheet1!$B$3:$B$4</c:f>
              <c:strCache>
                <c:ptCount val="1"/>
                <c:pt idx="0">
                  <c:v>TAMOXIFEN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Sheet1!$B$5:$B$32</c:f>
              <c:numCache>
                <c:formatCode>General</c:formatCode>
                <c:ptCount val="27"/>
                <c:pt idx="0">
                  <c:v>25723</c:v>
                </c:pt>
                <c:pt idx="1">
                  <c:v>26859</c:v>
                </c:pt>
                <c:pt idx="2">
                  <c:v>27227</c:v>
                </c:pt>
                <c:pt idx="3">
                  <c:v>27646</c:v>
                </c:pt>
                <c:pt idx="4">
                  <c:v>26808</c:v>
                </c:pt>
                <c:pt idx="5">
                  <c:v>27648</c:v>
                </c:pt>
                <c:pt idx="6">
                  <c:v>28210</c:v>
                </c:pt>
                <c:pt idx="7">
                  <c:v>28575</c:v>
                </c:pt>
                <c:pt idx="8">
                  <c:v>27716</c:v>
                </c:pt>
                <c:pt idx="9">
                  <c:v>28576</c:v>
                </c:pt>
                <c:pt idx="10">
                  <c:v>28866</c:v>
                </c:pt>
                <c:pt idx="11">
                  <c:v>29514</c:v>
                </c:pt>
                <c:pt idx="12">
                  <c:v>28738</c:v>
                </c:pt>
                <c:pt idx="13">
                  <c:v>29258</c:v>
                </c:pt>
                <c:pt idx="14">
                  <c:v>29153</c:v>
                </c:pt>
                <c:pt idx="15">
                  <c:v>29463</c:v>
                </c:pt>
                <c:pt idx="16">
                  <c:v>28358</c:v>
                </c:pt>
                <c:pt idx="17">
                  <c:v>28783</c:v>
                </c:pt>
                <c:pt idx="18">
                  <c:v>28867</c:v>
                </c:pt>
                <c:pt idx="19">
                  <c:v>28712</c:v>
                </c:pt>
                <c:pt idx="20">
                  <c:v>28648</c:v>
                </c:pt>
                <c:pt idx="21">
                  <c:v>26966</c:v>
                </c:pt>
                <c:pt idx="22">
                  <c:v>28832</c:v>
                </c:pt>
                <c:pt idx="23">
                  <c:v>28868</c:v>
                </c:pt>
                <c:pt idx="24">
                  <c:v>27884</c:v>
                </c:pt>
                <c:pt idx="25">
                  <c:v>27856</c:v>
                </c:pt>
                <c:pt idx="26">
                  <c:v>28199</c:v>
                </c:pt>
              </c:numCache>
            </c:numRef>
          </c:val>
          <c:smooth val="0"/>
          <c:extLst>
            <c:ext xmlns:c16="http://schemas.microsoft.com/office/drawing/2014/chart" uri="{C3380CC4-5D6E-409C-BE32-E72D297353CC}">
              <c16:uniqueId val="{00000000-5009-4430-831F-5175A773719A}"/>
            </c:ext>
          </c:extLst>
        </c:ser>
        <c:ser>
          <c:idx val="1"/>
          <c:order val="1"/>
          <c:tx>
            <c:strRef>
              <c:f>Sheet1!$C$3:$C$4</c:f>
              <c:strCache>
                <c:ptCount val="1"/>
                <c:pt idx="0">
                  <c:v>LETROZOLE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Sheet1!$C$5:$C$32</c:f>
              <c:numCache>
                <c:formatCode>General</c:formatCode>
                <c:ptCount val="27"/>
                <c:pt idx="0">
                  <c:v>15934</c:v>
                </c:pt>
                <c:pt idx="1">
                  <c:v>16361</c:v>
                </c:pt>
                <c:pt idx="2">
                  <c:v>16844</c:v>
                </c:pt>
                <c:pt idx="3">
                  <c:v>17365</c:v>
                </c:pt>
                <c:pt idx="4">
                  <c:v>17516</c:v>
                </c:pt>
                <c:pt idx="5">
                  <c:v>18254</c:v>
                </c:pt>
                <c:pt idx="6">
                  <c:v>19475</c:v>
                </c:pt>
                <c:pt idx="7">
                  <c:v>19665</c:v>
                </c:pt>
                <c:pt idx="8">
                  <c:v>20001</c:v>
                </c:pt>
                <c:pt idx="9">
                  <c:v>20570</c:v>
                </c:pt>
                <c:pt idx="10">
                  <c:v>21281</c:v>
                </c:pt>
                <c:pt idx="11">
                  <c:v>21993</c:v>
                </c:pt>
                <c:pt idx="12">
                  <c:v>22602</c:v>
                </c:pt>
                <c:pt idx="13">
                  <c:v>23487</c:v>
                </c:pt>
                <c:pt idx="14">
                  <c:v>24386</c:v>
                </c:pt>
                <c:pt idx="15">
                  <c:v>25409</c:v>
                </c:pt>
                <c:pt idx="16">
                  <c:v>25961</c:v>
                </c:pt>
                <c:pt idx="17">
                  <c:v>26732</c:v>
                </c:pt>
                <c:pt idx="18">
                  <c:v>27532</c:v>
                </c:pt>
                <c:pt idx="19">
                  <c:v>28185</c:v>
                </c:pt>
                <c:pt idx="20">
                  <c:v>28852</c:v>
                </c:pt>
                <c:pt idx="21">
                  <c:v>29266</c:v>
                </c:pt>
                <c:pt idx="22">
                  <c:v>30798</c:v>
                </c:pt>
                <c:pt idx="23">
                  <c:v>31226</c:v>
                </c:pt>
                <c:pt idx="24">
                  <c:v>31318</c:v>
                </c:pt>
                <c:pt idx="25">
                  <c:v>32182</c:v>
                </c:pt>
                <c:pt idx="26">
                  <c:v>33060</c:v>
                </c:pt>
              </c:numCache>
            </c:numRef>
          </c:val>
          <c:smooth val="0"/>
          <c:extLst>
            <c:ext xmlns:c16="http://schemas.microsoft.com/office/drawing/2014/chart" uri="{C3380CC4-5D6E-409C-BE32-E72D297353CC}">
              <c16:uniqueId val="{00000001-5009-4430-831F-5175A773719A}"/>
            </c:ext>
          </c:extLst>
        </c:ser>
        <c:ser>
          <c:idx val="2"/>
          <c:order val="2"/>
          <c:tx>
            <c:strRef>
              <c:f>Sheet1!$D$3:$D$4</c:f>
              <c:strCache>
                <c:ptCount val="1"/>
                <c:pt idx="0">
                  <c:v>ANASTROZOLE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Sheet1!$D$5:$D$32</c:f>
              <c:numCache>
                <c:formatCode>General</c:formatCode>
                <c:ptCount val="27"/>
                <c:pt idx="0">
                  <c:v>20005</c:v>
                </c:pt>
                <c:pt idx="1">
                  <c:v>20378</c:v>
                </c:pt>
                <c:pt idx="2">
                  <c:v>20622</c:v>
                </c:pt>
                <c:pt idx="3">
                  <c:v>21034</c:v>
                </c:pt>
                <c:pt idx="4">
                  <c:v>20970</c:v>
                </c:pt>
                <c:pt idx="5">
                  <c:v>21211</c:v>
                </c:pt>
                <c:pt idx="6">
                  <c:v>21347</c:v>
                </c:pt>
                <c:pt idx="7">
                  <c:v>21830</c:v>
                </c:pt>
                <c:pt idx="8">
                  <c:v>21978</c:v>
                </c:pt>
                <c:pt idx="9">
                  <c:v>22187</c:v>
                </c:pt>
                <c:pt idx="10">
                  <c:v>22331</c:v>
                </c:pt>
                <c:pt idx="11">
                  <c:v>22610</c:v>
                </c:pt>
                <c:pt idx="12">
                  <c:v>22459</c:v>
                </c:pt>
                <c:pt idx="13">
                  <c:v>22743</c:v>
                </c:pt>
                <c:pt idx="14">
                  <c:v>22935</c:v>
                </c:pt>
                <c:pt idx="15">
                  <c:v>23163</c:v>
                </c:pt>
                <c:pt idx="16">
                  <c:v>23003</c:v>
                </c:pt>
                <c:pt idx="17">
                  <c:v>23117</c:v>
                </c:pt>
                <c:pt idx="18">
                  <c:v>23289</c:v>
                </c:pt>
                <c:pt idx="19">
                  <c:v>23524</c:v>
                </c:pt>
                <c:pt idx="20">
                  <c:v>23644</c:v>
                </c:pt>
                <c:pt idx="21">
                  <c:v>23422</c:v>
                </c:pt>
                <c:pt idx="22">
                  <c:v>23765</c:v>
                </c:pt>
                <c:pt idx="23">
                  <c:v>23851</c:v>
                </c:pt>
                <c:pt idx="24">
                  <c:v>23617</c:v>
                </c:pt>
                <c:pt idx="25">
                  <c:v>23589</c:v>
                </c:pt>
                <c:pt idx="26">
                  <c:v>23749</c:v>
                </c:pt>
              </c:numCache>
            </c:numRef>
          </c:val>
          <c:smooth val="0"/>
          <c:extLst>
            <c:ext xmlns:c16="http://schemas.microsoft.com/office/drawing/2014/chart" uri="{C3380CC4-5D6E-409C-BE32-E72D297353CC}">
              <c16:uniqueId val="{00000002-5009-4430-831F-5175A773719A}"/>
            </c:ext>
          </c:extLst>
        </c:ser>
        <c:ser>
          <c:idx val="3"/>
          <c:order val="3"/>
          <c:tx>
            <c:strRef>
              <c:f>Sheet1!$E$3:$E$4</c:f>
              <c:strCache>
                <c:ptCount val="1"/>
                <c:pt idx="0">
                  <c:v>EXEMESTANE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Sheet1!$E$5:$E$32</c:f>
              <c:numCache>
                <c:formatCode>General</c:formatCode>
                <c:ptCount val="27"/>
                <c:pt idx="0">
                  <c:v>3545</c:v>
                </c:pt>
                <c:pt idx="1">
                  <c:v>3795</c:v>
                </c:pt>
                <c:pt idx="2">
                  <c:v>3960</c:v>
                </c:pt>
                <c:pt idx="3">
                  <c:v>4144</c:v>
                </c:pt>
                <c:pt idx="4">
                  <c:v>4199</c:v>
                </c:pt>
                <c:pt idx="5">
                  <c:v>4331</c:v>
                </c:pt>
                <c:pt idx="6">
                  <c:v>4498</c:v>
                </c:pt>
                <c:pt idx="7">
                  <c:v>4744</c:v>
                </c:pt>
                <c:pt idx="8">
                  <c:v>4798</c:v>
                </c:pt>
                <c:pt idx="9">
                  <c:v>4978</c:v>
                </c:pt>
                <c:pt idx="10">
                  <c:v>5137</c:v>
                </c:pt>
                <c:pt idx="11">
                  <c:v>5313</c:v>
                </c:pt>
                <c:pt idx="12">
                  <c:v>5285</c:v>
                </c:pt>
                <c:pt idx="13">
                  <c:v>5430</c:v>
                </c:pt>
                <c:pt idx="14">
                  <c:v>5561</c:v>
                </c:pt>
                <c:pt idx="15">
                  <c:v>5647</c:v>
                </c:pt>
                <c:pt idx="16">
                  <c:v>5659</c:v>
                </c:pt>
                <c:pt idx="17">
                  <c:v>5766</c:v>
                </c:pt>
                <c:pt idx="18">
                  <c:v>5767</c:v>
                </c:pt>
                <c:pt idx="19">
                  <c:v>5876</c:v>
                </c:pt>
                <c:pt idx="20">
                  <c:v>5958</c:v>
                </c:pt>
                <c:pt idx="21">
                  <c:v>5994</c:v>
                </c:pt>
                <c:pt idx="22">
                  <c:v>6094</c:v>
                </c:pt>
                <c:pt idx="23">
                  <c:v>6249</c:v>
                </c:pt>
                <c:pt idx="24">
                  <c:v>6237</c:v>
                </c:pt>
                <c:pt idx="25">
                  <c:v>6319</c:v>
                </c:pt>
                <c:pt idx="26">
                  <c:v>6398</c:v>
                </c:pt>
              </c:numCache>
            </c:numRef>
          </c:val>
          <c:smooth val="0"/>
          <c:extLst>
            <c:ext xmlns:c16="http://schemas.microsoft.com/office/drawing/2014/chart" uri="{C3380CC4-5D6E-409C-BE32-E72D297353CC}">
              <c16:uniqueId val="{00000003-5009-4430-831F-5175A773719A}"/>
            </c:ext>
          </c:extLst>
        </c:ser>
        <c:ser>
          <c:idx val="4"/>
          <c:order val="4"/>
          <c:tx>
            <c:strRef>
              <c:f>Sheet1!$F$3:$F$4</c:f>
              <c:strCache>
                <c:ptCount val="1"/>
                <c:pt idx="0">
                  <c:v>TRASTUZUMAB</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Sheet1!$F$5:$F$32</c:f>
              <c:numCache>
                <c:formatCode>General</c:formatCode>
                <c:ptCount val="27"/>
                <c:pt idx="0">
                  <c:v>2211</c:v>
                </c:pt>
                <c:pt idx="1">
                  <c:v>2225</c:v>
                </c:pt>
                <c:pt idx="2">
                  <c:v>3359</c:v>
                </c:pt>
                <c:pt idx="3">
                  <c:v>3451</c:v>
                </c:pt>
                <c:pt idx="4">
                  <c:v>3472</c:v>
                </c:pt>
                <c:pt idx="5">
                  <c:v>3538</c:v>
                </c:pt>
                <c:pt idx="6">
                  <c:v>3489</c:v>
                </c:pt>
                <c:pt idx="7">
                  <c:v>3490</c:v>
                </c:pt>
                <c:pt idx="8">
                  <c:v>3526</c:v>
                </c:pt>
                <c:pt idx="9">
                  <c:v>3547</c:v>
                </c:pt>
                <c:pt idx="10">
                  <c:v>3632</c:v>
                </c:pt>
                <c:pt idx="11">
                  <c:v>3682</c:v>
                </c:pt>
                <c:pt idx="12">
                  <c:v>3749</c:v>
                </c:pt>
                <c:pt idx="13">
                  <c:v>3760</c:v>
                </c:pt>
                <c:pt idx="14">
                  <c:v>3808</c:v>
                </c:pt>
                <c:pt idx="15">
                  <c:v>3882</c:v>
                </c:pt>
                <c:pt idx="16">
                  <c:v>3926</c:v>
                </c:pt>
                <c:pt idx="17">
                  <c:v>3976</c:v>
                </c:pt>
                <c:pt idx="18">
                  <c:v>4040</c:v>
                </c:pt>
                <c:pt idx="19">
                  <c:v>4158</c:v>
                </c:pt>
                <c:pt idx="20">
                  <c:v>4182</c:v>
                </c:pt>
                <c:pt idx="21">
                  <c:v>4171</c:v>
                </c:pt>
                <c:pt idx="22">
                  <c:v>4107</c:v>
                </c:pt>
                <c:pt idx="23">
                  <c:v>4092</c:v>
                </c:pt>
                <c:pt idx="24">
                  <c:v>4072</c:v>
                </c:pt>
                <c:pt idx="25">
                  <c:v>4056</c:v>
                </c:pt>
                <c:pt idx="26">
                  <c:v>4147</c:v>
                </c:pt>
              </c:numCache>
            </c:numRef>
          </c:val>
          <c:smooth val="0"/>
          <c:extLst>
            <c:ext xmlns:c16="http://schemas.microsoft.com/office/drawing/2014/chart" uri="{C3380CC4-5D6E-409C-BE32-E72D297353CC}">
              <c16:uniqueId val="{00000004-5009-4430-831F-5175A773719A}"/>
            </c:ext>
          </c:extLst>
        </c:ser>
        <c:ser>
          <c:idx val="5"/>
          <c:order val="5"/>
          <c:tx>
            <c:strRef>
              <c:f>Sheet1!$G$3:$G$4</c:f>
              <c:strCache>
                <c:ptCount val="1"/>
                <c:pt idx="0">
                  <c:v>PERTUZUMAB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Sheet1!$G$5:$G$32</c:f>
              <c:numCache>
                <c:formatCode>General</c:formatCode>
                <c:ptCount val="27"/>
                <c:pt idx="2">
                  <c:v>435</c:v>
                </c:pt>
                <c:pt idx="3">
                  <c:v>512</c:v>
                </c:pt>
                <c:pt idx="4">
                  <c:v>558</c:v>
                </c:pt>
                <c:pt idx="5">
                  <c:v>621</c:v>
                </c:pt>
                <c:pt idx="6">
                  <c:v>639</c:v>
                </c:pt>
                <c:pt idx="7">
                  <c:v>682</c:v>
                </c:pt>
                <c:pt idx="8">
                  <c:v>725</c:v>
                </c:pt>
                <c:pt idx="9">
                  <c:v>757</c:v>
                </c:pt>
                <c:pt idx="10">
                  <c:v>807</c:v>
                </c:pt>
                <c:pt idx="11">
                  <c:v>846</c:v>
                </c:pt>
                <c:pt idx="12">
                  <c:v>882</c:v>
                </c:pt>
                <c:pt idx="13">
                  <c:v>900</c:v>
                </c:pt>
                <c:pt idx="14">
                  <c:v>938</c:v>
                </c:pt>
                <c:pt idx="15">
                  <c:v>968</c:v>
                </c:pt>
                <c:pt idx="16">
                  <c:v>1013</c:v>
                </c:pt>
                <c:pt idx="17">
                  <c:v>1016</c:v>
                </c:pt>
                <c:pt idx="18">
                  <c:v>1062</c:v>
                </c:pt>
                <c:pt idx="19">
                  <c:v>1106</c:v>
                </c:pt>
                <c:pt idx="20">
                  <c:v>1147</c:v>
                </c:pt>
                <c:pt idx="21">
                  <c:v>1168</c:v>
                </c:pt>
                <c:pt idx="22">
                  <c:v>1197</c:v>
                </c:pt>
                <c:pt idx="23">
                  <c:v>1205</c:v>
                </c:pt>
                <c:pt idx="24">
                  <c:v>1186</c:v>
                </c:pt>
                <c:pt idx="25">
                  <c:v>1216</c:v>
                </c:pt>
                <c:pt idx="26">
                  <c:v>1247</c:v>
                </c:pt>
              </c:numCache>
            </c:numRef>
          </c:val>
          <c:smooth val="0"/>
          <c:extLst>
            <c:ext xmlns:c16="http://schemas.microsoft.com/office/drawing/2014/chart" uri="{C3380CC4-5D6E-409C-BE32-E72D297353CC}">
              <c16:uniqueId val="{00000005-5009-4430-831F-5175A773719A}"/>
            </c:ext>
          </c:extLst>
        </c:ser>
        <c:ser>
          <c:idx val="6"/>
          <c:order val="6"/>
          <c:tx>
            <c:strRef>
              <c:f>Sheet1!$H$3:$H$4</c:f>
              <c:strCache>
                <c:ptCount val="1"/>
                <c:pt idx="0">
                  <c:v>RIBOCICLIB</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Sheet1!$H$5:$H$32</c:f>
              <c:numCache>
                <c:formatCode>General</c:formatCode>
                <c:ptCount val="27"/>
                <c:pt idx="14">
                  <c:v>956</c:v>
                </c:pt>
                <c:pt idx="15">
                  <c:v>1290</c:v>
                </c:pt>
                <c:pt idx="16">
                  <c:v>1487</c:v>
                </c:pt>
                <c:pt idx="17">
                  <c:v>1547</c:v>
                </c:pt>
                <c:pt idx="18">
                  <c:v>1491</c:v>
                </c:pt>
                <c:pt idx="19">
                  <c:v>1453</c:v>
                </c:pt>
                <c:pt idx="20">
                  <c:v>1414</c:v>
                </c:pt>
                <c:pt idx="21">
                  <c:v>1347</c:v>
                </c:pt>
                <c:pt idx="22">
                  <c:v>1356</c:v>
                </c:pt>
                <c:pt idx="23">
                  <c:v>1304</c:v>
                </c:pt>
                <c:pt idx="24">
                  <c:v>1240</c:v>
                </c:pt>
                <c:pt idx="25">
                  <c:v>1540</c:v>
                </c:pt>
                <c:pt idx="26">
                  <c:v>1576</c:v>
                </c:pt>
              </c:numCache>
            </c:numRef>
          </c:val>
          <c:smooth val="0"/>
          <c:extLst>
            <c:ext xmlns:c16="http://schemas.microsoft.com/office/drawing/2014/chart" uri="{C3380CC4-5D6E-409C-BE32-E72D297353CC}">
              <c16:uniqueId val="{00000006-5009-4430-831F-5175A773719A}"/>
            </c:ext>
          </c:extLst>
        </c:ser>
        <c:ser>
          <c:idx val="7"/>
          <c:order val="7"/>
          <c:tx>
            <c:strRef>
              <c:f>Sheet1!$I$3:$I$4</c:f>
              <c:strCache>
                <c:ptCount val="1"/>
                <c:pt idx="0">
                  <c:v>NAB PACLITAXEL</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Sheet1!$I$5:$I$32</c:f>
              <c:numCache>
                <c:formatCode>General</c:formatCode>
                <c:ptCount val="27"/>
                <c:pt idx="0">
                  <c:v>766</c:v>
                </c:pt>
                <c:pt idx="1">
                  <c:v>687</c:v>
                </c:pt>
                <c:pt idx="2">
                  <c:v>601</c:v>
                </c:pt>
                <c:pt idx="3">
                  <c:v>566</c:v>
                </c:pt>
                <c:pt idx="4">
                  <c:v>547</c:v>
                </c:pt>
                <c:pt idx="5">
                  <c:v>539</c:v>
                </c:pt>
                <c:pt idx="6">
                  <c:v>533</c:v>
                </c:pt>
                <c:pt idx="7">
                  <c:v>531</c:v>
                </c:pt>
                <c:pt idx="8">
                  <c:v>541</c:v>
                </c:pt>
                <c:pt idx="9">
                  <c:v>510</c:v>
                </c:pt>
                <c:pt idx="10">
                  <c:v>515</c:v>
                </c:pt>
                <c:pt idx="11">
                  <c:v>531</c:v>
                </c:pt>
                <c:pt idx="12">
                  <c:v>508</c:v>
                </c:pt>
                <c:pt idx="13">
                  <c:v>506</c:v>
                </c:pt>
                <c:pt idx="14">
                  <c:v>463</c:v>
                </c:pt>
                <c:pt idx="15">
                  <c:v>443</c:v>
                </c:pt>
                <c:pt idx="16">
                  <c:v>463</c:v>
                </c:pt>
                <c:pt idx="17">
                  <c:v>514</c:v>
                </c:pt>
                <c:pt idx="18">
                  <c:v>472</c:v>
                </c:pt>
                <c:pt idx="19">
                  <c:v>463</c:v>
                </c:pt>
                <c:pt idx="20">
                  <c:v>480</c:v>
                </c:pt>
                <c:pt idx="21">
                  <c:v>478</c:v>
                </c:pt>
                <c:pt idx="22">
                  <c:v>507</c:v>
                </c:pt>
                <c:pt idx="23">
                  <c:v>535</c:v>
                </c:pt>
                <c:pt idx="24">
                  <c:v>534</c:v>
                </c:pt>
                <c:pt idx="25">
                  <c:v>550</c:v>
                </c:pt>
                <c:pt idx="26">
                  <c:v>537</c:v>
                </c:pt>
              </c:numCache>
            </c:numRef>
          </c:val>
          <c:smooth val="0"/>
          <c:extLst>
            <c:ext xmlns:c16="http://schemas.microsoft.com/office/drawing/2014/chart" uri="{C3380CC4-5D6E-409C-BE32-E72D297353CC}">
              <c16:uniqueId val="{00000007-5009-4430-831F-5175A773719A}"/>
            </c:ext>
          </c:extLst>
        </c:ser>
        <c:ser>
          <c:idx val="8"/>
          <c:order val="8"/>
          <c:tx>
            <c:strRef>
              <c:f>Sheet1!$J$3:$J$4</c:f>
              <c:strCache>
                <c:ptCount val="1"/>
                <c:pt idx="0">
                  <c:v>PALBOCICLIB</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Sheet1!$J$5:$J$32</c:f>
              <c:numCache>
                <c:formatCode>General</c:formatCode>
                <c:ptCount val="27"/>
                <c:pt idx="17">
                  <c:v>353</c:v>
                </c:pt>
                <c:pt idx="18">
                  <c:v>684</c:v>
                </c:pt>
                <c:pt idx="19">
                  <c:v>1001</c:v>
                </c:pt>
                <c:pt idx="20">
                  <c:v>1189</c:v>
                </c:pt>
                <c:pt idx="21">
                  <c:v>1349</c:v>
                </c:pt>
                <c:pt idx="22">
                  <c:v>1477</c:v>
                </c:pt>
                <c:pt idx="23">
                  <c:v>1615</c:v>
                </c:pt>
                <c:pt idx="24">
                  <c:v>1681</c:v>
                </c:pt>
                <c:pt idx="25">
                  <c:v>1786</c:v>
                </c:pt>
                <c:pt idx="26">
                  <c:v>1908</c:v>
                </c:pt>
              </c:numCache>
            </c:numRef>
          </c:val>
          <c:smooth val="0"/>
          <c:extLst>
            <c:ext xmlns:c16="http://schemas.microsoft.com/office/drawing/2014/chart" uri="{C3380CC4-5D6E-409C-BE32-E72D297353CC}">
              <c16:uniqueId val="{00000008-5009-4430-831F-5175A773719A}"/>
            </c:ext>
          </c:extLst>
        </c:ser>
        <c:ser>
          <c:idx val="9"/>
          <c:order val="9"/>
          <c:tx>
            <c:strRef>
              <c:f>Sheet1!$K$3:$K$4</c:f>
              <c:strCache>
                <c:ptCount val="1"/>
                <c:pt idx="0">
                  <c:v>TRASTUZUMAB EMTANSINE</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Sheet1!$K$5:$K$32</c:f>
              <c:numCache>
                <c:formatCode>General</c:formatCode>
                <c:ptCount val="27"/>
                <c:pt idx="2">
                  <c:v>258</c:v>
                </c:pt>
                <c:pt idx="3">
                  <c:v>303</c:v>
                </c:pt>
                <c:pt idx="4">
                  <c:v>296</c:v>
                </c:pt>
                <c:pt idx="5">
                  <c:v>296</c:v>
                </c:pt>
                <c:pt idx="6">
                  <c:v>306</c:v>
                </c:pt>
                <c:pt idx="7">
                  <c:v>309</c:v>
                </c:pt>
                <c:pt idx="8">
                  <c:v>294</c:v>
                </c:pt>
                <c:pt idx="9">
                  <c:v>303</c:v>
                </c:pt>
                <c:pt idx="10">
                  <c:v>301</c:v>
                </c:pt>
                <c:pt idx="11">
                  <c:v>295</c:v>
                </c:pt>
                <c:pt idx="12">
                  <c:v>305</c:v>
                </c:pt>
                <c:pt idx="13">
                  <c:v>285</c:v>
                </c:pt>
                <c:pt idx="14">
                  <c:v>286</c:v>
                </c:pt>
                <c:pt idx="15">
                  <c:v>281</c:v>
                </c:pt>
                <c:pt idx="16">
                  <c:v>283</c:v>
                </c:pt>
                <c:pt idx="17">
                  <c:v>278</c:v>
                </c:pt>
                <c:pt idx="18">
                  <c:v>292</c:v>
                </c:pt>
                <c:pt idx="19">
                  <c:v>290</c:v>
                </c:pt>
                <c:pt idx="20">
                  <c:v>300</c:v>
                </c:pt>
                <c:pt idx="21">
                  <c:v>435</c:v>
                </c:pt>
                <c:pt idx="22">
                  <c:v>529</c:v>
                </c:pt>
                <c:pt idx="23">
                  <c:v>596</c:v>
                </c:pt>
                <c:pt idx="24">
                  <c:v>636</c:v>
                </c:pt>
                <c:pt idx="25">
                  <c:v>648</c:v>
                </c:pt>
                <c:pt idx="26">
                  <c:v>684</c:v>
                </c:pt>
              </c:numCache>
            </c:numRef>
          </c:val>
          <c:smooth val="0"/>
          <c:extLst>
            <c:ext xmlns:c16="http://schemas.microsoft.com/office/drawing/2014/chart" uri="{C3380CC4-5D6E-409C-BE32-E72D297353CC}">
              <c16:uniqueId val="{00000009-5009-4430-831F-5175A773719A}"/>
            </c:ext>
          </c:extLst>
        </c:ser>
        <c:ser>
          <c:idx val="10"/>
          <c:order val="10"/>
          <c:tx>
            <c:strRef>
              <c:f>Sheet1!$L$3:$L$4</c:f>
              <c:strCache>
                <c:ptCount val="1"/>
                <c:pt idx="0">
                  <c:v>ERIBULIN</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Sheet1!$L$5:$L$32</c:f>
              <c:numCache>
                <c:formatCode>General</c:formatCode>
                <c:ptCount val="27"/>
                <c:pt idx="0">
                  <c:v>253</c:v>
                </c:pt>
                <c:pt idx="1">
                  <c:v>252</c:v>
                </c:pt>
                <c:pt idx="2">
                  <c:v>229</c:v>
                </c:pt>
                <c:pt idx="3">
                  <c:v>225</c:v>
                </c:pt>
                <c:pt idx="4">
                  <c:v>220</c:v>
                </c:pt>
                <c:pt idx="5">
                  <c:v>232</c:v>
                </c:pt>
                <c:pt idx="6">
                  <c:v>253</c:v>
                </c:pt>
                <c:pt idx="7">
                  <c:v>275</c:v>
                </c:pt>
                <c:pt idx="8">
                  <c:v>268</c:v>
                </c:pt>
                <c:pt idx="9">
                  <c:v>281</c:v>
                </c:pt>
                <c:pt idx="10">
                  <c:v>284</c:v>
                </c:pt>
                <c:pt idx="11">
                  <c:v>322</c:v>
                </c:pt>
                <c:pt idx="12">
                  <c:v>305</c:v>
                </c:pt>
                <c:pt idx="13">
                  <c:v>320</c:v>
                </c:pt>
                <c:pt idx="14">
                  <c:v>318</c:v>
                </c:pt>
                <c:pt idx="15">
                  <c:v>325</c:v>
                </c:pt>
                <c:pt idx="16">
                  <c:v>315</c:v>
                </c:pt>
                <c:pt idx="17">
                  <c:v>307</c:v>
                </c:pt>
                <c:pt idx="18">
                  <c:v>357</c:v>
                </c:pt>
                <c:pt idx="19">
                  <c:v>341</c:v>
                </c:pt>
                <c:pt idx="20">
                  <c:v>318</c:v>
                </c:pt>
                <c:pt idx="21">
                  <c:v>331</c:v>
                </c:pt>
                <c:pt idx="22">
                  <c:v>317</c:v>
                </c:pt>
                <c:pt idx="23">
                  <c:v>315</c:v>
                </c:pt>
                <c:pt idx="24">
                  <c:v>275</c:v>
                </c:pt>
                <c:pt idx="25">
                  <c:v>269</c:v>
                </c:pt>
                <c:pt idx="26">
                  <c:v>286</c:v>
                </c:pt>
              </c:numCache>
            </c:numRef>
          </c:val>
          <c:smooth val="0"/>
          <c:extLst>
            <c:ext xmlns:c16="http://schemas.microsoft.com/office/drawing/2014/chart" uri="{C3380CC4-5D6E-409C-BE32-E72D297353CC}">
              <c16:uniqueId val="{0000000A-5009-4430-831F-5175A773719A}"/>
            </c:ext>
          </c:extLst>
        </c:ser>
        <c:ser>
          <c:idx val="11"/>
          <c:order val="11"/>
          <c:tx>
            <c:strRef>
              <c:f>Sheet1!$M$3:$M$4</c:f>
              <c:strCache>
                <c:ptCount val="1"/>
                <c:pt idx="0">
                  <c:v>EVEROLIMUS</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Sheet1!$M$5:$M$32</c:f>
              <c:numCache>
                <c:formatCode>General</c:formatCode>
                <c:ptCount val="27"/>
                <c:pt idx="0">
                  <c:v>265</c:v>
                </c:pt>
                <c:pt idx="1">
                  <c:v>417</c:v>
                </c:pt>
                <c:pt idx="2">
                  <c:v>424</c:v>
                </c:pt>
                <c:pt idx="3">
                  <c:v>415</c:v>
                </c:pt>
                <c:pt idx="4">
                  <c:v>389</c:v>
                </c:pt>
                <c:pt idx="5">
                  <c:v>381</c:v>
                </c:pt>
                <c:pt idx="6">
                  <c:v>374</c:v>
                </c:pt>
                <c:pt idx="7">
                  <c:v>379</c:v>
                </c:pt>
                <c:pt idx="8">
                  <c:v>366</c:v>
                </c:pt>
                <c:pt idx="9">
                  <c:v>360</c:v>
                </c:pt>
                <c:pt idx="10">
                  <c:v>371</c:v>
                </c:pt>
                <c:pt idx="11">
                  <c:v>412</c:v>
                </c:pt>
                <c:pt idx="12">
                  <c:v>349</c:v>
                </c:pt>
                <c:pt idx="13">
                  <c:v>330</c:v>
                </c:pt>
                <c:pt idx="14">
                  <c:v>264</c:v>
                </c:pt>
                <c:pt idx="15">
                  <c:v>243</c:v>
                </c:pt>
                <c:pt idx="16">
                  <c:v>231</c:v>
                </c:pt>
                <c:pt idx="17">
                  <c:v>220</c:v>
                </c:pt>
                <c:pt idx="18">
                  <c:v>200</c:v>
                </c:pt>
                <c:pt idx="19">
                  <c:v>186</c:v>
                </c:pt>
                <c:pt idx="20">
                  <c:v>190</c:v>
                </c:pt>
                <c:pt idx="21">
                  <c:v>179</c:v>
                </c:pt>
                <c:pt idx="22">
                  <c:v>158</c:v>
                </c:pt>
                <c:pt idx="23">
                  <c:v>153</c:v>
                </c:pt>
                <c:pt idx="24">
                  <c:v>119</c:v>
                </c:pt>
                <c:pt idx="25">
                  <c:v>121</c:v>
                </c:pt>
                <c:pt idx="26">
                  <c:v>105</c:v>
                </c:pt>
              </c:numCache>
            </c:numRef>
          </c:val>
          <c:smooth val="0"/>
          <c:extLst>
            <c:ext xmlns:c16="http://schemas.microsoft.com/office/drawing/2014/chart" uri="{C3380CC4-5D6E-409C-BE32-E72D297353CC}">
              <c16:uniqueId val="{0000000B-5009-4430-831F-5175A773719A}"/>
            </c:ext>
          </c:extLst>
        </c:ser>
        <c:ser>
          <c:idx val="12"/>
          <c:order val="12"/>
          <c:tx>
            <c:strRef>
              <c:f>Sheet1!$N$3:$N$4</c:f>
              <c:strCache>
                <c:ptCount val="1"/>
                <c:pt idx="0">
                  <c:v>DOXORUBICIN HYDROCHLORIDE</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Sheet1!$N$5:$N$32</c:f>
              <c:numCache>
                <c:formatCode>General</c:formatCode>
                <c:ptCount val="27"/>
                <c:pt idx="0">
                  <c:v>83</c:v>
                </c:pt>
                <c:pt idx="1">
                  <c:v>125</c:v>
                </c:pt>
                <c:pt idx="2">
                  <c:v>145</c:v>
                </c:pt>
                <c:pt idx="3">
                  <c:v>130</c:v>
                </c:pt>
                <c:pt idx="4">
                  <c:v>123</c:v>
                </c:pt>
                <c:pt idx="5">
                  <c:v>137</c:v>
                </c:pt>
                <c:pt idx="6">
                  <c:v>134</c:v>
                </c:pt>
                <c:pt idx="7">
                  <c:v>129</c:v>
                </c:pt>
                <c:pt idx="8">
                  <c:v>125</c:v>
                </c:pt>
                <c:pt idx="9">
                  <c:v>133</c:v>
                </c:pt>
                <c:pt idx="10">
                  <c:v>129</c:v>
                </c:pt>
                <c:pt idx="11">
                  <c:v>132</c:v>
                </c:pt>
                <c:pt idx="12">
                  <c:v>138</c:v>
                </c:pt>
                <c:pt idx="13">
                  <c:v>130</c:v>
                </c:pt>
                <c:pt idx="14">
                  <c:v>140</c:v>
                </c:pt>
                <c:pt idx="15">
                  <c:v>138</c:v>
                </c:pt>
                <c:pt idx="16">
                  <c:v>148</c:v>
                </c:pt>
                <c:pt idx="17">
                  <c:v>142</c:v>
                </c:pt>
                <c:pt idx="18">
                  <c:v>149</c:v>
                </c:pt>
                <c:pt idx="19">
                  <c:v>161</c:v>
                </c:pt>
                <c:pt idx="20">
                  <c:v>153</c:v>
                </c:pt>
                <c:pt idx="21">
                  <c:v>157</c:v>
                </c:pt>
                <c:pt idx="22">
                  <c:v>152</c:v>
                </c:pt>
                <c:pt idx="23">
                  <c:v>125</c:v>
                </c:pt>
                <c:pt idx="24">
                  <c:v>136</c:v>
                </c:pt>
                <c:pt idx="25">
                  <c:v>120</c:v>
                </c:pt>
                <c:pt idx="26">
                  <c:v>109</c:v>
                </c:pt>
              </c:numCache>
            </c:numRef>
          </c:val>
          <c:smooth val="0"/>
          <c:extLst>
            <c:ext xmlns:c16="http://schemas.microsoft.com/office/drawing/2014/chart" uri="{C3380CC4-5D6E-409C-BE32-E72D297353CC}">
              <c16:uniqueId val="{0000000C-5009-4430-831F-5175A773719A}"/>
            </c:ext>
          </c:extLst>
        </c:ser>
        <c:ser>
          <c:idx val="13"/>
          <c:order val="13"/>
          <c:tx>
            <c:strRef>
              <c:f>Sheet1!$O$3:$O$4</c:f>
              <c:strCache>
                <c:ptCount val="1"/>
                <c:pt idx="0">
                  <c:v>VINORELBINE</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Sheet1!$O$5:$O$32</c:f>
              <c:numCache>
                <c:formatCode>General</c:formatCode>
                <c:ptCount val="27"/>
                <c:pt idx="0">
                  <c:v>177</c:v>
                </c:pt>
                <c:pt idx="1">
                  <c:v>122</c:v>
                </c:pt>
                <c:pt idx="2">
                  <c:v>109</c:v>
                </c:pt>
                <c:pt idx="3">
                  <c:v>79</c:v>
                </c:pt>
                <c:pt idx="4">
                  <c:v>75</c:v>
                </c:pt>
                <c:pt idx="5">
                  <c:v>82</c:v>
                </c:pt>
                <c:pt idx="6">
                  <c:v>66</c:v>
                </c:pt>
                <c:pt idx="7">
                  <c:v>70</c:v>
                </c:pt>
                <c:pt idx="8">
                  <c:v>91</c:v>
                </c:pt>
                <c:pt idx="9">
                  <c:v>66</c:v>
                </c:pt>
                <c:pt idx="10">
                  <c:v>57</c:v>
                </c:pt>
                <c:pt idx="11">
                  <c:v>60</c:v>
                </c:pt>
                <c:pt idx="12">
                  <c:v>65</c:v>
                </c:pt>
                <c:pt idx="13">
                  <c:v>65</c:v>
                </c:pt>
                <c:pt idx="14">
                  <c:v>51</c:v>
                </c:pt>
                <c:pt idx="15">
                  <c:v>55</c:v>
                </c:pt>
                <c:pt idx="16">
                  <c:v>52</c:v>
                </c:pt>
                <c:pt idx="17">
                  <c:v>56</c:v>
                </c:pt>
                <c:pt idx="18">
                  <c:v>50</c:v>
                </c:pt>
                <c:pt idx="19">
                  <c:v>51</c:v>
                </c:pt>
                <c:pt idx="20">
                  <c:v>58</c:v>
                </c:pt>
                <c:pt idx="21">
                  <c:v>66</c:v>
                </c:pt>
                <c:pt idx="22">
                  <c:v>61</c:v>
                </c:pt>
                <c:pt idx="23">
                  <c:v>61</c:v>
                </c:pt>
                <c:pt idx="24">
                  <c:v>55</c:v>
                </c:pt>
                <c:pt idx="25">
                  <c:v>57</c:v>
                </c:pt>
                <c:pt idx="26">
                  <c:v>51</c:v>
                </c:pt>
              </c:numCache>
            </c:numRef>
          </c:val>
          <c:smooth val="0"/>
          <c:extLst>
            <c:ext xmlns:c16="http://schemas.microsoft.com/office/drawing/2014/chart" uri="{C3380CC4-5D6E-409C-BE32-E72D297353CC}">
              <c16:uniqueId val="{0000000D-5009-4430-831F-5175A773719A}"/>
            </c:ext>
          </c:extLst>
        </c:ser>
        <c:ser>
          <c:idx val="14"/>
          <c:order val="14"/>
          <c:tx>
            <c:strRef>
              <c:f>Sheet1!$P$3:$P$4</c:f>
              <c:strCache>
                <c:ptCount val="1"/>
                <c:pt idx="0">
                  <c:v>FULVESTRANT</c:v>
                </c:pt>
              </c:strCache>
            </c:strRef>
          </c:tx>
          <c:spPr>
            <a:ln w="28575"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Sheet1!$P$5:$P$32</c:f>
              <c:numCache>
                <c:formatCode>General</c:formatCode>
                <c:ptCount val="27"/>
                <c:pt idx="25">
                  <c:v>717</c:v>
                </c:pt>
                <c:pt idx="26">
                  <c:v>947</c:v>
                </c:pt>
              </c:numCache>
            </c:numRef>
          </c:val>
          <c:smooth val="0"/>
          <c:extLst>
            <c:ext xmlns:c16="http://schemas.microsoft.com/office/drawing/2014/chart" uri="{C3380CC4-5D6E-409C-BE32-E72D297353CC}">
              <c16:uniqueId val="{0000000E-5009-4430-831F-5175A773719A}"/>
            </c:ext>
          </c:extLst>
        </c:ser>
        <c:ser>
          <c:idx val="15"/>
          <c:order val="15"/>
          <c:tx>
            <c:strRef>
              <c:f>Sheet1!$Q$3:$Q$4</c:f>
              <c:strCache>
                <c:ptCount val="1"/>
                <c:pt idx="0">
                  <c:v>LAPATINIB</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Sheet1!$Q$5:$Q$32</c:f>
              <c:numCache>
                <c:formatCode>General</c:formatCode>
                <c:ptCount val="27"/>
                <c:pt idx="0">
                  <c:v>87</c:v>
                </c:pt>
                <c:pt idx="1">
                  <c:v>65</c:v>
                </c:pt>
                <c:pt idx="2">
                  <c:v>48</c:v>
                </c:pt>
                <c:pt idx="3">
                  <c:v>37</c:v>
                </c:pt>
                <c:pt idx="4">
                  <c:v>36</c:v>
                </c:pt>
                <c:pt idx="5">
                  <c:v>34</c:v>
                </c:pt>
                <c:pt idx="6">
                  <c:v>34</c:v>
                </c:pt>
                <c:pt idx="7">
                  <c:v>35</c:v>
                </c:pt>
                <c:pt idx="8">
                  <c:v>47</c:v>
                </c:pt>
                <c:pt idx="9">
                  <c:v>50</c:v>
                </c:pt>
                <c:pt idx="10">
                  <c:v>51</c:v>
                </c:pt>
                <c:pt idx="11">
                  <c:v>46</c:v>
                </c:pt>
                <c:pt idx="12">
                  <c:v>50</c:v>
                </c:pt>
                <c:pt idx="13">
                  <c:v>49</c:v>
                </c:pt>
                <c:pt idx="14">
                  <c:v>45</c:v>
                </c:pt>
                <c:pt idx="15">
                  <c:v>47</c:v>
                </c:pt>
                <c:pt idx="16">
                  <c:v>51</c:v>
                </c:pt>
                <c:pt idx="17">
                  <c:v>50</c:v>
                </c:pt>
                <c:pt idx="18">
                  <c:v>47</c:v>
                </c:pt>
                <c:pt idx="19">
                  <c:v>47</c:v>
                </c:pt>
                <c:pt idx="20">
                  <c:v>51</c:v>
                </c:pt>
                <c:pt idx="21">
                  <c:v>47</c:v>
                </c:pt>
                <c:pt idx="22">
                  <c:v>47</c:v>
                </c:pt>
                <c:pt idx="23">
                  <c:v>44</c:v>
                </c:pt>
                <c:pt idx="24">
                  <c:v>55</c:v>
                </c:pt>
                <c:pt idx="25">
                  <c:v>51</c:v>
                </c:pt>
                <c:pt idx="26">
                  <c:v>41</c:v>
                </c:pt>
              </c:numCache>
            </c:numRef>
          </c:val>
          <c:smooth val="0"/>
          <c:extLst>
            <c:ext xmlns:c16="http://schemas.microsoft.com/office/drawing/2014/chart" uri="{C3380CC4-5D6E-409C-BE32-E72D297353CC}">
              <c16:uniqueId val="{0000000F-5009-4430-831F-5175A773719A}"/>
            </c:ext>
          </c:extLst>
        </c:ser>
        <c:ser>
          <c:idx val="16"/>
          <c:order val="16"/>
          <c:tx>
            <c:strRef>
              <c:f>Sheet1!$R$3:$R$4</c:f>
              <c:strCache>
                <c:ptCount val="1"/>
                <c:pt idx="0">
                  <c:v>ABEMACICLIB</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Sheet1!$R$5:$R$32</c:f>
              <c:numCache>
                <c:formatCode>General</c:formatCode>
                <c:ptCount val="27"/>
                <c:pt idx="20">
                  <c:v>42</c:v>
                </c:pt>
                <c:pt idx="21">
                  <c:v>74</c:v>
                </c:pt>
                <c:pt idx="22">
                  <c:v>99</c:v>
                </c:pt>
                <c:pt idx="23">
                  <c:v>129</c:v>
                </c:pt>
                <c:pt idx="24">
                  <c:v>185</c:v>
                </c:pt>
                <c:pt idx="25">
                  <c:v>212</c:v>
                </c:pt>
                <c:pt idx="26">
                  <c:v>232</c:v>
                </c:pt>
              </c:numCache>
            </c:numRef>
          </c:val>
          <c:smooth val="0"/>
          <c:extLst>
            <c:ext xmlns:c16="http://schemas.microsoft.com/office/drawing/2014/chart" uri="{C3380CC4-5D6E-409C-BE32-E72D297353CC}">
              <c16:uniqueId val="{00000010-5009-4430-831F-5175A773719A}"/>
            </c:ext>
          </c:extLst>
        </c:ser>
        <c:dLbls>
          <c:showLegendKey val="0"/>
          <c:showVal val="0"/>
          <c:showCatName val="0"/>
          <c:showSerName val="0"/>
          <c:showPercent val="0"/>
          <c:showBubbleSize val="0"/>
        </c:dLbls>
        <c:marker val="1"/>
        <c:smooth val="0"/>
        <c:axId val="838970568"/>
        <c:axId val="838989592"/>
      </c:lineChart>
      <c:catAx>
        <c:axId val="838970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89592"/>
        <c:crosses val="autoZero"/>
        <c:auto val="1"/>
        <c:lblAlgn val="ctr"/>
        <c:lblOffset val="100"/>
        <c:noMultiLvlLbl val="0"/>
      </c:catAx>
      <c:valAx>
        <c:axId val="838989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manualLayout>
              <c:xMode val="edge"/>
              <c:yMode val="edge"/>
              <c:x val="1.0804728453266221E-2"/>
              <c:y val="0.377077805219440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70568"/>
        <c:crosses val="autoZero"/>
        <c:crossBetween val="between"/>
      </c:valAx>
      <c:spPr>
        <a:noFill/>
        <a:ln>
          <a:noFill/>
        </a:ln>
        <a:effectLst/>
      </c:spPr>
    </c:plotArea>
    <c:legend>
      <c:legendPos val="b"/>
      <c:layout>
        <c:manualLayout>
          <c:xMode val="edge"/>
          <c:yMode val="edge"/>
          <c:x val="2.2956927191067733E-2"/>
          <c:y val="0.78959755030621159"/>
          <c:w val="0.96599044076730556"/>
          <c:h val="0.202018889298149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[D1368_PATCNTBY_DRUG_N_SUPP_Q v2 + 3 missing drugs JG.xlsx]Sheet1!PivotTable2</c:name>
    <c:fmtId val="-1"/>
  </c:pivotSource>
  <c:chart>
    <c:autoTitleDeleted val="1"/>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2912436408773678"/>
          <c:y val="4.4218245883300276E-2"/>
          <c:w val="0.84620149287189272"/>
          <c:h val="0.55996979015234616"/>
        </c:manualLayout>
      </c:layout>
      <c:areaChart>
        <c:grouping val="stacked"/>
        <c:varyColors val="0"/>
        <c:ser>
          <c:idx val="0"/>
          <c:order val="0"/>
          <c:tx>
            <c:strRef>
              <c:f>Sheet1!$B$3:$B$4</c:f>
              <c:strCache>
                <c:ptCount val="1"/>
                <c:pt idx="0">
                  <c:v>TAMOXIFEN</c:v>
                </c:pt>
              </c:strCache>
            </c:strRef>
          </c:tx>
          <c:spPr>
            <a:solidFill>
              <a:schemeClr val="accent1"/>
            </a:solidFill>
            <a:ln>
              <a:noFill/>
            </a:ln>
            <a:effectLst/>
          </c:spP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Sheet1!$B$5:$B$32</c:f>
              <c:numCache>
                <c:formatCode>General</c:formatCode>
                <c:ptCount val="27"/>
                <c:pt idx="0">
                  <c:v>25723</c:v>
                </c:pt>
                <c:pt idx="1">
                  <c:v>26859</c:v>
                </c:pt>
                <c:pt idx="2">
                  <c:v>27227</c:v>
                </c:pt>
                <c:pt idx="3">
                  <c:v>27646</c:v>
                </c:pt>
                <c:pt idx="4">
                  <c:v>26808</c:v>
                </c:pt>
                <c:pt idx="5">
                  <c:v>27648</c:v>
                </c:pt>
                <c:pt idx="6">
                  <c:v>28210</c:v>
                </c:pt>
                <c:pt idx="7">
                  <c:v>28575</c:v>
                </c:pt>
                <c:pt idx="8">
                  <c:v>27716</c:v>
                </c:pt>
                <c:pt idx="9">
                  <c:v>28576</c:v>
                </c:pt>
                <c:pt idx="10">
                  <c:v>28866</c:v>
                </c:pt>
                <c:pt idx="11">
                  <c:v>29514</c:v>
                </c:pt>
                <c:pt idx="12">
                  <c:v>28738</c:v>
                </c:pt>
                <c:pt idx="13">
                  <c:v>29258</c:v>
                </c:pt>
                <c:pt idx="14">
                  <c:v>29153</c:v>
                </c:pt>
                <c:pt idx="15">
                  <c:v>29463</c:v>
                </c:pt>
                <c:pt idx="16">
                  <c:v>28358</c:v>
                </c:pt>
                <c:pt idx="17">
                  <c:v>28783</c:v>
                </c:pt>
                <c:pt idx="18">
                  <c:v>28867</c:v>
                </c:pt>
                <c:pt idx="19">
                  <c:v>28712</c:v>
                </c:pt>
                <c:pt idx="20">
                  <c:v>28648</c:v>
                </c:pt>
                <c:pt idx="21">
                  <c:v>26966</c:v>
                </c:pt>
                <c:pt idx="22">
                  <c:v>28832</c:v>
                </c:pt>
                <c:pt idx="23">
                  <c:v>28868</c:v>
                </c:pt>
                <c:pt idx="24">
                  <c:v>27884</c:v>
                </c:pt>
                <c:pt idx="25">
                  <c:v>27856</c:v>
                </c:pt>
                <c:pt idx="26">
                  <c:v>28199</c:v>
                </c:pt>
              </c:numCache>
            </c:numRef>
          </c:val>
          <c:extLst>
            <c:ext xmlns:c16="http://schemas.microsoft.com/office/drawing/2014/chart" uri="{C3380CC4-5D6E-409C-BE32-E72D297353CC}">
              <c16:uniqueId val="{00000000-F487-41CB-B2C2-CB0A5CA36BD5}"/>
            </c:ext>
          </c:extLst>
        </c:ser>
        <c:ser>
          <c:idx val="1"/>
          <c:order val="1"/>
          <c:tx>
            <c:strRef>
              <c:f>Sheet1!$C$3:$C$4</c:f>
              <c:strCache>
                <c:ptCount val="1"/>
                <c:pt idx="0">
                  <c:v>LETROZOLE</c:v>
                </c:pt>
              </c:strCache>
            </c:strRef>
          </c:tx>
          <c:spPr>
            <a:solidFill>
              <a:schemeClr val="accent2"/>
            </a:solidFill>
            <a:ln>
              <a:noFill/>
            </a:ln>
            <a:effectLst/>
          </c:spP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Sheet1!$C$5:$C$32</c:f>
              <c:numCache>
                <c:formatCode>General</c:formatCode>
                <c:ptCount val="27"/>
                <c:pt idx="0">
                  <c:v>15934</c:v>
                </c:pt>
                <c:pt idx="1">
                  <c:v>16361</c:v>
                </c:pt>
                <c:pt idx="2">
                  <c:v>16844</c:v>
                </c:pt>
                <c:pt idx="3">
                  <c:v>17365</c:v>
                </c:pt>
                <c:pt idx="4">
                  <c:v>17516</c:v>
                </c:pt>
                <c:pt idx="5">
                  <c:v>18254</c:v>
                </c:pt>
                <c:pt idx="6">
                  <c:v>19475</c:v>
                </c:pt>
                <c:pt idx="7">
                  <c:v>19665</c:v>
                </c:pt>
                <c:pt idx="8">
                  <c:v>20001</c:v>
                </c:pt>
                <c:pt idx="9">
                  <c:v>20570</c:v>
                </c:pt>
                <c:pt idx="10">
                  <c:v>21281</c:v>
                </c:pt>
                <c:pt idx="11">
                  <c:v>21993</c:v>
                </c:pt>
                <c:pt idx="12">
                  <c:v>22602</c:v>
                </c:pt>
                <c:pt idx="13">
                  <c:v>23487</c:v>
                </c:pt>
                <c:pt idx="14">
                  <c:v>24386</c:v>
                </c:pt>
                <c:pt idx="15">
                  <c:v>25409</c:v>
                </c:pt>
                <c:pt idx="16">
                  <c:v>25961</c:v>
                </c:pt>
                <c:pt idx="17">
                  <c:v>26732</c:v>
                </c:pt>
                <c:pt idx="18">
                  <c:v>27532</c:v>
                </c:pt>
                <c:pt idx="19">
                  <c:v>28185</c:v>
                </c:pt>
                <c:pt idx="20">
                  <c:v>28852</c:v>
                </c:pt>
                <c:pt idx="21">
                  <c:v>29266</c:v>
                </c:pt>
                <c:pt idx="22">
                  <c:v>30798</c:v>
                </c:pt>
                <c:pt idx="23">
                  <c:v>31226</c:v>
                </c:pt>
                <c:pt idx="24">
                  <c:v>31318</c:v>
                </c:pt>
                <c:pt idx="25">
                  <c:v>32182</c:v>
                </c:pt>
                <c:pt idx="26">
                  <c:v>33060</c:v>
                </c:pt>
              </c:numCache>
            </c:numRef>
          </c:val>
          <c:extLst>
            <c:ext xmlns:c16="http://schemas.microsoft.com/office/drawing/2014/chart" uri="{C3380CC4-5D6E-409C-BE32-E72D297353CC}">
              <c16:uniqueId val="{00000001-F487-41CB-B2C2-CB0A5CA36BD5}"/>
            </c:ext>
          </c:extLst>
        </c:ser>
        <c:ser>
          <c:idx val="2"/>
          <c:order val="2"/>
          <c:tx>
            <c:strRef>
              <c:f>Sheet1!$D$3:$D$4</c:f>
              <c:strCache>
                <c:ptCount val="1"/>
                <c:pt idx="0">
                  <c:v>ANASTROZOLE</c:v>
                </c:pt>
              </c:strCache>
            </c:strRef>
          </c:tx>
          <c:spPr>
            <a:solidFill>
              <a:schemeClr val="accent3"/>
            </a:solidFill>
            <a:ln>
              <a:noFill/>
            </a:ln>
            <a:effectLst/>
          </c:spP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Sheet1!$D$5:$D$32</c:f>
              <c:numCache>
                <c:formatCode>General</c:formatCode>
                <c:ptCount val="27"/>
                <c:pt idx="0">
                  <c:v>20005</c:v>
                </c:pt>
                <c:pt idx="1">
                  <c:v>20378</c:v>
                </c:pt>
                <c:pt idx="2">
                  <c:v>20622</c:v>
                </c:pt>
                <c:pt idx="3">
                  <c:v>21034</c:v>
                </c:pt>
                <c:pt idx="4">
                  <c:v>20970</c:v>
                </c:pt>
                <c:pt idx="5">
                  <c:v>21211</c:v>
                </c:pt>
                <c:pt idx="6">
                  <c:v>21347</c:v>
                </c:pt>
                <c:pt idx="7">
                  <c:v>21830</c:v>
                </c:pt>
                <c:pt idx="8">
                  <c:v>21978</c:v>
                </c:pt>
                <c:pt idx="9">
                  <c:v>22187</c:v>
                </c:pt>
                <c:pt idx="10">
                  <c:v>22331</c:v>
                </c:pt>
                <c:pt idx="11">
                  <c:v>22610</c:v>
                </c:pt>
                <c:pt idx="12">
                  <c:v>22459</c:v>
                </c:pt>
                <c:pt idx="13">
                  <c:v>22743</c:v>
                </c:pt>
                <c:pt idx="14">
                  <c:v>22935</c:v>
                </c:pt>
                <c:pt idx="15">
                  <c:v>23163</c:v>
                </c:pt>
                <c:pt idx="16">
                  <c:v>23003</c:v>
                </c:pt>
                <c:pt idx="17">
                  <c:v>23117</c:v>
                </c:pt>
                <c:pt idx="18">
                  <c:v>23289</c:v>
                </c:pt>
                <c:pt idx="19">
                  <c:v>23524</c:v>
                </c:pt>
                <c:pt idx="20">
                  <c:v>23644</c:v>
                </c:pt>
                <c:pt idx="21">
                  <c:v>23422</c:v>
                </c:pt>
                <c:pt idx="22">
                  <c:v>23765</c:v>
                </c:pt>
                <c:pt idx="23">
                  <c:v>23851</c:v>
                </c:pt>
                <c:pt idx="24">
                  <c:v>23617</c:v>
                </c:pt>
                <c:pt idx="25">
                  <c:v>23589</c:v>
                </c:pt>
                <c:pt idx="26">
                  <c:v>23749</c:v>
                </c:pt>
              </c:numCache>
            </c:numRef>
          </c:val>
          <c:extLst>
            <c:ext xmlns:c16="http://schemas.microsoft.com/office/drawing/2014/chart" uri="{C3380CC4-5D6E-409C-BE32-E72D297353CC}">
              <c16:uniqueId val="{00000002-F487-41CB-B2C2-CB0A5CA36BD5}"/>
            </c:ext>
          </c:extLst>
        </c:ser>
        <c:ser>
          <c:idx val="3"/>
          <c:order val="3"/>
          <c:tx>
            <c:strRef>
              <c:f>Sheet1!$E$3:$E$4</c:f>
              <c:strCache>
                <c:ptCount val="1"/>
                <c:pt idx="0">
                  <c:v>EXEMESTANE</c:v>
                </c:pt>
              </c:strCache>
            </c:strRef>
          </c:tx>
          <c:spPr>
            <a:solidFill>
              <a:schemeClr val="accent4"/>
            </a:solidFill>
            <a:ln>
              <a:noFill/>
            </a:ln>
            <a:effectLst/>
          </c:spP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Sheet1!$E$5:$E$32</c:f>
              <c:numCache>
                <c:formatCode>General</c:formatCode>
                <c:ptCount val="27"/>
                <c:pt idx="0">
                  <c:v>3545</c:v>
                </c:pt>
                <c:pt idx="1">
                  <c:v>3795</c:v>
                </c:pt>
                <c:pt idx="2">
                  <c:v>3960</c:v>
                </c:pt>
                <c:pt idx="3">
                  <c:v>4144</c:v>
                </c:pt>
                <c:pt idx="4">
                  <c:v>4199</c:v>
                </c:pt>
                <c:pt idx="5">
                  <c:v>4331</c:v>
                </c:pt>
                <c:pt idx="6">
                  <c:v>4498</c:v>
                </c:pt>
                <c:pt idx="7">
                  <c:v>4744</c:v>
                </c:pt>
                <c:pt idx="8">
                  <c:v>4798</c:v>
                </c:pt>
                <c:pt idx="9">
                  <c:v>4978</c:v>
                </c:pt>
                <c:pt idx="10">
                  <c:v>5137</c:v>
                </c:pt>
                <c:pt idx="11">
                  <c:v>5313</c:v>
                </c:pt>
                <c:pt idx="12">
                  <c:v>5285</c:v>
                </c:pt>
                <c:pt idx="13">
                  <c:v>5430</c:v>
                </c:pt>
                <c:pt idx="14">
                  <c:v>5561</c:v>
                </c:pt>
                <c:pt idx="15">
                  <c:v>5647</c:v>
                </c:pt>
                <c:pt idx="16">
                  <c:v>5659</c:v>
                </c:pt>
                <c:pt idx="17">
                  <c:v>5766</c:v>
                </c:pt>
                <c:pt idx="18">
                  <c:v>5767</c:v>
                </c:pt>
                <c:pt idx="19">
                  <c:v>5876</c:v>
                </c:pt>
                <c:pt idx="20">
                  <c:v>5958</c:v>
                </c:pt>
                <c:pt idx="21">
                  <c:v>5994</c:v>
                </c:pt>
                <c:pt idx="22">
                  <c:v>6094</c:v>
                </c:pt>
                <c:pt idx="23">
                  <c:v>6249</c:v>
                </c:pt>
                <c:pt idx="24">
                  <c:v>6237</c:v>
                </c:pt>
                <c:pt idx="25">
                  <c:v>6319</c:v>
                </c:pt>
                <c:pt idx="26">
                  <c:v>6398</c:v>
                </c:pt>
              </c:numCache>
            </c:numRef>
          </c:val>
          <c:extLst>
            <c:ext xmlns:c16="http://schemas.microsoft.com/office/drawing/2014/chart" uri="{C3380CC4-5D6E-409C-BE32-E72D297353CC}">
              <c16:uniqueId val="{00000003-F487-41CB-B2C2-CB0A5CA36BD5}"/>
            </c:ext>
          </c:extLst>
        </c:ser>
        <c:ser>
          <c:idx val="4"/>
          <c:order val="4"/>
          <c:tx>
            <c:strRef>
              <c:f>Sheet1!$F$3:$F$4</c:f>
              <c:strCache>
                <c:ptCount val="1"/>
                <c:pt idx="0">
                  <c:v>TRASTUZUMAB</c:v>
                </c:pt>
              </c:strCache>
            </c:strRef>
          </c:tx>
          <c:spPr>
            <a:solidFill>
              <a:schemeClr val="accent5"/>
            </a:solidFill>
            <a:ln>
              <a:noFill/>
            </a:ln>
            <a:effectLst/>
          </c:spP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Sheet1!$F$5:$F$32</c:f>
              <c:numCache>
                <c:formatCode>General</c:formatCode>
                <c:ptCount val="27"/>
                <c:pt idx="0">
                  <c:v>2211</c:v>
                </c:pt>
                <c:pt idx="1">
                  <c:v>2225</c:v>
                </c:pt>
                <c:pt idx="2">
                  <c:v>3359</c:v>
                </c:pt>
                <c:pt idx="3">
                  <c:v>3451</c:v>
                </c:pt>
                <c:pt idx="4">
                  <c:v>3472</c:v>
                </c:pt>
                <c:pt idx="5">
                  <c:v>3538</c:v>
                </c:pt>
                <c:pt idx="6">
                  <c:v>3489</c:v>
                </c:pt>
                <c:pt idx="7">
                  <c:v>3490</c:v>
                </c:pt>
                <c:pt idx="8">
                  <c:v>3526</c:v>
                </c:pt>
                <c:pt idx="9">
                  <c:v>3547</c:v>
                </c:pt>
                <c:pt idx="10">
                  <c:v>3632</c:v>
                </c:pt>
                <c:pt idx="11">
                  <c:v>3682</c:v>
                </c:pt>
                <c:pt idx="12">
                  <c:v>3749</c:v>
                </c:pt>
                <c:pt idx="13">
                  <c:v>3760</c:v>
                </c:pt>
                <c:pt idx="14">
                  <c:v>3808</c:v>
                </c:pt>
                <c:pt idx="15">
                  <c:v>3882</c:v>
                </c:pt>
                <c:pt idx="16">
                  <c:v>3926</c:v>
                </c:pt>
                <c:pt idx="17">
                  <c:v>3976</c:v>
                </c:pt>
                <c:pt idx="18">
                  <c:v>4040</c:v>
                </c:pt>
                <c:pt idx="19">
                  <c:v>4158</c:v>
                </c:pt>
                <c:pt idx="20">
                  <c:v>4182</c:v>
                </c:pt>
                <c:pt idx="21">
                  <c:v>4171</c:v>
                </c:pt>
                <c:pt idx="22">
                  <c:v>4107</c:v>
                </c:pt>
                <c:pt idx="23">
                  <c:v>4092</c:v>
                </c:pt>
                <c:pt idx="24">
                  <c:v>4072</c:v>
                </c:pt>
                <c:pt idx="25">
                  <c:v>4056</c:v>
                </c:pt>
                <c:pt idx="26">
                  <c:v>4147</c:v>
                </c:pt>
              </c:numCache>
            </c:numRef>
          </c:val>
          <c:extLst>
            <c:ext xmlns:c16="http://schemas.microsoft.com/office/drawing/2014/chart" uri="{C3380CC4-5D6E-409C-BE32-E72D297353CC}">
              <c16:uniqueId val="{00000004-F487-41CB-B2C2-CB0A5CA36BD5}"/>
            </c:ext>
          </c:extLst>
        </c:ser>
        <c:ser>
          <c:idx val="5"/>
          <c:order val="5"/>
          <c:tx>
            <c:strRef>
              <c:f>Sheet1!$G$3:$G$4</c:f>
              <c:strCache>
                <c:ptCount val="1"/>
                <c:pt idx="0">
                  <c:v>PERTUZUMAB</c:v>
                </c:pt>
              </c:strCache>
            </c:strRef>
          </c:tx>
          <c:spPr>
            <a:solidFill>
              <a:schemeClr val="accent6"/>
            </a:solidFill>
            <a:ln>
              <a:noFill/>
            </a:ln>
            <a:effectLst/>
          </c:spP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Sheet1!$G$5:$G$32</c:f>
              <c:numCache>
                <c:formatCode>General</c:formatCode>
                <c:ptCount val="27"/>
                <c:pt idx="2">
                  <c:v>435</c:v>
                </c:pt>
                <c:pt idx="3">
                  <c:v>512</c:v>
                </c:pt>
                <c:pt idx="4">
                  <c:v>558</c:v>
                </c:pt>
                <c:pt idx="5">
                  <c:v>621</c:v>
                </c:pt>
                <c:pt idx="6">
                  <c:v>639</c:v>
                </c:pt>
                <c:pt idx="7">
                  <c:v>682</c:v>
                </c:pt>
                <c:pt idx="8">
                  <c:v>725</c:v>
                </c:pt>
                <c:pt idx="9">
                  <c:v>757</c:v>
                </c:pt>
                <c:pt idx="10">
                  <c:v>807</c:v>
                </c:pt>
                <c:pt idx="11">
                  <c:v>846</c:v>
                </c:pt>
                <c:pt idx="12">
                  <c:v>882</c:v>
                </c:pt>
                <c:pt idx="13">
                  <c:v>900</c:v>
                </c:pt>
                <c:pt idx="14">
                  <c:v>938</c:v>
                </c:pt>
                <c:pt idx="15">
                  <c:v>968</c:v>
                </c:pt>
                <c:pt idx="16">
                  <c:v>1013</c:v>
                </c:pt>
                <c:pt idx="17">
                  <c:v>1016</c:v>
                </c:pt>
                <c:pt idx="18">
                  <c:v>1062</c:v>
                </c:pt>
                <c:pt idx="19">
                  <c:v>1106</c:v>
                </c:pt>
                <c:pt idx="20">
                  <c:v>1147</c:v>
                </c:pt>
                <c:pt idx="21">
                  <c:v>1168</c:v>
                </c:pt>
                <c:pt idx="22">
                  <c:v>1197</c:v>
                </c:pt>
                <c:pt idx="23">
                  <c:v>1205</c:v>
                </c:pt>
                <c:pt idx="24">
                  <c:v>1186</c:v>
                </c:pt>
                <c:pt idx="25">
                  <c:v>1216</c:v>
                </c:pt>
                <c:pt idx="26">
                  <c:v>1247</c:v>
                </c:pt>
              </c:numCache>
            </c:numRef>
          </c:val>
          <c:extLst>
            <c:ext xmlns:c16="http://schemas.microsoft.com/office/drawing/2014/chart" uri="{C3380CC4-5D6E-409C-BE32-E72D297353CC}">
              <c16:uniqueId val="{00000005-F487-41CB-B2C2-CB0A5CA36BD5}"/>
            </c:ext>
          </c:extLst>
        </c:ser>
        <c:ser>
          <c:idx val="6"/>
          <c:order val="6"/>
          <c:tx>
            <c:strRef>
              <c:f>Sheet1!$H$3:$H$4</c:f>
              <c:strCache>
                <c:ptCount val="1"/>
                <c:pt idx="0">
                  <c:v>RIBOCICLIB</c:v>
                </c:pt>
              </c:strCache>
            </c:strRef>
          </c:tx>
          <c:spPr>
            <a:solidFill>
              <a:schemeClr val="accent1">
                <a:lumMod val="60000"/>
              </a:schemeClr>
            </a:solidFill>
            <a:ln>
              <a:noFill/>
            </a:ln>
            <a:effectLst/>
          </c:spP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Sheet1!$H$5:$H$32</c:f>
              <c:numCache>
                <c:formatCode>General</c:formatCode>
                <c:ptCount val="27"/>
                <c:pt idx="14">
                  <c:v>956</c:v>
                </c:pt>
                <c:pt idx="15">
                  <c:v>1290</c:v>
                </c:pt>
                <c:pt idx="16">
                  <c:v>1487</c:v>
                </c:pt>
                <c:pt idx="17">
                  <c:v>1547</c:v>
                </c:pt>
                <c:pt idx="18">
                  <c:v>1491</c:v>
                </c:pt>
                <c:pt idx="19">
                  <c:v>1453</c:v>
                </c:pt>
                <c:pt idx="20">
                  <c:v>1414</c:v>
                </c:pt>
                <c:pt idx="21">
                  <c:v>1347</c:v>
                </c:pt>
                <c:pt idx="22">
                  <c:v>1356</c:v>
                </c:pt>
                <c:pt idx="23">
                  <c:v>1304</c:v>
                </c:pt>
                <c:pt idx="24">
                  <c:v>1240</c:v>
                </c:pt>
                <c:pt idx="25">
                  <c:v>1540</c:v>
                </c:pt>
                <c:pt idx="26">
                  <c:v>1576</c:v>
                </c:pt>
              </c:numCache>
            </c:numRef>
          </c:val>
          <c:extLst>
            <c:ext xmlns:c16="http://schemas.microsoft.com/office/drawing/2014/chart" uri="{C3380CC4-5D6E-409C-BE32-E72D297353CC}">
              <c16:uniqueId val="{00000006-F487-41CB-B2C2-CB0A5CA36BD5}"/>
            </c:ext>
          </c:extLst>
        </c:ser>
        <c:ser>
          <c:idx val="7"/>
          <c:order val="7"/>
          <c:tx>
            <c:strRef>
              <c:f>Sheet1!$I$3:$I$4</c:f>
              <c:strCache>
                <c:ptCount val="1"/>
                <c:pt idx="0">
                  <c:v>NAB PACLITAXEL</c:v>
                </c:pt>
              </c:strCache>
            </c:strRef>
          </c:tx>
          <c:spPr>
            <a:solidFill>
              <a:schemeClr val="accent2">
                <a:lumMod val="60000"/>
              </a:schemeClr>
            </a:solidFill>
            <a:ln>
              <a:noFill/>
            </a:ln>
            <a:effectLst/>
          </c:spP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Sheet1!$I$5:$I$32</c:f>
              <c:numCache>
                <c:formatCode>General</c:formatCode>
                <c:ptCount val="27"/>
                <c:pt idx="0">
                  <c:v>766</c:v>
                </c:pt>
                <c:pt idx="1">
                  <c:v>687</c:v>
                </c:pt>
                <c:pt idx="2">
                  <c:v>601</c:v>
                </c:pt>
                <c:pt idx="3">
                  <c:v>566</c:v>
                </c:pt>
                <c:pt idx="4">
                  <c:v>547</c:v>
                </c:pt>
                <c:pt idx="5">
                  <c:v>539</c:v>
                </c:pt>
                <c:pt idx="6">
                  <c:v>533</c:v>
                </c:pt>
                <c:pt idx="7">
                  <c:v>531</c:v>
                </c:pt>
                <c:pt idx="8">
                  <c:v>541</c:v>
                </c:pt>
                <c:pt idx="9">
                  <c:v>510</c:v>
                </c:pt>
                <c:pt idx="10">
                  <c:v>515</c:v>
                </c:pt>
                <c:pt idx="11">
                  <c:v>531</c:v>
                </c:pt>
                <c:pt idx="12">
                  <c:v>508</c:v>
                </c:pt>
                <c:pt idx="13">
                  <c:v>506</c:v>
                </c:pt>
                <c:pt idx="14">
                  <c:v>463</c:v>
                </c:pt>
                <c:pt idx="15">
                  <c:v>443</c:v>
                </c:pt>
                <c:pt idx="16">
                  <c:v>463</c:v>
                </c:pt>
                <c:pt idx="17">
                  <c:v>514</c:v>
                </c:pt>
                <c:pt idx="18">
                  <c:v>472</c:v>
                </c:pt>
                <c:pt idx="19">
                  <c:v>463</c:v>
                </c:pt>
                <c:pt idx="20">
                  <c:v>480</c:v>
                </c:pt>
                <c:pt idx="21">
                  <c:v>478</c:v>
                </c:pt>
                <c:pt idx="22">
                  <c:v>507</c:v>
                </c:pt>
                <c:pt idx="23">
                  <c:v>535</c:v>
                </c:pt>
                <c:pt idx="24">
                  <c:v>534</c:v>
                </c:pt>
                <c:pt idx="25">
                  <c:v>550</c:v>
                </c:pt>
                <c:pt idx="26">
                  <c:v>537</c:v>
                </c:pt>
              </c:numCache>
            </c:numRef>
          </c:val>
          <c:extLst>
            <c:ext xmlns:c16="http://schemas.microsoft.com/office/drawing/2014/chart" uri="{C3380CC4-5D6E-409C-BE32-E72D297353CC}">
              <c16:uniqueId val="{00000007-F487-41CB-B2C2-CB0A5CA36BD5}"/>
            </c:ext>
          </c:extLst>
        </c:ser>
        <c:ser>
          <c:idx val="8"/>
          <c:order val="8"/>
          <c:tx>
            <c:strRef>
              <c:f>Sheet1!$J$3:$J$4</c:f>
              <c:strCache>
                <c:ptCount val="1"/>
                <c:pt idx="0">
                  <c:v>PALBOCICLIB</c:v>
                </c:pt>
              </c:strCache>
            </c:strRef>
          </c:tx>
          <c:spPr>
            <a:solidFill>
              <a:schemeClr val="accent3">
                <a:lumMod val="60000"/>
              </a:schemeClr>
            </a:solidFill>
            <a:ln>
              <a:noFill/>
            </a:ln>
            <a:effectLst/>
          </c:spP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Sheet1!$J$5:$J$32</c:f>
              <c:numCache>
                <c:formatCode>General</c:formatCode>
                <c:ptCount val="27"/>
                <c:pt idx="17">
                  <c:v>353</c:v>
                </c:pt>
                <c:pt idx="18">
                  <c:v>684</c:v>
                </c:pt>
                <c:pt idx="19">
                  <c:v>1001</c:v>
                </c:pt>
                <c:pt idx="20">
                  <c:v>1189</c:v>
                </c:pt>
                <c:pt idx="21">
                  <c:v>1349</c:v>
                </c:pt>
                <c:pt idx="22">
                  <c:v>1477</c:v>
                </c:pt>
                <c:pt idx="23">
                  <c:v>1615</c:v>
                </c:pt>
                <c:pt idx="24">
                  <c:v>1681</c:v>
                </c:pt>
                <c:pt idx="25">
                  <c:v>1786</c:v>
                </c:pt>
                <c:pt idx="26">
                  <c:v>1908</c:v>
                </c:pt>
              </c:numCache>
            </c:numRef>
          </c:val>
          <c:extLst>
            <c:ext xmlns:c16="http://schemas.microsoft.com/office/drawing/2014/chart" uri="{C3380CC4-5D6E-409C-BE32-E72D297353CC}">
              <c16:uniqueId val="{00000008-F487-41CB-B2C2-CB0A5CA36BD5}"/>
            </c:ext>
          </c:extLst>
        </c:ser>
        <c:ser>
          <c:idx val="9"/>
          <c:order val="9"/>
          <c:tx>
            <c:strRef>
              <c:f>Sheet1!$K$3:$K$4</c:f>
              <c:strCache>
                <c:ptCount val="1"/>
                <c:pt idx="0">
                  <c:v>TRASTUZUMAB EMTANSINE</c:v>
                </c:pt>
              </c:strCache>
            </c:strRef>
          </c:tx>
          <c:spPr>
            <a:solidFill>
              <a:schemeClr val="accent4">
                <a:lumMod val="60000"/>
              </a:schemeClr>
            </a:solidFill>
            <a:ln>
              <a:noFill/>
            </a:ln>
            <a:effectLst/>
          </c:spP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Sheet1!$K$5:$K$32</c:f>
              <c:numCache>
                <c:formatCode>General</c:formatCode>
                <c:ptCount val="27"/>
                <c:pt idx="2">
                  <c:v>258</c:v>
                </c:pt>
                <c:pt idx="3">
                  <c:v>303</c:v>
                </c:pt>
                <c:pt idx="4">
                  <c:v>296</c:v>
                </c:pt>
                <c:pt idx="5">
                  <c:v>296</c:v>
                </c:pt>
                <c:pt idx="6">
                  <c:v>306</c:v>
                </c:pt>
                <c:pt idx="7">
                  <c:v>309</c:v>
                </c:pt>
                <c:pt idx="8">
                  <c:v>294</c:v>
                </c:pt>
                <c:pt idx="9">
                  <c:v>303</c:v>
                </c:pt>
                <c:pt idx="10">
                  <c:v>301</c:v>
                </c:pt>
                <c:pt idx="11">
                  <c:v>295</c:v>
                </c:pt>
                <c:pt idx="12">
                  <c:v>305</c:v>
                </c:pt>
                <c:pt idx="13">
                  <c:v>285</c:v>
                </c:pt>
                <c:pt idx="14">
                  <c:v>286</c:v>
                </c:pt>
                <c:pt idx="15">
                  <c:v>281</c:v>
                </c:pt>
                <c:pt idx="16">
                  <c:v>283</c:v>
                </c:pt>
                <c:pt idx="17">
                  <c:v>278</c:v>
                </c:pt>
                <c:pt idx="18">
                  <c:v>292</c:v>
                </c:pt>
                <c:pt idx="19">
                  <c:v>290</c:v>
                </c:pt>
                <c:pt idx="20">
                  <c:v>300</c:v>
                </c:pt>
                <c:pt idx="21">
                  <c:v>435</c:v>
                </c:pt>
                <c:pt idx="22">
                  <c:v>529</c:v>
                </c:pt>
                <c:pt idx="23">
                  <c:v>596</c:v>
                </c:pt>
                <c:pt idx="24">
                  <c:v>636</c:v>
                </c:pt>
                <c:pt idx="25">
                  <c:v>648</c:v>
                </c:pt>
                <c:pt idx="26">
                  <c:v>684</c:v>
                </c:pt>
              </c:numCache>
            </c:numRef>
          </c:val>
          <c:extLst>
            <c:ext xmlns:c16="http://schemas.microsoft.com/office/drawing/2014/chart" uri="{C3380CC4-5D6E-409C-BE32-E72D297353CC}">
              <c16:uniqueId val="{00000009-F487-41CB-B2C2-CB0A5CA36BD5}"/>
            </c:ext>
          </c:extLst>
        </c:ser>
        <c:ser>
          <c:idx val="10"/>
          <c:order val="10"/>
          <c:tx>
            <c:strRef>
              <c:f>Sheet1!$L$3:$L$4</c:f>
              <c:strCache>
                <c:ptCount val="1"/>
                <c:pt idx="0">
                  <c:v>ERIBULIN</c:v>
                </c:pt>
              </c:strCache>
            </c:strRef>
          </c:tx>
          <c:spPr>
            <a:solidFill>
              <a:schemeClr val="accent5">
                <a:lumMod val="60000"/>
              </a:schemeClr>
            </a:solidFill>
            <a:ln>
              <a:noFill/>
            </a:ln>
            <a:effectLst/>
          </c:spP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Sheet1!$L$5:$L$32</c:f>
              <c:numCache>
                <c:formatCode>General</c:formatCode>
                <c:ptCount val="27"/>
                <c:pt idx="0">
                  <c:v>253</c:v>
                </c:pt>
                <c:pt idx="1">
                  <c:v>252</c:v>
                </c:pt>
                <c:pt idx="2">
                  <c:v>229</c:v>
                </c:pt>
                <c:pt idx="3">
                  <c:v>225</c:v>
                </c:pt>
                <c:pt idx="4">
                  <c:v>220</c:v>
                </c:pt>
                <c:pt idx="5">
                  <c:v>232</c:v>
                </c:pt>
                <c:pt idx="6">
                  <c:v>253</c:v>
                </c:pt>
                <c:pt idx="7">
                  <c:v>275</c:v>
                </c:pt>
                <c:pt idx="8">
                  <c:v>268</c:v>
                </c:pt>
                <c:pt idx="9">
                  <c:v>281</c:v>
                </c:pt>
                <c:pt idx="10">
                  <c:v>284</c:v>
                </c:pt>
                <c:pt idx="11">
                  <c:v>322</c:v>
                </c:pt>
                <c:pt idx="12">
                  <c:v>305</c:v>
                </c:pt>
                <c:pt idx="13">
                  <c:v>320</c:v>
                </c:pt>
                <c:pt idx="14">
                  <c:v>318</c:v>
                </c:pt>
                <c:pt idx="15">
                  <c:v>325</c:v>
                </c:pt>
                <c:pt idx="16">
                  <c:v>315</c:v>
                </c:pt>
                <c:pt idx="17">
                  <c:v>307</c:v>
                </c:pt>
                <c:pt idx="18">
                  <c:v>357</c:v>
                </c:pt>
                <c:pt idx="19">
                  <c:v>341</c:v>
                </c:pt>
                <c:pt idx="20">
                  <c:v>318</c:v>
                </c:pt>
                <c:pt idx="21">
                  <c:v>331</c:v>
                </c:pt>
                <c:pt idx="22">
                  <c:v>317</c:v>
                </c:pt>
                <c:pt idx="23">
                  <c:v>315</c:v>
                </c:pt>
                <c:pt idx="24">
                  <c:v>275</c:v>
                </c:pt>
                <c:pt idx="25">
                  <c:v>269</c:v>
                </c:pt>
                <c:pt idx="26">
                  <c:v>286</c:v>
                </c:pt>
              </c:numCache>
            </c:numRef>
          </c:val>
          <c:extLst>
            <c:ext xmlns:c16="http://schemas.microsoft.com/office/drawing/2014/chart" uri="{C3380CC4-5D6E-409C-BE32-E72D297353CC}">
              <c16:uniqueId val="{0000000A-F487-41CB-B2C2-CB0A5CA36BD5}"/>
            </c:ext>
          </c:extLst>
        </c:ser>
        <c:ser>
          <c:idx val="11"/>
          <c:order val="11"/>
          <c:tx>
            <c:strRef>
              <c:f>Sheet1!$M$3:$M$4</c:f>
              <c:strCache>
                <c:ptCount val="1"/>
                <c:pt idx="0">
                  <c:v>EVEROLIMUS</c:v>
                </c:pt>
              </c:strCache>
            </c:strRef>
          </c:tx>
          <c:spPr>
            <a:solidFill>
              <a:schemeClr val="accent6">
                <a:lumMod val="60000"/>
              </a:schemeClr>
            </a:solidFill>
            <a:ln>
              <a:noFill/>
            </a:ln>
            <a:effectLst/>
          </c:spP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Sheet1!$M$5:$M$32</c:f>
              <c:numCache>
                <c:formatCode>General</c:formatCode>
                <c:ptCount val="27"/>
                <c:pt idx="0">
                  <c:v>265</c:v>
                </c:pt>
                <c:pt idx="1">
                  <c:v>417</c:v>
                </c:pt>
                <c:pt idx="2">
                  <c:v>424</c:v>
                </c:pt>
                <c:pt idx="3">
                  <c:v>415</c:v>
                </c:pt>
                <c:pt idx="4">
                  <c:v>389</c:v>
                </c:pt>
                <c:pt idx="5">
                  <c:v>381</c:v>
                </c:pt>
                <c:pt idx="6">
                  <c:v>374</c:v>
                </c:pt>
                <c:pt idx="7">
                  <c:v>379</c:v>
                </c:pt>
                <c:pt idx="8">
                  <c:v>366</c:v>
                </c:pt>
                <c:pt idx="9">
                  <c:v>360</c:v>
                </c:pt>
                <c:pt idx="10">
                  <c:v>371</c:v>
                </c:pt>
                <c:pt idx="11">
                  <c:v>412</c:v>
                </c:pt>
                <c:pt idx="12">
                  <c:v>349</c:v>
                </c:pt>
                <c:pt idx="13">
                  <c:v>330</c:v>
                </c:pt>
                <c:pt idx="14">
                  <c:v>264</c:v>
                </c:pt>
                <c:pt idx="15">
                  <c:v>243</c:v>
                </c:pt>
                <c:pt idx="16">
                  <c:v>231</c:v>
                </c:pt>
                <c:pt idx="17">
                  <c:v>220</c:v>
                </c:pt>
                <c:pt idx="18">
                  <c:v>200</c:v>
                </c:pt>
                <c:pt idx="19">
                  <c:v>186</c:v>
                </c:pt>
                <c:pt idx="20">
                  <c:v>190</c:v>
                </c:pt>
                <c:pt idx="21">
                  <c:v>179</c:v>
                </c:pt>
                <c:pt idx="22">
                  <c:v>158</c:v>
                </c:pt>
                <c:pt idx="23">
                  <c:v>153</c:v>
                </c:pt>
                <c:pt idx="24">
                  <c:v>119</c:v>
                </c:pt>
                <c:pt idx="25">
                  <c:v>121</c:v>
                </c:pt>
                <c:pt idx="26">
                  <c:v>105</c:v>
                </c:pt>
              </c:numCache>
            </c:numRef>
          </c:val>
          <c:extLst>
            <c:ext xmlns:c16="http://schemas.microsoft.com/office/drawing/2014/chart" uri="{C3380CC4-5D6E-409C-BE32-E72D297353CC}">
              <c16:uniqueId val="{0000000B-F487-41CB-B2C2-CB0A5CA36BD5}"/>
            </c:ext>
          </c:extLst>
        </c:ser>
        <c:ser>
          <c:idx val="12"/>
          <c:order val="12"/>
          <c:tx>
            <c:strRef>
              <c:f>Sheet1!$N$3:$N$4</c:f>
              <c:strCache>
                <c:ptCount val="1"/>
                <c:pt idx="0">
                  <c:v>DOXORUBICIN HYDROCHLORIDE</c:v>
                </c:pt>
              </c:strCache>
            </c:strRef>
          </c:tx>
          <c:spPr>
            <a:solidFill>
              <a:schemeClr val="accent1">
                <a:lumMod val="80000"/>
                <a:lumOff val="20000"/>
              </a:schemeClr>
            </a:solidFill>
            <a:ln>
              <a:noFill/>
            </a:ln>
            <a:effectLst/>
          </c:spP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Sheet1!$N$5:$N$32</c:f>
              <c:numCache>
                <c:formatCode>General</c:formatCode>
                <c:ptCount val="27"/>
                <c:pt idx="0">
                  <c:v>83</c:v>
                </c:pt>
                <c:pt idx="1">
                  <c:v>125</c:v>
                </c:pt>
                <c:pt idx="2">
                  <c:v>145</c:v>
                </c:pt>
                <c:pt idx="3">
                  <c:v>130</c:v>
                </c:pt>
                <c:pt idx="4">
                  <c:v>123</c:v>
                </c:pt>
                <c:pt idx="5">
                  <c:v>137</c:v>
                </c:pt>
                <c:pt idx="6">
                  <c:v>134</c:v>
                </c:pt>
                <c:pt idx="7">
                  <c:v>129</c:v>
                </c:pt>
                <c:pt idx="8">
                  <c:v>125</c:v>
                </c:pt>
                <c:pt idx="9">
                  <c:v>133</c:v>
                </c:pt>
                <c:pt idx="10">
                  <c:v>129</c:v>
                </c:pt>
                <c:pt idx="11">
                  <c:v>132</c:v>
                </c:pt>
                <c:pt idx="12">
                  <c:v>138</c:v>
                </c:pt>
                <c:pt idx="13">
                  <c:v>130</c:v>
                </c:pt>
                <c:pt idx="14">
                  <c:v>140</c:v>
                </c:pt>
                <c:pt idx="15">
                  <c:v>138</c:v>
                </c:pt>
                <c:pt idx="16">
                  <c:v>148</c:v>
                </c:pt>
                <c:pt idx="17">
                  <c:v>142</c:v>
                </c:pt>
                <c:pt idx="18">
                  <c:v>149</c:v>
                </c:pt>
                <c:pt idx="19">
                  <c:v>161</c:v>
                </c:pt>
                <c:pt idx="20">
                  <c:v>153</c:v>
                </c:pt>
                <c:pt idx="21">
                  <c:v>157</c:v>
                </c:pt>
                <c:pt idx="22">
                  <c:v>152</c:v>
                </c:pt>
                <c:pt idx="23">
                  <c:v>125</c:v>
                </c:pt>
                <c:pt idx="24">
                  <c:v>136</c:v>
                </c:pt>
                <c:pt idx="25">
                  <c:v>120</c:v>
                </c:pt>
                <c:pt idx="26">
                  <c:v>109</c:v>
                </c:pt>
              </c:numCache>
            </c:numRef>
          </c:val>
          <c:extLst>
            <c:ext xmlns:c16="http://schemas.microsoft.com/office/drawing/2014/chart" uri="{C3380CC4-5D6E-409C-BE32-E72D297353CC}">
              <c16:uniqueId val="{0000000C-F487-41CB-B2C2-CB0A5CA36BD5}"/>
            </c:ext>
          </c:extLst>
        </c:ser>
        <c:ser>
          <c:idx val="13"/>
          <c:order val="13"/>
          <c:tx>
            <c:strRef>
              <c:f>Sheet1!$O$3:$O$4</c:f>
              <c:strCache>
                <c:ptCount val="1"/>
                <c:pt idx="0">
                  <c:v>VINORELBINE</c:v>
                </c:pt>
              </c:strCache>
            </c:strRef>
          </c:tx>
          <c:spPr>
            <a:solidFill>
              <a:schemeClr val="accent2">
                <a:lumMod val="80000"/>
                <a:lumOff val="20000"/>
              </a:schemeClr>
            </a:solidFill>
            <a:ln>
              <a:noFill/>
            </a:ln>
            <a:effectLst/>
          </c:spP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Sheet1!$O$5:$O$32</c:f>
              <c:numCache>
                <c:formatCode>General</c:formatCode>
                <c:ptCount val="27"/>
                <c:pt idx="0">
                  <c:v>177</c:v>
                </c:pt>
                <c:pt idx="1">
                  <c:v>122</c:v>
                </c:pt>
                <c:pt idx="2">
                  <c:v>109</c:v>
                </c:pt>
                <c:pt idx="3">
                  <c:v>79</c:v>
                </c:pt>
                <c:pt idx="4">
                  <c:v>75</c:v>
                </c:pt>
                <c:pt idx="5">
                  <c:v>82</c:v>
                </c:pt>
                <c:pt idx="6">
                  <c:v>66</c:v>
                </c:pt>
                <c:pt idx="7">
                  <c:v>70</c:v>
                </c:pt>
                <c:pt idx="8">
                  <c:v>91</c:v>
                </c:pt>
                <c:pt idx="9">
                  <c:v>66</c:v>
                </c:pt>
                <c:pt idx="10">
                  <c:v>57</c:v>
                </c:pt>
                <c:pt idx="11">
                  <c:v>60</c:v>
                </c:pt>
                <c:pt idx="12">
                  <c:v>65</c:v>
                </c:pt>
                <c:pt idx="13">
                  <c:v>65</c:v>
                </c:pt>
                <c:pt idx="14">
                  <c:v>51</c:v>
                </c:pt>
                <c:pt idx="15">
                  <c:v>55</c:v>
                </c:pt>
                <c:pt idx="16">
                  <c:v>52</c:v>
                </c:pt>
                <c:pt idx="17">
                  <c:v>56</c:v>
                </c:pt>
                <c:pt idx="18">
                  <c:v>50</c:v>
                </c:pt>
                <c:pt idx="19">
                  <c:v>51</c:v>
                </c:pt>
                <c:pt idx="20">
                  <c:v>58</c:v>
                </c:pt>
                <c:pt idx="21">
                  <c:v>66</c:v>
                </c:pt>
                <c:pt idx="22">
                  <c:v>61</c:v>
                </c:pt>
                <c:pt idx="23">
                  <c:v>61</c:v>
                </c:pt>
                <c:pt idx="24">
                  <c:v>55</c:v>
                </c:pt>
                <c:pt idx="25">
                  <c:v>57</c:v>
                </c:pt>
                <c:pt idx="26">
                  <c:v>51</c:v>
                </c:pt>
              </c:numCache>
            </c:numRef>
          </c:val>
          <c:extLst>
            <c:ext xmlns:c16="http://schemas.microsoft.com/office/drawing/2014/chart" uri="{C3380CC4-5D6E-409C-BE32-E72D297353CC}">
              <c16:uniqueId val="{0000000D-F487-41CB-B2C2-CB0A5CA36BD5}"/>
            </c:ext>
          </c:extLst>
        </c:ser>
        <c:ser>
          <c:idx val="14"/>
          <c:order val="14"/>
          <c:tx>
            <c:strRef>
              <c:f>Sheet1!$P$3:$P$4</c:f>
              <c:strCache>
                <c:ptCount val="1"/>
                <c:pt idx="0">
                  <c:v>FULVESTRANT</c:v>
                </c:pt>
              </c:strCache>
            </c:strRef>
          </c:tx>
          <c:spPr>
            <a:solidFill>
              <a:schemeClr val="accent3">
                <a:lumMod val="80000"/>
                <a:lumOff val="20000"/>
              </a:schemeClr>
            </a:solidFill>
            <a:ln>
              <a:noFill/>
            </a:ln>
            <a:effectLst/>
          </c:spP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Sheet1!$P$5:$P$32</c:f>
              <c:numCache>
                <c:formatCode>General</c:formatCode>
                <c:ptCount val="27"/>
                <c:pt idx="25">
                  <c:v>717</c:v>
                </c:pt>
                <c:pt idx="26">
                  <c:v>947</c:v>
                </c:pt>
              </c:numCache>
            </c:numRef>
          </c:val>
          <c:extLst>
            <c:ext xmlns:c16="http://schemas.microsoft.com/office/drawing/2014/chart" uri="{C3380CC4-5D6E-409C-BE32-E72D297353CC}">
              <c16:uniqueId val="{0000000E-F487-41CB-B2C2-CB0A5CA36BD5}"/>
            </c:ext>
          </c:extLst>
        </c:ser>
        <c:ser>
          <c:idx val="15"/>
          <c:order val="15"/>
          <c:tx>
            <c:strRef>
              <c:f>Sheet1!$Q$3:$Q$4</c:f>
              <c:strCache>
                <c:ptCount val="1"/>
                <c:pt idx="0">
                  <c:v>LAPATINIB</c:v>
                </c:pt>
              </c:strCache>
            </c:strRef>
          </c:tx>
          <c:spPr>
            <a:solidFill>
              <a:schemeClr val="accent4">
                <a:lumMod val="80000"/>
                <a:lumOff val="20000"/>
              </a:schemeClr>
            </a:solidFill>
            <a:ln>
              <a:noFill/>
            </a:ln>
            <a:effectLst/>
          </c:spP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Sheet1!$Q$5:$Q$32</c:f>
              <c:numCache>
                <c:formatCode>General</c:formatCode>
                <c:ptCount val="27"/>
                <c:pt idx="0">
                  <c:v>87</c:v>
                </c:pt>
                <c:pt idx="1">
                  <c:v>65</c:v>
                </c:pt>
                <c:pt idx="2">
                  <c:v>48</c:v>
                </c:pt>
                <c:pt idx="3">
                  <c:v>37</c:v>
                </c:pt>
                <c:pt idx="4">
                  <c:v>36</c:v>
                </c:pt>
                <c:pt idx="5">
                  <c:v>34</c:v>
                </c:pt>
                <c:pt idx="6">
                  <c:v>34</c:v>
                </c:pt>
                <c:pt idx="7">
                  <c:v>35</c:v>
                </c:pt>
                <c:pt idx="8">
                  <c:v>47</c:v>
                </c:pt>
                <c:pt idx="9">
                  <c:v>50</c:v>
                </c:pt>
                <c:pt idx="10">
                  <c:v>51</c:v>
                </c:pt>
                <c:pt idx="11">
                  <c:v>46</c:v>
                </c:pt>
                <c:pt idx="12">
                  <c:v>50</c:v>
                </c:pt>
                <c:pt idx="13">
                  <c:v>49</c:v>
                </c:pt>
                <c:pt idx="14">
                  <c:v>45</c:v>
                </c:pt>
                <c:pt idx="15">
                  <c:v>47</c:v>
                </c:pt>
                <c:pt idx="16">
                  <c:v>51</c:v>
                </c:pt>
                <c:pt idx="17">
                  <c:v>50</c:v>
                </c:pt>
                <c:pt idx="18">
                  <c:v>47</c:v>
                </c:pt>
                <c:pt idx="19">
                  <c:v>47</c:v>
                </c:pt>
                <c:pt idx="20">
                  <c:v>51</c:v>
                </c:pt>
                <c:pt idx="21">
                  <c:v>47</c:v>
                </c:pt>
                <c:pt idx="22">
                  <c:v>47</c:v>
                </c:pt>
                <c:pt idx="23">
                  <c:v>44</c:v>
                </c:pt>
                <c:pt idx="24">
                  <c:v>55</c:v>
                </c:pt>
                <c:pt idx="25">
                  <c:v>51</c:v>
                </c:pt>
                <c:pt idx="26">
                  <c:v>41</c:v>
                </c:pt>
              </c:numCache>
            </c:numRef>
          </c:val>
          <c:extLst>
            <c:ext xmlns:c16="http://schemas.microsoft.com/office/drawing/2014/chart" uri="{C3380CC4-5D6E-409C-BE32-E72D297353CC}">
              <c16:uniqueId val="{0000000F-F487-41CB-B2C2-CB0A5CA36BD5}"/>
            </c:ext>
          </c:extLst>
        </c:ser>
        <c:ser>
          <c:idx val="16"/>
          <c:order val="16"/>
          <c:tx>
            <c:strRef>
              <c:f>Sheet1!$R$3:$R$4</c:f>
              <c:strCache>
                <c:ptCount val="1"/>
                <c:pt idx="0">
                  <c:v>ABEMACICLIB</c:v>
                </c:pt>
              </c:strCache>
            </c:strRef>
          </c:tx>
          <c:spPr>
            <a:solidFill>
              <a:schemeClr val="accent5">
                <a:lumMod val="80000"/>
                <a:lumOff val="20000"/>
              </a:schemeClr>
            </a:solidFill>
            <a:ln>
              <a:noFill/>
            </a:ln>
            <a:effectLst/>
          </c:spPr>
          <c:cat>
            <c:strRef>
              <c:f>Sheet1!$A$5:$A$32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Sheet1!$R$5:$R$32</c:f>
              <c:numCache>
                <c:formatCode>General</c:formatCode>
                <c:ptCount val="27"/>
                <c:pt idx="20">
                  <c:v>42</c:v>
                </c:pt>
                <c:pt idx="21">
                  <c:v>74</c:v>
                </c:pt>
                <c:pt idx="22">
                  <c:v>99</c:v>
                </c:pt>
                <c:pt idx="23">
                  <c:v>129</c:v>
                </c:pt>
                <c:pt idx="24">
                  <c:v>185</c:v>
                </c:pt>
                <c:pt idx="25">
                  <c:v>212</c:v>
                </c:pt>
                <c:pt idx="26">
                  <c:v>232</c:v>
                </c:pt>
              </c:numCache>
            </c:numRef>
          </c:val>
          <c:extLst>
            <c:ext xmlns:c16="http://schemas.microsoft.com/office/drawing/2014/chart" uri="{C3380CC4-5D6E-409C-BE32-E72D297353CC}">
              <c16:uniqueId val="{00000010-F487-41CB-B2C2-CB0A5CA36BD5}"/>
            </c:ext>
          </c:extLst>
        </c:ser>
        <c:dLbls>
          <c:showLegendKey val="0"/>
          <c:showVal val="0"/>
          <c:showCatName val="0"/>
          <c:showSerName val="0"/>
          <c:showPercent val="0"/>
          <c:showBubbleSize val="0"/>
        </c:dLbls>
        <c:axId val="838970568"/>
        <c:axId val="838989592"/>
      </c:areaChart>
      <c:catAx>
        <c:axId val="838970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89592"/>
        <c:crosses val="autoZero"/>
        <c:auto val="1"/>
        <c:lblAlgn val="ctr"/>
        <c:lblOffset val="100"/>
        <c:noMultiLvlLbl val="0"/>
      </c:catAx>
      <c:valAx>
        <c:axId val="838989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layout>
            <c:manualLayout>
              <c:xMode val="edge"/>
              <c:yMode val="edge"/>
              <c:x val="1.0804728453266221E-2"/>
              <c:y val="0.3736460962283626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70568"/>
        <c:crosses val="autoZero"/>
        <c:crossBetween val="midCat"/>
      </c:valAx>
      <c:spPr>
        <a:noFill/>
        <a:ln>
          <a:noFill/>
        </a:ln>
        <a:effectLst/>
      </c:spPr>
    </c:plotArea>
    <c:legend>
      <c:legendPos val="b"/>
      <c:layout>
        <c:manualLayout>
          <c:xMode val="edge"/>
          <c:yMode val="edge"/>
          <c:x val="1.1792474807457159E-2"/>
          <c:y val="0.78844594923232414"/>
          <c:w val="0.9690336770871153"/>
          <c:h val="0.199415528618291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[D1368_PATCNTBY_DRUG_N_SUPP_Q v3 duplicate error fix - no difference to v2.xlsx]Sheet1 (3)!PivotTable2</c:name>
    <c:fmtId val="-1"/>
  </c:pivotSource>
  <c:chart>
    <c:autoTitleDeleted val="1"/>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6"/>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7"/>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8"/>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4"/>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5"/>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6"/>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1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1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2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2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2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2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5"/>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26"/>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27"/>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28"/>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29"/>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0"/>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3"/>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4"/>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36"/>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pivotFmt>
      <c:pivotFmt>
        <c:idx val="37"/>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pivotFmt>
      <c:pivotFmt>
        <c:idx val="3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pivotFmt>
      <c:pivotFmt>
        <c:idx val="39"/>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pivotFmt>
      <c:pivotFmt>
        <c:idx val="40"/>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pivotFmt>
      <c:pivotFmt>
        <c:idx val="41"/>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pivotFmt>
      <c:pivotFmt>
        <c:idx val="42"/>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pivotFmt>
      <c:pivotFmt>
        <c:idx val="43"/>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pivotFmt>
      <c:pivotFmt>
        <c:idx val="44"/>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pivotFmt>
      <c:pivotFmt>
        <c:idx val="45"/>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pivotFmt>
      <c:pivotFmt>
        <c:idx val="46"/>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pivotFmt>
      <c:pivotFmt>
        <c:idx val="4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4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9"/>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6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3220751112709103"/>
          <c:y val="4.0853643723057075E-2"/>
          <c:w val="0.84468031425735735"/>
          <c:h val="0.71863202135728921"/>
        </c:manualLayout>
      </c:layout>
      <c:lineChart>
        <c:grouping val="standard"/>
        <c:varyColors val="0"/>
        <c:ser>
          <c:idx val="0"/>
          <c:order val="0"/>
          <c:tx>
            <c:strRef>
              <c:f>'Sheet1 (3)'!$B$3:$B$4</c:f>
              <c:strCache>
                <c:ptCount val="1"/>
                <c:pt idx="0">
                  <c:v>initiating patients by therapy - no script since 201501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(3)'!$A$5:$A$32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(3)'!$B$5:$B$32</c:f>
              <c:numCache>
                <c:formatCode>General</c:formatCode>
                <c:ptCount val="27"/>
                <c:pt idx="4">
                  <c:v>5514</c:v>
                </c:pt>
                <c:pt idx="5">
                  <c:v>5764</c:v>
                </c:pt>
                <c:pt idx="6">
                  <c:v>6562</c:v>
                </c:pt>
                <c:pt idx="7">
                  <c:v>6202</c:v>
                </c:pt>
                <c:pt idx="8">
                  <c:v>5985</c:v>
                </c:pt>
                <c:pt idx="9">
                  <c:v>6057</c:v>
                </c:pt>
                <c:pt idx="10">
                  <c:v>6363</c:v>
                </c:pt>
                <c:pt idx="11">
                  <c:v>6393</c:v>
                </c:pt>
                <c:pt idx="12">
                  <c:v>6299</c:v>
                </c:pt>
                <c:pt idx="13">
                  <c:v>6638</c:v>
                </c:pt>
                <c:pt idx="14">
                  <c:v>6806</c:v>
                </c:pt>
                <c:pt idx="15">
                  <c:v>7114</c:v>
                </c:pt>
                <c:pt idx="16">
                  <c:v>7032</c:v>
                </c:pt>
                <c:pt idx="17">
                  <c:v>7084</c:v>
                </c:pt>
                <c:pt idx="18">
                  <c:v>7404</c:v>
                </c:pt>
                <c:pt idx="19">
                  <c:v>7319</c:v>
                </c:pt>
                <c:pt idx="20">
                  <c:v>7432</c:v>
                </c:pt>
                <c:pt idx="21">
                  <c:v>7314</c:v>
                </c:pt>
                <c:pt idx="22">
                  <c:v>7403</c:v>
                </c:pt>
                <c:pt idx="23">
                  <c:v>7594</c:v>
                </c:pt>
                <c:pt idx="24">
                  <c:v>7454</c:v>
                </c:pt>
                <c:pt idx="25">
                  <c:v>7511</c:v>
                </c:pt>
                <c:pt idx="26">
                  <c:v>8231</c:v>
                </c:pt>
              </c:numCache>
            </c:numRef>
          </c:val>
          <c:smooth val="0"/>
          <c:extLst>
            <c:ext xmlns:c16="http://schemas.microsoft.com/office/drawing/2014/chart" uri="{C3380CC4-5D6E-409C-BE32-E72D297353CC}">
              <c16:uniqueId val="{00000000-B106-40B0-93B8-C2A9E120F46B}"/>
            </c:ext>
          </c:extLst>
        </c:ser>
        <c:ser>
          <c:idx val="1"/>
          <c:order val="1"/>
          <c:tx>
            <c:strRef>
              <c:f>'Sheet1 (3)'!$C$3:$C$4</c:f>
              <c:strCache>
                <c:ptCount val="1"/>
                <c:pt idx="0">
                  <c:v>prevalent patients by therapy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(3)'!$A$5:$A$32</c:f>
              <c:strCache>
                <c:ptCount val="27"/>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pt idx="20">
                  <c:v>2020Q1</c:v>
                </c:pt>
                <c:pt idx="21">
                  <c:v>2020Q2</c:v>
                </c:pt>
                <c:pt idx="22">
                  <c:v>2020Q3</c:v>
                </c:pt>
                <c:pt idx="23">
                  <c:v>2020Q4</c:v>
                </c:pt>
                <c:pt idx="24">
                  <c:v>2021Q1</c:v>
                </c:pt>
                <c:pt idx="25">
                  <c:v>2021Q2</c:v>
                </c:pt>
                <c:pt idx="26">
                  <c:v>2021Q3</c:v>
                </c:pt>
              </c:strCache>
            </c:strRef>
          </c:cat>
          <c:val>
            <c:numRef>
              <c:f>'Sheet1 (3)'!$C$5:$C$32</c:f>
              <c:numCache>
                <c:formatCode>General</c:formatCode>
                <c:ptCount val="27"/>
                <c:pt idx="0">
                  <c:v>65275</c:v>
                </c:pt>
                <c:pt idx="1">
                  <c:v>67318</c:v>
                </c:pt>
                <c:pt idx="2">
                  <c:v>69198</c:v>
                </c:pt>
                <c:pt idx="3">
                  <c:v>70767</c:v>
                </c:pt>
                <c:pt idx="4">
                  <c:v>70165</c:v>
                </c:pt>
                <c:pt idx="5">
                  <c:v>72174</c:v>
                </c:pt>
                <c:pt idx="6">
                  <c:v>74154</c:v>
                </c:pt>
                <c:pt idx="7">
                  <c:v>75383</c:v>
                </c:pt>
                <c:pt idx="8">
                  <c:v>75110</c:v>
                </c:pt>
                <c:pt idx="9">
                  <c:v>76933</c:v>
                </c:pt>
                <c:pt idx="10">
                  <c:v>78333</c:v>
                </c:pt>
                <c:pt idx="11">
                  <c:v>80076</c:v>
                </c:pt>
                <c:pt idx="12">
                  <c:v>79738</c:v>
                </c:pt>
                <c:pt idx="13">
                  <c:v>81594</c:v>
                </c:pt>
                <c:pt idx="14">
                  <c:v>82799</c:v>
                </c:pt>
                <c:pt idx="15">
                  <c:v>84360</c:v>
                </c:pt>
                <c:pt idx="16">
                  <c:v>83776</c:v>
                </c:pt>
                <c:pt idx="17">
                  <c:v>85283</c:v>
                </c:pt>
                <c:pt idx="18">
                  <c:v>86364</c:v>
                </c:pt>
                <c:pt idx="19">
                  <c:v>87157</c:v>
                </c:pt>
                <c:pt idx="20">
                  <c:v>87987</c:v>
                </c:pt>
                <c:pt idx="21">
                  <c:v>86878</c:v>
                </c:pt>
                <c:pt idx="22">
                  <c:v>90481</c:v>
                </c:pt>
                <c:pt idx="23">
                  <c:v>91132</c:v>
                </c:pt>
                <c:pt idx="24">
                  <c:v>90155</c:v>
                </c:pt>
                <c:pt idx="25">
                  <c:v>91719</c:v>
                </c:pt>
                <c:pt idx="26">
                  <c:v>93316</c:v>
                </c:pt>
              </c:numCache>
            </c:numRef>
          </c:val>
          <c:smooth val="0"/>
          <c:extLst>
            <c:ext xmlns:c16="http://schemas.microsoft.com/office/drawing/2014/chart" uri="{C3380CC4-5D6E-409C-BE32-E72D297353CC}">
              <c16:uniqueId val="{00000001-B106-40B0-93B8-C2A9E120F46B}"/>
            </c:ext>
          </c:extLst>
        </c:ser>
        <c:dLbls>
          <c:showLegendKey val="0"/>
          <c:showVal val="0"/>
          <c:showCatName val="0"/>
          <c:showSerName val="0"/>
          <c:showPercent val="0"/>
          <c:showBubbleSize val="0"/>
        </c:dLbls>
        <c:marker val="1"/>
        <c:smooth val="0"/>
        <c:axId val="838970568"/>
        <c:axId val="838989592"/>
      </c:lineChart>
      <c:catAx>
        <c:axId val="838970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89592"/>
        <c:crosses val="autoZero"/>
        <c:auto val="1"/>
        <c:lblAlgn val="ctr"/>
        <c:lblOffset val="100"/>
        <c:noMultiLvlLbl val="0"/>
      </c:catAx>
      <c:valAx>
        <c:axId val="838989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70568"/>
        <c:crosses val="autoZero"/>
        <c:crossBetween val="between"/>
      </c:valAx>
      <c:spPr>
        <a:noFill/>
        <a:ln>
          <a:noFill/>
        </a:ln>
        <a:effectLst/>
      </c:spPr>
    </c:plotArea>
    <c:legend>
      <c:legendPos val="b"/>
      <c:layout>
        <c:manualLayout>
          <c:xMode val="edge"/>
          <c:yMode val="edge"/>
          <c:x val="5.0000043954536944E-2"/>
          <c:y val="0.93529270445582369"/>
          <c:w val="0.89999991209092611"/>
          <c:h val="5.78509362709503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E5B47-A335-4C95-B55D-022B0F0D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6544</Words>
  <Characters>37303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2022-06-29T02:50:00Z</dcterms:created>
  <dcterms:modified xsi:type="dcterms:W3CDTF">2022-09-02T01:14:00Z</dcterms:modified>
</cp:coreProperties>
</file>