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79" w:rsidRPr="00A21188" w:rsidRDefault="00313879" w:rsidP="00313879">
      <w:pPr>
        <w:pStyle w:val="Heading1"/>
        <w:rPr>
          <w:i/>
        </w:rPr>
      </w:pPr>
      <w:bookmarkStart w:id="0" w:name="_GoBack"/>
      <w:r w:rsidRPr="00A21188">
        <w:rPr>
          <w:i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7A22136C" wp14:editId="0850146B">
            <wp:simplePos x="0" y="0"/>
            <wp:positionH relativeFrom="margin">
              <wp:posOffset>5389245</wp:posOffset>
            </wp:positionH>
            <wp:positionV relativeFrom="margin">
              <wp:posOffset>-658495</wp:posOffset>
            </wp:positionV>
            <wp:extent cx="1245235" cy="483235"/>
            <wp:effectExtent l="0" t="0" r="0" b="0"/>
            <wp:wrapSquare wrapText="bothSides"/>
            <wp:docPr id="1" name="Picture 1" descr="Logo: Pharmaceutical Benefits Sch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: Pharmaceutical Benefits Sche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A21188">
        <w:rPr>
          <w:i/>
        </w:rPr>
        <w:t xml:space="preserve">Fact Sheet – </w:t>
      </w:r>
      <w:r>
        <w:rPr>
          <w:i/>
        </w:rPr>
        <w:t>Multiple Medicines</w:t>
      </w:r>
      <w:r w:rsidRPr="00A21188">
        <w:rPr>
          <w:i/>
        </w:rPr>
        <w:t xml:space="preserve"> </w:t>
      </w:r>
    </w:p>
    <w:p w:rsidR="00313879" w:rsidRDefault="00313879" w:rsidP="00313879">
      <w:pPr>
        <w:rPr>
          <w:bCs/>
          <w:sz w:val="24"/>
          <w:szCs w:val="24"/>
        </w:rPr>
      </w:pPr>
    </w:p>
    <w:p w:rsidR="00313879" w:rsidRPr="00B54228" w:rsidRDefault="00313879" w:rsidP="00313879">
      <w:pPr>
        <w:rPr>
          <w:rFonts w:ascii="Arial" w:hAnsi="Arial" w:cs="Arial"/>
          <w:bCs/>
          <w:sz w:val="24"/>
          <w:szCs w:val="24"/>
        </w:rPr>
      </w:pPr>
      <w:r w:rsidRPr="00B54228">
        <w:rPr>
          <w:rFonts w:ascii="Arial" w:hAnsi="Arial" w:cs="Arial"/>
          <w:bCs/>
          <w:sz w:val="24"/>
          <w:szCs w:val="24"/>
        </w:rPr>
        <w:t xml:space="preserve">From 1 October 2016, some non-concessional patients currently taking a number of medicines for their chronic diseases will see a noticeable decrease in their costs. </w:t>
      </w:r>
    </w:p>
    <w:p w:rsidR="00313879" w:rsidRPr="00B54228" w:rsidRDefault="00313879" w:rsidP="00313879">
      <w:pPr>
        <w:rPr>
          <w:rFonts w:ascii="Arial" w:hAnsi="Arial" w:cs="Arial"/>
          <w:bCs/>
          <w:sz w:val="24"/>
          <w:szCs w:val="24"/>
          <w:u w:val="single"/>
        </w:rPr>
      </w:pPr>
    </w:p>
    <w:p w:rsidR="00313879" w:rsidRPr="00B54228" w:rsidRDefault="00313879" w:rsidP="00313879">
      <w:pPr>
        <w:rPr>
          <w:rFonts w:ascii="Arial" w:hAnsi="Arial" w:cs="Arial"/>
          <w:bCs/>
          <w:sz w:val="24"/>
          <w:szCs w:val="24"/>
        </w:rPr>
      </w:pPr>
      <w:r w:rsidRPr="00B54228">
        <w:rPr>
          <w:rFonts w:ascii="Arial" w:hAnsi="Arial" w:cs="Arial"/>
          <w:bCs/>
          <w:sz w:val="24"/>
          <w:szCs w:val="24"/>
        </w:rPr>
        <w:t>The case studies below show possible scenarios of combination medicines and their associated savings:</w:t>
      </w:r>
    </w:p>
    <w:p w:rsidR="00313879" w:rsidRPr="00B54228" w:rsidRDefault="00313879" w:rsidP="00313879">
      <w:pPr>
        <w:rPr>
          <w:rFonts w:ascii="Arial" w:hAnsi="Arial" w:cs="Arial"/>
          <w:bCs/>
          <w:sz w:val="24"/>
          <w:szCs w:val="24"/>
        </w:rPr>
      </w:pPr>
    </w:p>
    <w:p w:rsidR="00313879" w:rsidRPr="00B54228" w:rsidRDefault="00313879" w:rsidP="00916825">
      <w:pPr>
        <w:pStyle w:val="Heading2"/>
      </w:pPr>
      <w:r w:rsidRPr="00B54228">
        <w:t>Patient 1</w:t>
      </w:r>
    </w:p>
    <w:p w:rsidR="00313879" w:rsidRPr="00B54228" w:rsidRDefault="00313879" w:rsidP="00313879">
      <w:pPr>
        <w:rPr>
          <w:rFonts w:ascii="Arial" w:hAnsi="Arial" w:cs="Arial"/>
          <w:sz w:val="24"/>
          <w:szCs w:val="24"/>
        </w:rPr>
      </w:pPr>
      <w:r w:rsidRPr="00B54228">
        <w:rPr>
          <w:rFonts w:ascii="Arial" w:hAnsi="Arial" w:cs="Arial"/>
          <w:sz w:val="24"/>
          <w:szCs w:val="24"/>
        </w:rPr>
        <w:t>A non-concessional patient with osteoporosis, high blood pressure and glaucoma who is currently taking:</w:t>
      </w:r>
    </w:p>
    <w:p w:rsidR="00313879" w:rsidRPr="00B54228" w:rsidRDefault="00313879" w:rsidP="0031387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54228">
        <w:rPr>
          <w:rFonts w:ascii="Arial" w:hAnsi="Arial" w:cs="Arial"/>
        </w:rPr>
        <w:t xml:space="preserve">alendronate 70 mg + </w:t>
      </w:r>
      <w:proofErr w:type="spellStart"/>
      <w:r w:rsidRPr="00B54228">
        <w:rPr>
          <w:rFonts w:ascii="Arial" w:hAnsi="Arial" w:cs="Arial"/>
        </w:rPr>
        <w:t>colecalciferol</w:t>
      </w:r>
      <w:proofErr w:type="spellEnd"/>
      <w:r w:rsidRPr="00B54228">
        <w:rPr>
          <w:rFonts w:ascii="Arial" w:hAnsi="Arial" w:cs="Arial"/>
        </w:rPr>
        <w:t xml:space="preserve"> 140 microgram tablet and calcium (as carbonate) 500 mg tablet (as per dosing instructions) for osteoporosis;</w:t>
      </w:r>
    </w:p>
    <w:p w:rsidR="00313879" w:rsidRPr="00B54228" w:rsidRDefault="00313879" w:rsidP="0031387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B54228">
        <w:rPr>
          <w:rFonts w:ascii="Arial" w:hAnsi="Arial" w:cs="Arial"/>
        </w:rPr>
        <w:t>irbesartan</w:t>
      </w:r>
      <w:proofErr w:type="spellEnd"/>
      <w:r w:rsidRPr="00B54228">
        <w:rPr>
          <w:rFonts w:ascii="Arial" w:hAnsi="Arial" w:cs="Arial"/>
        </w:rPr>
        <w:t xml:space="preserve"> 300 mg + hydrochlorothiazide 12.5 mg tablet daily for high blood pressure; and</w:t>
      </w:r>
    </w:p>
    <w:p w:rsidR="00313879" w:rsidRPr="00B54228" w:rsidRDefault="00313879" w:rsidP="0031387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B54228">
        <w:rPr>
          <w:rFonts w:ascii="Arial" w:hAnsi="Arial" w:cs="Arial"/>
        </w:rPr>
        <w:t>latanoprost</w:t>
      </w:r>
      <w:proofErr w:type="spellEnd"/>
      <w:r w:rsidRPr="00B54228">
        <w:rPr>
          <w:rFonts w:ascii="Arial" w:hAnsi="Arial" w:cs="Arial"/>
        </w:rPr>
        <w:t xml:space="preserve"> (eye drops 50 mg per mL form) 1 drop daily for glaucoma;</w:t>
      </w:r>
    </w:p>
    <w:p w:rsidR="00313879" w:rsidRPr="00B54228" w:rsidRDefault="00313879" w:rsidP="00313879">
      <w:pPr>
        <w:rPr>
          <w:rFonts w:ascii="Arial" w:hAnsi="Arial" w:cs="Arial"/>
          <w:sz w:val="24"/>
          <w:szCs w:val="24"/>
        </w:rPr>
      </w:pPr>
      <w:proofErr w:type="gramStart"/>
      <w:r w:rsidRPr="00B54228">
        <w:rPr>
          <w:rFonts w:ascii="Arial" w:hAnsi="Arial" w:cs="Arial"/>
          <w:sz w:val="24"/>
          <w:szCs w:val="24"/>
        </w:rPr>
        <w:t>will</w:t>
      </w:r>
      <w:proofErr w:type="gramEnd"/>
      <w:r w:rsidRPr="00B54228">
        <w:rPr>
          <w:rFonts w:ascii="Arial" w:hAnsi="Arial" w:cs="Arial"/>
          <w:sz w:val="24"/>
          <w:szCs w:val="24"/>
        </w:rPr>
        <w:t xml:space="preserve"> save up to </w:t>
      </w:r>
      <w:r w:rsidRPr="00B54228">
        <w:rPr>
          <w:rFonts w:ascii="Arial" w:hAnsi="Arial" w:cs="Arial"/>
          <w:b/>
          <w:sz w:val="24"/>
          <w:szCs w:val="24"/>
        </w:rPr>
        <w:t>$31.72</w:t>
      </w:r>
      <w:r w:rsidRPr="00B54228">
        <w:rPr>
          <w:rFonts w:ascii="Arial" w:hAnsi="Arial" w:cs="Arial"/>
          <w:sz w:val="24"/>
          <w:szCs w:val="24"/>
        </w:rPr>
        <w:t xml:space="preserve"> per month on scripts, which equates to a yearly reduction of </w:t>
      </w:r>
      <w:r w:rsidRPr="00B54228">
        <w:rPr>
          <w:rFonts w:ascii="Arial" w:hAnsi="Arial" w:cs="Arial"/>
          <w:b/>
          <w:sz w:val="24"/>
          <w:szCs w:val="24"/>
          <w:u w:val="single"/>
        </w:rPr>
        <w:t>$380.64</w:t>
      </w:r>
      <w:r w:rsidRPr="00B54228">
        <w:rPr>
          <w:rFonts w:ascii="Arial" w:hAnsi="Arial" w:cs="Arial"/>
          <w:sz w:val="24"/>
          <w:szCs w:val="24"/>
        </w:rPr>
        <w:t>.</w:t>
      </w:r>
    </w:p>
    <w:p w:rsidR="00313879" w:rsidRPr="00B54228" w:rsidRDefault="00313879" w:rsidP="00313879">
      <w:pPr>
        <w:rPr>
          <w:rFonts w:ascii="Arial" w:hAnsi="Arial" w:cs="Arial"/>
          <w:sz w:val="24"/>
          <w:szCs w:val="24"/>
        </w:rPr>
      </w:pPr>
    </w:p>
    <w:p w:rsidR="00313879" w:rsidRPr="00B54228" w:rsidRDefault="00313879" w:rsidP="00916825">
      <w:pPr>
        <w:pStyle w:val="Heading2"/>
      </w:pPr>
      <w:r w:rsidRPr="00B54228">
        <w:t>Patient 2</w:t>
      </w:r>
    </w:p>
    <w:p w:rsidR="00313879" w:rsidRPr="00B54228" w:rsidRDefault="00313879" w:rsidP="00313879">
      <w:pPr>
        <w:rPr>
          <w:rFonts w:ascii="Arial" w:hAnsi="Arial" w:cs="Arial"/>
          <w:sz w:val="24"/>
          <w:szCs w:val="24"/>
        </w:rPr>
      </w:pPr>
      <w:r w:rsidRPr="00B54228">
        <w:rPr>
          <w:rFonts w:ascii="Arial" w:hAnsi="Arial" w:cs="Arial"/>
          <w:sz w:val="24"/>
          <w:szCs w:val="24"/>
        </w:rPr>
        <w:t>A non-concessional patient with breast cancer, generalised anxiety disorder, chronic pain and drug-induced constipation who is currently taking:</w:t>
      </w:r>
    </w:p>
    <w:p w:rsidR="00313879" w:rsidRPr="00B54228" w:rsidRDefault="00313879" w:rsidP="003138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54228">
        <w:rPr>
          <w:rFonts w:ascii="Arial" w:hAnsi="Arial" w:cs="Arial"/>
        </w:rPr>
        <w:t>anastrozole</w:t>
      </w:r>
      <w:proofErr w:type="spellEnd"/>
      <w:r w:rsidRPr="00B54228">
        <w:rPr>
          <w:rFonts w:ascii="Arial" w:hAnsi="Arial" w:cs="Arial"/>
        </w:rPr>
        <w:t xml:space="preserve"> 1mg tablet daily for breast cancer;</w:t>
      </w:r>
    </w:p>
    <w:p w:rsidR="00313879" w:rsidRPr="00B54228" w:rsidRDefault="00313879" w:rsidP="003138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54228">
        <w:rPr>
          <w:rFonts w:ascii="Arial" w:hAnsi="Arial" w:cs="Arial"/>
        </w:rPr>
        <w:t>duloxetine 30mg tablet daily for malignancy associated generalised anxiety disorder;</w:t>
      </w:r>
    </w:p>
    <w:p w:rsidR="00313879" w:rsidRPr="00B54228" w:rsidRDefault="00313879" w:rsidP="003138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54228">
        <w:rPr>
          <w:rFonts w:ascii="Arial" w:hAnsi="Arial" w:cs="Arial"/>
        </w:rPr>
        <w:t>fentanyl transdermal patches (50 microgram/hour patch which is replaced every 72 hours) for bone pain; and</w:t>
      </w:r>
    </w:p>
    <w:p w:rsidR="00313879" w:rsidRPr="00B54228" w:rsidRDefault="00313879" w:rsidP="003138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54228">
        <w:rPr>
          <w:rFonts w:ascii="Arial" w:hAnsi="Arial" w:cs="Arial"/>
        </w:rPr>
        <w:t>macrogol</w:t>
      </w:r>
      <w:proofErr w:type="spellEnd"/>
      <w:r w:rsidRPr="00B54228">
        <w:rPr>
          <w:rFonts w:ascii="Arial" w:hAnsi="Arial" w:cs="Arial"/>
        </w:rPr>
        <w:t xml:space="preserve"> 3350 17g sachets once daily for opioid induced constipation;</w:t>
      </w:r>
    </w:p>
    <w:p w:rsidR="00313879" w:rsidRPr="00B54228" w:rsidRDefault="00313879" w:rsidP="00313879">
      <w:pPr>
        <w:rPr>
          <w:rFonts w:ascii="Arial" w:hAnsi="Arial" w:cs="Arial"/>
          <w:sz w:val="24"/>
          <w:szCs w:val="24"/>
        </w:rPr>
      </w:pPr>
      <w:proofErr w:type="gramStart"/>
      <w:r w:rsidRPr="00B54228">
        <w:rPr>
          <w:rFonts w:ascii="Arial" w:hAnsi="Arial" w:cs="Arial"/>
          <w:sz w:val="24"/>
          <w:szCs w:val="24"/>
        </w:rPr>
        <w:t>will</w:t>
      </w:r>
      <w:proofErr w:type="gramEnd"/>
      <w:r w:rsidRPr="00B54228">
        <w:rPr>
          <w:rFonts w:ascii="Arial" w:hAnsi="Arial" w:cs="Arial"/>
          <w:sz w:val="24"/>
          <w:szCs w:val="24"/>
        </w:rPr>
        <w:t xml:space="preserve"> save up to </w:t>
      </w:r>
      <w:r w:rsidRPr="00B54228">
        <w:rPr>
          <w:rFonts w:ascii="Arial" w:hAnsi="Arial" w:cs="Arial"/>
          <w:b/>
          <w:sz w:val="24"/>
          <w:szCs w:val="24"/>
        </w:rPr>
        <w:t>$7.23</w:t>
      </w:r>
      <w:r w:rsidRPr="00B54228">
        <w:rPr>
          <w:rFonts w:ascii="Arial" w:hAnsi="Arial" w:cs="Arial"/>
          <w:sz w:val="24"/>
          <w:szCs w:val="24"/>
        </w:rPr>
        <w:t xml:space="preserve"> per month on scripts, which equates to a yearly reduction of </w:t>
      </w:r>
      <w:r w:rsidRPr="00B54228">
        <w:rPr>
          <w:rFonts w:ascii="Arial" w:hAnsi="Arial" w:cs="Arial"/>
          <w:b/>
          <w:sz w:val="24"/>
          <w:szCs w:val="24"/>
          <w:u w:val="single"/>
        </w:rPr>
        <w:t>$86.76</w:t>
      </w:r>
      <w:r w:rsidRPr="00B54228">
        <w:rPr>
          <w:rFonts w:ascii="Arial" w:hAnsi="Arial" w:cs="Arial"/>
          <w:b/>
          <w:sz w:val="24"/>
          <w:szCs w:val="24"/>
        </w:rPr>
        <w:t>.</w:t>
      </w:r>
    </w:p>
    <w:p w:rsidR="00313879" w:rsidRPr="00B54228" w:rsidRDefault="00313879" w:rsidP="0031387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313879" w:rsidRPr="00B54228" w:rsidRDefault="00313879" w:rsidP="0031387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54228">
        <w:rPr>
          <w:rFonts w:ascii="Arial" w:hAnsi="Arial" w:cs="Arial"/>
          <w:b/>
          <w:bCs/>
          <w:sz w:val="24"/>
          <w:szCs w:val="24"/>
          <w:u w:val="single"/>
        </w:rPr>
        <w:t>Patient 3</w:t>
      </w:r>
    </w:p>
    <w:p w:rsidR="00313879" w:rsidRPr="00B54228" w:rsidRDefault="00313879" w:rsidP="00313879">
      <w:pPr>
        <w:rPr>
          <w:rFonts w:ascii="Arial" w:hAnsi="Arial" w:cs="Arial"/>
          <w:sz w:val="24"/>
          <w:szCs w:val="24"/>
        </w:rPr>
      </w:pPr>
      <w:r w:rsidRPr="00B54228">
        <w:rPr>
          <w:rFonts w:ascii="Arial" w:hAnsi="Arial" w:cs="Arial"/>
          <w:sz w:val="24"/>
          <w:szCs w:val="24"/>
        </w:rPr>
        <w:t>A non-concessional patient with cardiovascular disease who is currently taking:</w:t>
      </w:r>
    </w:p>
    <w:p w:rsidR="00313879" w:rsidRPr="00B54228" w:rsidRDefault="00313879" w:rsidP="0031387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B54228">
        <w:rPr>
          <w:rFonts w:ascii="Arial" w:hAnsi="Arial" w:cs="Arial"/>
        </w:rPr>
        <w:t>rosuvastatin</w:t>
      </w:r>
      <w:proofErr w:type="spellEnd"/>
      <w:r w:rsidRPr="00B54228">
        <w:rPr>
          <w:rFonts w:ascii="Arial" w:hAnsi="Arial" w:cs="Arial"/>
        </w:rPr>
        <w:t xml:space="preserve"> 20mg tablet daily for high cholesterol; and</w:t>
      </w:r>
    </w:p>
    <w:p w:rsidR="00313879" w:rsidRPr="00B54228" w:rsidRDefault="00313879" w:rsidP="0031387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B54228">
        <w:rPr>
          <w:rFonts w:ascii="Arial" w:hAnsi="Arial" w:cs="Arial"/>
        </w:rPr>
        <w:t>fosinopril</w:t>
      </w:r>
      <w:proofErr w:type="spellEnd"/>
      <w:r w:rsidRPr="00B54228">
        <w:rPr>
          <w:rFonts w:ascii="Arial" w:hAnsi="Arial" w:cs="Arial"/>
        </w:rPr>
        <w:t xml:space="preserve"> with hydrochlorothiazide 20mg/12.5mg tablet daily for high blood pressure;</w:t>
      </w:r>
    </w:p>
    <w:p w:rsidR="00313879" w:rsidRPr="00B54228" w:rsidRDefault="00313879" w:rsidP="00313879">
      <w:pPr>
        <w:rPr>
          <w:rFonts w:ascii="Arial" w:hAnsi="Arial" w:cs="Arial"/>
          <w:sz w:val="24"/>
          <w:szCs w:val="24"/>
        </w:rPr>
      </w:pPr>
      <w:proofErr w:type="gramStart"/>
      <w:r w:rsidRPr="00B54228">
        <w:rPr>
          <w:rFonts w:ascii="Arial" w:hAnsi="Arial" w:cs="Arial"/>
          <w:sz w:val="24"/>
          <w:szCs w:val="24"/>
        </w:rPr>
        <w:t>will</w:t>
      </w:r>
      <w:proofErr w:type="gramEnd"/>
      <w:r w:rsidRPr="00B54228">
        <w:rPr>
          <w:rFonts w:ascii="Arial" w:hAnsi="Arial" w:cs="Arial"/>
          <w:sz w:val="24"/>
          <w:szCs w:val="24"/>
        </w:rPr>
        <w:t xml:space="preserve"> save up to </w:t>
      </w:r>
      <w:r w:rsidRPr="00B54228">
        <w:rPr>
          <w:rFonts w:ascii="Arial" w:hAnsi="Arial" w:cs="Arial"/>
          <w:b/>
          <w:sz w:val="24"/>
          <w:szCs w:val="24"/>
        </w:rPr>
        <w:t>$13.87</w:t>
      </w:r>
      <w:r w:rsidRPr="00B54228">
        <w:rPr>
          <w:rFonts w:ascii="Arial" w:hAnsi="Arial" w:cs="Arial"/>
          <w:sz w:val="24"/>
          <w:szCs w:val="24"/>
        </w:rPr>
        <w:t xml:space="preserve"> per month on scripts, which equates to a yearly reduction of </w:t>
      </w:r>
      <w:r w:rsidRPr="00B54228">
        <w:rPr>
          <w:rFonts w:ascii="Arial" w:hAnsi="Arial" w:cs="Arial"/>
          <w:b/>
          <w:sz w:val="24"/>
          <w:szCs w:val="24"/>
          <w:u w:val="single"/>
        </w:rPr>
        <w:t>$166.44</w:t>
      </w:r>
      <w:r w:rsidRPr="00B54228">
        <w:rPr>
          <w:rFonts w:ascii="Arial" w:hAnsi="Arial" w:cs="Arial"/>
          <w:sz w:val="24"/>
          <w:szCs w:val="24"/>
        </w:rPr>
        <w:t>.</w:t>
      </w:r>
    </w:p>
    <w:p w:rsidR="00313879" w:rsidRPr="00B54228" w:rsidRDefault="00313879" w:rsidP="0031387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313879" w:rsidRPr="00B54228" w:rsidRDefault="00313879" w:rsidP="00916825">
      <w:pPr>
        <w:pStyle w:val="Heading2"/>
      </w:pPr>
      <w:r w:rsidRPr="00B54228">
        <w:t>Patient 4</w:t>
      </w:r>
    </w:p>
    <w:p w:rsidR="00313879" w:rsidRPr="00B54228" w:rsidRDefault="00313879" w:rsidP="00313879">
      <w:pPr>
        <w:rPr>
          <w:rFonts w:ascii="Arial" w:hAnsi="Arial" w:cs="Arial"/>
          <w:sz w:val="24"/>
          <w:szCs w:val="24"/>
        </w:rPr>
      </w:pPr>
      <w:r w:rsidRPr="00B54228">
        <w:rPr>
          <w:rFonts w:ascii="Arial" w:hAnsi="Arial" w:cs="Arial"/>
          <w:sz w:val="24"/>
          <w:szCs w:val="24"/>
        </w:rPr>
        <w:t>A non-concessional patient with diabetes, osteoporosis, high blood pressure and gastric reflux who is currently taking:</w:t>
      </w:r>
    </w:p>
    <w:p w:rsidR="00313879" w:rsidRPr="00B54228" w:rsidRDefault="00313879" w:rsidP="0031387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54228">
        <w:rPr>
          <w:rFonts w:ascii="Arial" w:hAnsi="Arial" w:cs="Arial"/>
        </w:rPr>
        <w:t>metformin 500mg tablet twice daily for type 2 diabetes;</w:t>
      </w:r>
    </w:p>
    <w:p w:rsidR="00313879" w:rsidRPr="00B54228" w:rsidRDefault="00313879" w:rsidP="0031387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54228">
        <w:rPr>
          <w:rFonts w:ascii="Arial" w:hAnsi="Arial" w:cs="Arial"/>
        </w:rPr>
        <w:t xml:space="preserve">alendronate 70 mg + </w:t>
      </w:r>
      <w:proofErr w:type="spellStart"/>
      <w:r w:rsidRPr="00B54228">
        <w:rPr>
          <w:rFonts w:ascii="Arial" w:hAnsi="Arial" w:cs="Arial"/>
        </w:rPr>
        <w:t>colecalciferol</w:t>
      </w:r>
      <w:proofErr w:type="spellEnd"/>
      <w:r w:rsidRPr="00B54228">
        <w:rPr>
          <w:rFonts w:ascii="Arial" w:hAnsi="Arial" w:cs="Arial"/>
        </w:rPr>
        <w:t xml:space="preserve"> 140 microgram tablet (as per dosing instructions) for osteoporosis;</w:t>
      </w:r>
    </w:p>
    <w:p w:rsidR="00313879" w:rsidRPr="00B54228" w:rsidRDefault="00313879" w:rsidP="0031387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B54228">
        <w:rPr>
          <w:rFonts w:ascii="Arial" w:hAnsi="Arial" w:cs="Arial"/>
        </w:rPr>
        <w:t>enalapril</w:t>
      </w:r>
      <w:proofErr w:type="spellEnd"/>
      <w:r w:rsidRPr="00B54228">
        <w:rPr>
          <w:rFonts w:ascii="Arial" w:hAnsi="Arial" w:cs="Arial"/>
        </w:rPr>
        <w:t xml:space="preserve"> with hydrochlorothiazide 20 mg/6 mg tablet daily for high blood pressure; and</w:t>
      </w:r>
    </w:p>
    <w:p w:rsidR="00313879" w:rsidRPr="00B54228" w:rsidRDefault="00313879" w:rsidP="0031387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54228">
        <w:rPr>
          <w:rFonts w:ascii="Arial" w:hAnsi="Arial" w:cs="Arial"/>
        </w:rPr>
        <w:t>pantoprazole 40mg tablet daily for gastric reflux;</w:t>
      </w:r>
    </w:p>
    <w:p w:rsidR="00313879" w:rsidRPr="00B54228" w:rsidRDefault="00313879" w:rsidP="00313879">
      <w:pPr>
        <w:rPr>
          <w:rFonts w:ascii="Arial" w:hAnsi="Arial" w:cs="Arial"/>
          <w:sz w:val="24"/>
          <w:szCs w:val="24"/>
        </w:rPr>
      </w:pPr>
      <w:proofErr w:type="gramStart"/>
      <w:r w:rsidRPr="00B54228">
        <w:rPr>
          <w:rFonts w:ascii="Arial" w:hAnsi="Arial" w:cs="Arial"/>
          <w:sz w:val="24"/>
          <w:szCs w:val="24"/>
        </w:rPr>
        <w:t>will</w:t>
      </w:r>
      <w:proofErr w:type="gramEnd"/>
      <w:r w:rsidRPr="00B54228">
        <w:rPr>
          <w:rFonts w:ascii="Arial" w:hAnsi="Arial" w:cs="Arial"/>
          <w:sz w:val="24"/>
          <w:szCs w:val="24"/>
        </w:rPr>
        <w:t xml:space="preserve"> save up to </w:t>
      </w:r>
      <w:r w:rsidRPr="00B54228">
        <w:rPr>
          <w:rFonts w:ascii="Arial" w:hAnsi="Arial" w:cs="Arial"/>
          <w:b/>
          <w:sz w:val="24"/>
          <w:szCs w:val="24"/>
        </w:rPr>
        <w:t>$34.19</w:t>
      </w:r>
      <w:r w:rsidRPr="00B54228">
        <w:rPr>
          <w:rFonts w:ascii="Arial" w:hAnsi="Arial" w:cs="Arial"/>
          <w:sz w:val="24"/>
          <w:szCs w:val="24"/>
        </w:rPr>
        <w:t xml:space="preserve"> per month on scripts, which equates to a yearly reduction of </w:t>
      </w:r>
      <w:r w:rsidRPr="00B54228">
        <w:rPr>
          <w:rFonts w:ascii="Arial" w:hAnsi="Arial" w:cs="Arial"/>
          <w:b/>
          <w:sz w:val="24"/>
          <w:szCs w:val="24"/>
          <w:u w:val="single"/>
        </w:rPr>
        <w:t>$410.28</w:t>
      </w:r>
      <w:r w:rsidRPr="00B54228">
        <w:rPr>
          <w:rFonts w:ascii="Arial" w:hAnsi="Arial" w:cs="Arial"/>
          <w:b/>
          <w:sz w:val="24"/>
          <w:szCs w:val="24"/>
        </w:rPr>
        <w:t>.</w:t>
      </w:r>
    </w:p>
    <w:p w:rsidR="00313879" w:rsidRPr="00B54228" w:rsidRDefault="00313879" w:rsidP="00313879">
      <w:pPr>
        <w:rPr>
          <w:rFonts w:ascii="Arial" w:hAnsi="Arial" w:cs="Arial"/>
          <w:sz w:val="24"/>
          <w:szCs w:val="24"/>
        </w:rPr>
      </w:pPr>
    </w:p>
    <w:p w:rsidR="00003743" w:rsidRPr="00313879" w:rsidRDefault="00003743" w:rsidP="00313879"/>
    <w:sectPr w:rsidR="00003743" w:rsidRPr="00313879" w:rsidSect="00CB23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EF9" w:rsidRDefault="00655EF9" w:rsidP="00655EF9">
      <w:r>
        <w:separator/>
      </w:r>
    </w:p>
  </w:endnote>
  <w:endnote w:type="continuationSeparator" w:id="0">
    <w:p w:rsidR="00655EF9" w:rsidRDefault="00655EF9" w:rsidP="0065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EF9" w:rsidRDefault="00655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EF9" w:rsidRDefault="00655E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EF9" w:rsidRDefault="00655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EF9" w:rsidRDefault="00655EF9" w:rsidP="00655EF9">
      <w:r>
        <w:separator/>
      </w:r>
    </w:p>
  </w:footnote>
  <w:footnote w:type="continuationSeparator" w:id="0">
    <w:p w:rsidR="00655EF9" w:rsidRDefault="00655EF9" w:rsidP="00655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EF9" w:rsidRDefault="00655E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EF9" w:rsidRDefault="00655E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EF9" w:rsidRDefault="00655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B7456"/>
    <w:multiLevelType w:val="hybridMultilevel"/>
    <w:tmpl w:val="8C144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24ECC"/>
    <w:multiLevelType w:val="hybridMultilevel"/>
    <w:tmpl w:val="5F6C3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E1949"/>
    <w:multiLevelType w:val="hybridMultilevel"/>
    <w:tmpl w:val="55D42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D3BA2"/>
    <w:multiLevelType w:val="hybridMultilevel"/>
    <w:tmpl w:val="FD844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94"/>
    <w:rsid w:val="00003743"/>
    <w:rsid w:val="000246DA"/>
    <w:rsid w:val="00067456"/>
    <w:rsid w:val="001B3443"/>
    <w:rsid w:val="002F3AE3"/>
    <w:rsid w:val="0030786C"/>
    <w:rsid w:val="00313879"/>
    <w:rsid w:val="003753EB"/>
    <w:rsid w:val="00385918"/>
    <w:rsid w:val="003D17F9"/>
    <w:rsid w:val="004867E2"/>
    <w:rsid w:val="00655EF9"/>
    <w:rsid w:val="00813D26"/>
    <w:rsid w:val="008264EB"/>
    <w:rsid w:val="00905294"/>
    <w:rsid w:val="00916825"/>
    <w:rsid w:val="00916D60"/>
    <w:rsid w:val="00A21188"/>
    <w:rsid w:val="00A4512D"/>
    <w:rsid w:val="00A47B19"/>
    <w:rsid w:val="00A705AF"/>
    <w:rsid w:val="00B42851"/>
    <w:rsid w:val="00CB239A"/>
    <w:rsid w:val="00CB5B1A"/>
    <w:rsid w:val="00CC2F8B"/>
    <w:rsid w:val="00CD3083"/>
    <w:rsid w:val="00DB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294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916825"/>
    <w:pPr>
      <w:outlineLvl w:val="1"/>
    </w:pPr>
    <w:rPr>
      <w:rFonts w:ascii="Arial" w:hAnsi="Arial" w:cs="Arial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eastAsia="Times New Roman" w:hAnsi="Arial" w:cs="Arial"/>
      <w:bCs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eastAsia="Times New Roman" w:hAnsi="Arial"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rFonts w:ascii="Times New Roman" w:eastAsia="Times New Roman" w:hAnsi="Times New Roman"/>
      <w:b/>
      <w:bCs/>
      <w:iCs/>
      <w:sz w:val="24"/>
      <w:szCs w:val="26"/>
      <w:lang w:eastAsia="en-US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rFonts w:ascii="Times New Roman" w:eastAsia="Times New Roman" w:hAnsi="Times New Roman"/>
      <w:b/>
      <w:bCs/>
      <w:i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rFonts w:ascii="Times New Roman" w:eastAsia="Times New Roman" w:hAnsi="Times New Roman"/>
      <w:i/>
      <w:iCs/>
      <w:color w:val="000000" w:themeColor="text1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24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46DA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rsid w:val="00655E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55EF9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rsid w:val="00655E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55EF9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294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916825"/>
    <w:pPr>
      <w:outlineLvl w:val="1"/>
    </w:pPr>
    <w:rPr>
      <w:rFonts w:ascii="Arial" w:hAnsi="Arial" w:cs="Arial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eastAsia="Times New Roman" w:hAnsi="Arial" w:cs="Arial"/>
      <w:bCs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eastAsia="Times New Roman" w:hAnsi="Arial"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rFonts w:ascii="Times New Roman" w:eastAsia="Times New Roman" w:hAnsi="Times New Roman"/>
      <w:b/>
      <w:bCs/>
      <w:iCs/>
      <w:sz w:val="24"/>
      <w:szCs w:val="26"/>
      <w:lang w:eastAsia="en-US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rFonts w:ascii="Times New Roman" w:eastAsia="Times New Roman" w:hAnsi="Times New Roman"/>
      <w:b/>
      <w:bCs/>
      <w:i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rFonts w:ascii="Times New Roman" w:eastAsia="Times New Roman" w:hAnsi="Times New Roman"/>
      <w:i/>
      <w:iCs/>
      <w:color w:val="000000" w:themeColor="text1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24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46DA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rsid w:val="00655E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55EF9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rsid w:val="00655E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55EF9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2016-09-25T09:54:00Z</dcterms:created>
  <dcterms:modified xsi:type="dcterms:W3CDTF">2016-09-25T09:54:00Z</dcterms:modified>
</cp:coreProperties>
</file>