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60" w:rsidRPr="00C20419" w:rsidRDefault="007E5F60" w:rsidP="00241825">
      <w:pPr>
        <w:pStyle w:val="Heading1"/>
        <w:rPr>
          <w:rStyle w:val="Emphasis"/>
        </w:rPr>
      </w:pPr>
      <w:r w:rsidRPr="00C20419">
        <w:rPr>
          <w:rStyle w:val="Emphasis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71F866E" wp14:editId="1F74F830">
            <wp:simplePos x="0" y="0"/>
            <wp:positionH relativeFrom="margin">
              <wp:posOffset>5701758</wp:posOffset>
            </wp:positionH>
            <wp:positionV relativeFrom="margin">
              <wp:posOffset>-301083</wp:posOffset>
            </wp:positionV>
            <wp:extent cx="1245235" cy="483235"/>
            <wp:effectExtent l="0" t="0" r="0" b="0"/>
            <wp:wrapSquare wrapText="bothSides"/>
            <wp:docPr id="1" name="Picture 1" descr="Logo: Pharmaceutical Benefit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Pharmaceutical Benefits Sch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0419">
        <w:rPr>
          <w:rStyle w:val="Emphasis"/>
        </w:rPr>
        <w:t>Fact S</w:t>
      </w:r>
      <w:bookmarkStart w:id="0" w:name="_GoBack"/>
      <w:bookmarkEnd w:id="0"/>
      <w:r w:rsidRPr="00C20419">
        <w:rPr>
          <w:rStyle w:val="Emphasis"/>
        </w:rPr>
        <w:t>heet – Savings snapshot</w:t>
      </w:r>
    </w:p>
    <w:p w:rsidR="007E5F60" w:rsidRDefault="007E5F60" w:rsidP="00354E5B">
      <w:pPr>
        <w:spacing w:after="240"/>
        <w:rPr>
          <w:rFonts w:ascii="Arial" w:hAnsi="Arial" w:cs="Arial"/>
        </w:rPr>
      </w:pPr>
      <w:r w:rsidRPr="008A04B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table below is a snapshot of price changes for the top 20 most prescribed medicines on the PBS for </w:t>
      </w:r>
      <w:r w:rsidRPr="00115F13">
        <w:rPr>
          <w:rFonts w:ascii="Arial" w:hAnsi="Arial" w:cs="Arial"/>
          <w:color w:val="000000" w:themeColor="text1"/>
        </w:rPr>
        <w:t>non-concessional patients that will apply from 1 October 2016</w:t>
      </w:r>
      <w:r>
        <w:rPr>
          <w:rFonts w:ascii="Arial" w:hAnsi="Arial" w:cs="Arial"/>
        </w:rPr>
        <w:t>.</w:t>
      </w:r>
    </w:p>
    <w:p w:rsidR="007E5F60" w:rsidRDefault="007E5F60" w:rsidP="00354E5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price and savings for these medicines may vary depending on a number of factors such as brand, the concessional status of the patient and any discretionary fees added or discounting by the pharmacist. </w:t>
      </w:r>
    </w:p>
    <w:p w:rsidR="007E5F60" w:rsidRPr="008A04B7" w:rsidRDefault="007E5F60" w:rsidP="00354E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 more specific information on your medicine talk to your pharmacist or search the full list that includes the brand name on the</w:t>
      </w:r>
      <w:hyperlink r:id="rId8" w:history="1">
        <w:r w:rsidRPr="00354E5B">
          <w:rPr>
            <w:rStyle w:val="Hyperlink"/>
            <w:rFonts w:ascii="Arial" w:hAnsi="Arial" w:cs="Arial"/>
          </w:rPr>
          <w:t xml:space="preserve"> PBS website</w:t>
        </w:r>
      </w:hyperlink>
      <w:r>
        <w:rPr>
          <w:rFonts w:ascii="Arial" w:hAnsi="Arial" w:cs="Arial"/>
        </w:rPr>
        <w:t xml:space="preserve">. </w:t>
      </w:r>
    </w:p>
    <w:tbl>
      <w:tblPr>
        <w:tblStyle w:val="MediumList1-Accent5"/>
        <w:tblW w:w="10314" w:type="dxa"/>
        <w:tblLook w:val="04A0" w:firstRow="1" w:lastRow="0" w:firstColumn="1" w:lastColumn="0" w:noHBand="0" w:noVBand="1"/>
        <w:tblDescription w:val="&quot;&quot;"/>
      </w:tblPr>
      <w:tblGrid>
        <w:gridCol w:w="2892"/>
        <w:gridCol w:w="3170"/>
        <w:gridCol w:w="1276"/>
        <w:gridCol w:w="1701"/>
        <w:gridCol w:w="1275"/>
      </w:tblGrid>
      <w:tr w:rsidR="007E5F60" w:rsidRPr="001402D7" w:rsidTr="0024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215868" w:themeFill="accent5" w:themeFillShade="80"/>
            <w:hideMark/>
          </w:tcPr>
          <w:p w:rsidR="007E5F60" w:rsidRPr="001402D7" w:rsidRDefault="007E5F60" w:rsidP="0055431D">
            <w:pPr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1402D7">
              <w:rPr>
                <w:rFonts w:ascii="Arial" w:hAnsi="Arial" w:cs="Arial"/>
                <w:color w:val="FFFFFF" w:themeColor="background1"/>
              </w:rPr>
              <w:t>Drug Name</w:t>
            </w:r>
          </w:p>
        </w:tc>
        <w:tc>
          <w:tcPr>
            <w:tcW w:w="3170" w:type="dxa"/>
            <w:shd w:val="clear" w:color="auto" w:fill="215868" w:themeFill="accent5" w:themeFillShade="80"/>
            <w:hideMark/>
          </w:tcPr>
          <w:p w:rsidR="007E5F60" w:rsidRPr="001402D7" w:rsidRDefault="007E5F60" w:rsidP="005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1402D7">
              <w:rPr>
                <w:rFonts w:ascii="Arial" w:hAnsi="Arial" w:cs="Arial"/>
                <w:color w:val="FFFFFF" w:themeColor="background1"/>
              </w:rPr>
              <w:t>Form/Strength</w:t>
            </w:r>
          </w:p>
        </w:tc>
        <w:tc>
          <w:tcPr>
            <w:tcW w:w="1276" w:type="dxa"/>
            <w:shd w:val="clear" w:color="auto" w:fill="215868" w:themeFill="accent5" w:themeFillShade="80"/>
            <w:hideMark/>
          </w:tcPr>
          <w:p w:rsidR="007E5F60" w:rsidRPr="001402D7" w:rsidRDefault="007E5F60" w:rsidP="005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1402D7">
              <w:rPr>
                <w:rFonts w:ascii="Arial" w:hAnsi="Arial" w:cs="Arial"/>
                <w:color w:val="FFFFFF" w:themeColor="background1"/>
              </w:rPr>
              <w:t>Price before 1 October</w:t>
            </w:r>
          </w:p>
        </w:tc>
        <w:tc>
          <w:tcPr>
            <w:tcW w:w="1701" w:type="dxa"/>
            <w:shd w:val="clear" w:color="auto" w:fill="215868" w:themeFill="accent5" w:themeFillShade="80"/>
            <w:hideMark/>
          </w:tcPr>
          <w:p w:rsidR="007E5F60" w:rsidRPr="001402D7" w:rsidRDefault="007E5F60" w:rsidP="005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1402D7">
              <w:rPr>
                <w:rFonts w:ascii="Arial" w:hAnsi="Arial" w:cs="Arial"/>
                <w:color w:val="FFFFFF" w:themeColor="background1"/>
              </w:rPr>
              <w:t>Price after 1 October</w:t>
            </w:r>
          </w:p>
        </w:tc>
        <w:tc>
          <w:tcPr>
            <w:tcW w:w="1275" w:type="dxa"/>
            <w:shd w:val="clear" w:color="auto" w:fill="215868" w:themeFill="accent5" w:themeFillShade="80"/>
            <w:hideMark/>
          </w:tcPr>
          <w:p w:rsidR="007E5F60" w:rsidRPr="001402D7" w:rsidRDefault="007E5F60" w:rsidP="005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1402D7">
              <w:rPr>
                <w:rFonts w:ascii="Arial" w:hAnsi="Arial" w:cs="Arial"/>
                <w:color w:val="FFFFFF" w:themeColor="background1"/>
              </w:rPr>
              <w:t>% savings per script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Irbesartan</w:t>
            </w:r>
            <w:proofErr w:type="spellEnd"/>
            <w:r>
              <w:rPr>
                <w:rFonts w:ascii="Arial" w:hAnsi="Arial" w:cs="Arial"/>
                <w:color w:val="215868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300 mg-25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$19.12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$15.27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20.14%</w:t>
            </w:r>
          </w:p>
        </w:tc>
      </w:tr>
      <w:tr w:rsidR="007E5F60" w:rsidTr="0024182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Rosuvastatin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40mg (as calcium)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$32.54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$27.91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14.23%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Atorvastatin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80mg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$18.12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$15.84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12.58%</w:t>
            </w:r>
          </w:p>
        </w:tc>
      </w:tr>
      <w:tr w:rsidR="007E5F60" w:rsidTr="0024182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Telmisartan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80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$20.96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$18.34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12.50%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Telmisartan</w:t>
            </w:r>
            <w:proofErr w:type="spellEnd"/>
            <w:r>
              <w:rPr>
                <w:rFonts w:ascii="Arial" w:hAnsi="Arial" w:cs="Arial"/>
                <w:color w:val="215868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80 mg-12.5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$22.47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$19.86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11.62%</w:t>
            </w:r>
            <w:r>
              <w:rPr>
                <w:color w:val="31849B"/>
                <w:sz w:val="16"/>
                <w:szCs w:val="16"/>
              </w:rPr>
              <w:t> </w:t>
            </w:r>
          </w:p>
        </w:tc>
      </w:tr>
      <w:tr w:rsidR="007E5F60" w:rsidTr="0024182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Irbesartan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300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$16.56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$14.67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11.41%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Venlafaxine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$17.70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$15.69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11.36%</w:t>
            </w:r>
          </w:p>
        </w:tc>
      </w:tr>
      <w:tr w:rsidR="007E5F60" w:rsidTr="00241825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Duloxetine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Capsule 60 mg (as hydrochloride)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$19.88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$17.66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11.17%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Rabeprazole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Tablet containing </w:t>
            </w:r>
            <w:proofErr w:type="spellStart"/>
            <w:r>
              <w:rPr>
                <w:rFonts w:ascii="Arial" w:hAnsi="Arial" w:cs="Arial"/>
                <w:color w:val="215868"/>
                <w:sz w:val="22"/>
                <w:szCs w:val="22"/>
              </w:rPr>
              <w:t>rabeprazole</w:t>
            </w:r>
            <w:proofErr w:type="spellEnd"/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 sodium 20 mg (enteric coated)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$15.87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$14.42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9.14%</w:t>
            </w:r>
          </w:p>
        </w:tc>
      </w:tr>
      <w:tr w:rsidR="007E5F60" w:rsidTr="0024182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Candesartan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Tablet containing candesartan </w:t>
            </w:r>
            <w:proofErr w:type="spellStart"/>
            <w:r>
              <w:rPr>
                <w:rFonts w:ascii="Arial" w:hAnsi="Arial" w:cs="Arial"/>
                <w:color w:val="215868"/>
                <w:sz w:val="22"/>
                <w:szCs w:val="22"/>
              </w:rPr>
              <w:t>cilexetil</w:t>
            </w:r>
            <w:proofErr w:type="spellEnd"/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 32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$19.11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$17.61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7.85%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Celecoxib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Capsule 200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$22.17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$20.69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6.68%</w:t>
            </w:r>
          </w:p>
        </w:tc>
      </w:tr>
      <w:tr w:rsidR="007E5F60" w:rsidTr="0024182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Perindopril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containing perindopril arginine 10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$16.85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$15.77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6.41%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Perindopril with amlodipine</w:t>
            </w:r>
            <w:r>
              <w:rPr>
                <w:color w:val="31849B"/>
                <w:sz w:val="16"/>
                <w:szCs w:val="16"/>
              </w:rPr>
              <w:t> 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Tablet containing 10 mg perindopril arginine with 5 mg amlodipine (as </w:t>
            </w:r>
            <w:proofErr w:type="spellStart"/>
            <w:r>
              <w:rPr>
                <w:rFonts w:ascii="Arial" w:hAnsi="Arial" w:cs="Arial"/>
                <w:color w:val="215868"/>
                <w:sz w:val="22"/>
                <w:szCs w:val="22"/>
              </w:rPr>
              <w:t>besylate</w:t>
            </w:r>
            <w:proofErr w:type="spellEnd"/>
            <w:r>
              <w:rPr>
                <w:rFonts w:ascii="Arial" w:hAnsi="Arial" w:cs="Arial"/>
                <w:color w:val="215868"/>
                <w:sz w:val="22"/>
                <w:szCs w:val="22"/>
              </w:rPr>
              <w:t>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$17.93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$16.85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6.02%</w:t>
            </w:r>
          </w:p>
        </w:tc>
      </w:tr>
      <w:tr w:rsidR="007E5F60" w:rsidTr="0024182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color w:val="215868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ethinyloestradiol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$18.28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$17.43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4.65%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Simvastatin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80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$14.99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$14.30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4.60%</w:t>
            </w:r>
          </w:p>
        </w:tc>
      </w:tr>
      <w:tr w:rsidR="007E5F60" w:rsidTr="0024182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Ramipril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10 mg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$14.80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$14.26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3.65%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Metformin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containing metformin hydrochloride 1g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$15.79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$15.25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3.42%</w:t>
            </w:r>
          </w:p>
        </w:tc>
      </w:tr>
      <w:tr w:rsidR="007E5F60" w:rsidTr="00241825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Citalopram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Tablet 40 mg (as </w:t>
            </w:r>
            <w:proofErr w:type="spellStart"/>
            <w:r>
              <w:rPr>
                <w:rFonts w:ascii="Arial" w:hAnsi="Arial" w:cs="Arial"/>
                <w:color w:val="215868"/>
                <w:sz w:val="22"/>
                <w:szCs w:val="22"/>
              </w:rPr>
              <w:t>hydrobromide</w:t>
            </w:r>
            <w:proofErr w:type="spellEnd"/>
            <w:r>
              <w:rPr>
                <w:rFonts w:ascii="Arial" w:hAnsi="Arial" w:cs="Arial"/>
                <w:color w:val="215868"/>
                <w:sz w:val="22"/>
                <w:szCs w:val="22"/>
              </w:rPr>
              <w:t>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$13.47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$13.03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3.27%</w:t>
            </w:r>
          </w:p>
        </w:tc>
      </w:tr>
      <w:tr w:rsidR="007E5F60" w:rsidTr="0024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color w:val="215868"/>
                <w:sz w:val="28"/>
                <w:szCs w:val="28"/>
              </w:rPr>
              <w:t>Pantoprazole</w:t>
            </w:r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 xml:space="preserve">Tablet (enteric coated) 40 mg (as sodium </w:t>
            </w:r>
            <w:proofErr w:type="spellStart"/>
            <w:r>
              <w:rPr>
                <w:rFonts w:ascii="Arial" w:hAnsi="Arial" w:cs="Arial"/>
                <w:color w:val="215868"/>
                <w:sz w:val="22"/>
                <w:szCs w:val="22"/>
              </w:rPr>
              <w:t>sesquihydrate</w:t>
            </w:r>
            <w:proofErr w:type="spellEnd"/>
            <w:r>
              <w:rPr>
                <w:rFonts w:ascii="Arial" w:hAnsi="Arial" w:cs="Arial"/>
                <w:color w:val="215868"/>
                <w:sz w:val="22"/>
                <w:szCs w:val="22"/>
              </w:rPr>
              <w:t>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$14.05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$13.60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3.20%</w:t>
            </w:r>
          </w:p>
        </w:tc>
      </w:tr>
      <w:tr w:rsidR="007E5F60" w:rsidTr="0024182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hideMark/>
          </w:tcPr>
          <w:p w:rsidR="007E5F60" w:rsidRDefault="007E5F60" w:rsidP="0055431D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15868"/>
                <w:sz w:val="28"/>
                <w:szCs w:val="28"/>
              </w:rPr>
              <w:t>Escitalopram</w:t>
            </w:r>
            <w:proofErr w:type="spellEnd"/>
          </w:p>
        </w:tc>
        <w:tc>
          <w:tcPr>
            <w:tcW w:w="3170" w:type="dxa"/>
            <w:hideMark/>
          </w:tcPr>
          <w:p w:rsidR="007E5F60" w:rsidRDefault="007E5F60" w:rsidP="005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Tablet 10 mg (as oxalate)</w:t>
            </w:r>
          </w:p>
        </w:tc>
        <w:tc>
          <w:tcPr>
            <w:tcW w:w="1276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$13.50</w:t>
            </w:r>
          </w:p>
        </w:tc>
        <w:tc>
          <w:tcPr>
            <w:tcW w:w="1701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$13.09</w:t>
            </w:r>
          </w:p>
        </w:tc>
        <w:tc>
          <w:tcPr>
            <w:tcW w:w="1275" w:type="dxa"/>
            <w:hideMark/>
          </w:tcPr>
          <w:p w:rsidR="007E5F60" w:rsidRDefault="007E5F60" w:rsidP="005543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3.04%</w:t>
            </w:r>
          </w:p>
        </w:tc>
      </w:tr>
    </w:tbl>
    <w:p w:rsidR="00391AF5" w:rsidRPr="007E5F60" w:rsidRDefault="00391AF5" w:rsidP="007E5F60"/>
    <w:sectPr w:rsidR="00391AF5" w:rsidRPr="007E5F60" w:rsidSect="009D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1E" w:rsidRDefault="00213A1E" w:rsidP="00213A1E">
      <w:r>
        <w:separator/>
      </w:r>
    </w:p>
  </w:endnote>
  <w:endnote w:type="continuationSeparator" w:id="0">
    <w:p w:rsidR="00213A1E" w:rsidRDefault="00213A1E" w:rsidP="0021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1E" w:rsidRDefault="00213A1E" w:rsidP="00213A1E">
      <w:r>
        <w:separator/>
      </w:r>
    </w:p>
  </w:footnote>
  <w:footnote w:type="continuationSeparator" w:id="0">
    <w:p w:rsidR="00213A1E" w:rsidRDefault="00213A1E" w:rsidP="0021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E" w:rsidRDefault="00213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9"/>
    <w:rsid w:val="00003743"/>
    <w:rsid w:val="00067456"/>
    <w:rsid w:val="00090F7F"/>
    <w:rsid w:val="000E4B14"/>
    <w:rsid w:val="001B3443"/>
    <w:rsid w:val="00213A1E"/>
    <w:rsid w:val="00241825"/>
    <w:rsid w:val="002C63F7"/>
    <w:rsid w:val="002F3AE3"/>
    <w:rsid w:val="00307820"/>
    <w:rsid w:val="0030786C"/>
    <w:rsid w:val="00354E5B"/>
    <w:rsid w:val="00391AF5"/>
    <w:rsid w:val="0039322C"/>
    <w:rsid w:val="003C501C"/>
    <w:rsid w:val="003D17F9"/>
    <w:rsid w:val="003D7BD6"/>
    <w:rsid w:val="0046547D"/>
    <w:rsid w:val="00485DE3"/>
    <w:rsid w:val="004867E2"/>
    <w:rsid w:val="005709A4"/>
    <w:rsid w:val="006453A6"/>
    <w:rsid w:val="006D303C"/>
    <w:rsid w:val="006E045B"/>
    <w:rsid w:val="007E24C0"/>
    <w:rsid w:val="007E2A9A"/>
    <w:rsid w:val="007E5F60"/>
    <w:rsid w:val="00812FD5"/>
    <w:rsid w:val="008264EB"/>
    <w:rsid w:val="008A04B7"/>
    <w:rsid w:val="008A2EC0"/>
    <w:rsid w:val="008D07BA"/>
    <w:rsid w:val="008F6958"/>
    <w:rsid w:val="00940532"/>
    <w:rsid w:val="0094336F"/>
    <w:rsid w:val="00963AD4"/>
    <w:rsid w:val="00970A9A"/>
    <w:rsid w:val="009D4489"/>
    <w:rsid w:val="00A24F8D"/>
    <w:rsid w:val="00A4512D"/>
    <w:rsid w:val="00A62C1F"/>
    <w:rsid w:val="00A705AF"/>
    <w:rsid w:val="00B4236B"/>
    <w:rsid w:val="00B42851"/>
    <w:rsid w:val="00B619DD"/>
    <w:rsid w:val="00BB0C19"/>
    <w:rsid w:val="00BB156F"/>
    <w:rsid w:val="00C03CC9"/>
    <w:rsid w:val="00C20419"/>
    <w:rsid w:val="00C8688A"/>
    <w:rsid w:val="00CB5B1A"/>
    <w:rsid w:val="00DE6240"/>
    <w:rsid w:val="00DE73FD"/>
    <w:rsid w:val="00E625DA"/>
    <w:rsid w:val="00EB07EE"/>
    <w:rsid w:val="00F62DAB"/>
    <w:rsid w:val="00F90E41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F6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1825"/>
    <w:pPr>
      <w:keepNext/>
      <w:spacing w:before="240" w:after="24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01C"/>
    <w:rPr>
      <w:rFonts w:ascii="Tahoma" w:hAnsi="Tahoma" w:cs="Tahoma"/>
      <w:sz w:val="16"/>
      <w:szCs w:val="16"/>
      <w:lang w:eastAsia="en-US"/>
    </w:rPr>
  </w:style>
  <w:style w:type="table" w:styleId="Table3Deffects3">
    <w:name w:val="Table 3D effects 3"/>
    <w:basedOn w:val="TableNormal"/>
    <w:rsid w:val="008A04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A04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04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-Accent5">
    <w:name w:val="Medium List 1 Accent 5"/>
    <w:basedOn w:val="TableNormal"/>
    <w:uiPriority w:val="65"/>
    <w:rsid w:val="008A04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04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3D7B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24F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F8D"/>
    <w:rPr>
      <w:lang w:eastAsia="en-US"/>
    </w:rPr>
  </w:style>
  <w:style w:type="paragraph" w:styleId="Header">
    <w:name w:val="header"/>
    <w:basedOn w:val="Normal"/>
    <w:link w:val="HeaderChar"/>
    <w:rsid w:val="00213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3A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13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3A1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F6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1825"/>
    <w:pPr>
      <w:keepNext/>
      <w:spacing w:before="240" w:after="24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01C"/>
    <w:rPr>
      <w:rFonts w:ascii="Tahoma" w:hAnsi="Tahoma" w:cs="Tahoma"/>
      <w:sz w:val="16"/>
      <w:szCs w:val="16"/>
      <w:lang w:eastAsia="en-US"/>
    </w:rPr>
  </w:style>
  <w:style w:type="table" w:styleId="Table3Deffects3">
    <w:name w:val="Table 3D effects 3"/>
    <w:basedOn w:val="TableNormal"/>
    <w:rsid w:val="008A04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A04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04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-Accent5">
    <w:name w:val="Medium List 1 Accent 5"/>
    <w:basedOn w:val="TableNormal"/>
    <w:uiPriority w:val="65"/>
    <w:rsid w:val="008A04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04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3D7B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24F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F8D"/>
    <w:rPr>
      <w:lang w:eastAsia="en-US"/>
    </w:rPr>
  </w:style>
  <w:style w:type="paragraph" w:styleId="Header">
    <w:name w:val="header"/>
    <w:basedOn w:val="Normal"/>
    <w:link w:val="HeaderChar"/>
    <w:rsid w:val="00213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3A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13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3A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fo/industry/pricing/price-disclosure-spd/pbs-medicine-price-dro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2016-09-25T10:05:00Z</dcterms:created>
  <dcterms:modified xsi:type="dcterms:W3CDTF">2016-09-25T10:06:00Z</dcterms:modified>
</cp:coreProperties>
</file>