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B8" w:rsidRPr="00C375DA" w:rsidRDefault="00A541B8" w:rsidP="00A541B8">
      <w:pPr>
        <w:pStyle w:val="Heading3"/>
        <w:jc w:val="center"/>
        <w:rPr>
          <w:sz w:val="24"/>
          <w:szCs w:val="24"/>
          <w:lang w:val="en-AU"/>
        </w:rPr>
      </w:pPr>
      <w:r w:rsidRPr="00C375DA">
        <w:rPr>
          <w:sz w:val="24"/>
          <w:szCs w:val="24"/>
          <w:lang w:val="en-AU"/>
        </w:rPr>
        <w:t>T</w:t>
      </w:r>
      <w:r w:rsidR="00082F53">
        <w:rPr>
          <w:sz w:val="24"/>
          <w:szCs w:val="24"/>
          <w:lang w:val="en-AU"/>
        </w:rPr>
        <w:t>RANSITIONING OF HERCEPTIN SUBSIDY</w:t>
      </w:r>
      <w:r w:rsidR="00D24652">
        <w:rPr>
          <w:sz w:val="24"/>
          <w:szCs w:val="24"/>
          <w:lang w:val="en-AU"/>
        </w:rPr>
        <w:t xml:space="preserve"> TO THE PHARMACEUTICAL BENEFITS SCHEME (PBS)</w:t>
      </w:r>
    </w:p>
    <w:p w:rsidR="00A541B8" w:rsidRPr="00C375DA" w:rsidRDefault="00F07D85" w:rsidP="00A541B8">
      <w:pPr>
        <w:pStyle w:val="Heading3"/>
        <w:jc w:val="center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Frequently asked questions (FAQ)</w:t>
      </w:r>
    </w:p>
    <w:p w:rsidR="006C243C" w:rsidRPr="00C375DA" w:rsidRDefault="006C243C" w:rsidP="006C243C">
      <w:pPr>
        <w:rPr>
          <w:lang w:val="en-AU"/>
        </w:rPr>
      </w:pPr>
    </w:p>
    <w:p w:rsidR="006C243C" w:rsidRPr="00C375DA" w:rsidRDefault="006C243C" w:rsidP="001B6DE3">
      <w:pPr>
        <w:pStyle w:val="ListParagraph"/>
        <w:numPr>
          <w:ilvl w:val="0"/>
          <w:numId w:val="2"/>
        </w:numPr>
        <w:rPr>
          <w:b/>
          <w:lang w:val="en-AU"/>
        </w:rPr>
      </w:pPr>
      <w:r w:rsidRPr="00C375DA">
        <w:rPr>
          <w:b/>
          <w:lang w:val="en-AU"/>
        </w:rPr>
        <w:t>What is Herceptin</w:t>
      </w:r>
      <w:r w:rsidR="00054AFF" w:rsidRPr="00C375DA">
        <w:rPr>
          <w:b/>
          <w:vertAlign w:val="superscript"/>
          <w:lang w:val="en-AU"/>
        </w:rPr>
        <w:t>®</w:t>
      </w:r>
      <w:r w:rsidRPr="00C375DA">
        <w:rPr>
          <w:b/>
          <w:lang w:val="en-AU"/>
        </w:rPr>
        <w:t xml:space="preserve"> used for?</w:t>
      </w:r>
    </w:p>
    <w:p w:rsidR="008911DB" w:rsidRPr="00960B5A" w:rsidRDefault="006C243C" w:rsidP="00960B5A">
      <w:pPr>
        <w:pStyle w:val="ListParagraph"/>
        <w:numPr>
          <w:ilvl w:val="0"/>
          <w:numId w:val="6"/>
        </w:numPr>
        <w:rPr>
          <w:lang w:val="en-AU"/>
        </w:rPr>
      </w:pPr>
      <w:r w:rsidRPr="00C375DA">
        <w:rPr>
          <w:lang w:val="en-AU"/>
        </w:rPr>
        <w:t>Herceptin</w:t>
      </w:r>
      <w:r w:rsidR="001C1028" w:rsidRPr="00C375DA">
        <w:rPr>
          <w:vertAlign w:val="superscript"/>
          <w:lang w:val="en-AU"/>
        </w:rPr>
        <w:t>®</w:t>
      </w:r>
      <w:r w:rsidRPr="00C375DA">
        <w:rPr>
          <w:lang w:val="en-AU"/>
        </w:rPr>
        <w:t xml:space="preserve"> </w:t>
      </w:r>
      <w:r w:rsidR="00054AFF" w:rsidRPr="00C375DA">
        <w:rPr>
          <w:lang w:val="en-AU"/>
        </w:rPr>
        <w:t>(trastuzumab) is</w:t>
      </w:r>
      <w:r w:rsidR="00082F53" w:rsidRPr="00082F53">
        <w:rPr>
          <w:lang w:val="en-AU"/>
        </w:rPr>
        <w:t xml:space="preserve"> </w:t>
      </w:r>
      <w:r w:rsidR="00866E9E">
        <w:rPr>
          <w:lang w:val="en-AU"/>
        </w:rPr>
        <w:t xml:space="preserve">used for the treatment of </w:t>
      </w:r>
      <w:r w:rsidR="008911DB" w:rsidRPr="00960B5A">
        <w:rPr>
          <w:lang w:val="en-AU"/>
        </w:rPr>
        <w:t>HER2 positive breast cancer.</w:t>
      </w:r>
    </w:p>
    <w:p w:rsidR="006C243C" w:rsidRPr="00C375DA" w:rsidRDefault="006940F4" w:rsidP="001C1028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>Herceptin belong</w:t>
      </w:r>
      <w:r w:rsidR="00167F14">
        <w:rPr>
          <w:lang w:val="en-AU"/>
        </w:rPr>
        <w:t>s</w:t>
      </w:r>
      <w:r>
        <w:rPr>
          <w:lang w:val="en-AU"/>
        </w:rPr>
        <w:t xml:space="preserve"> to </w:t>
      </w:r>
      <w:r w:rsidR="00082F53">
        <w:rPr>
          <w:lang w:val="en-AU"/>
        </w:rPr>
        <w:t>a</w:t>
      </w:r>
      <w:r>
        <w:rPr>
          <w:lang w:val="en-AU"/>
        </w:rPr>
        <w:t xml:space="preserve"> class of anti-cancer drugs called </w:t>
      </w:r>
      <w:r w:rsidR="006F2EC1">
        <w:rPr>
          <w:lang w:val="en-AU"/>
        </w:rPr>
        <w:t xml:space="preserve">anti-Human </w:t>
      </w:r>
      <w:proofErr w:type="gramStart"/>
      <w:r w:rsidR="006F2EC1">
        <w:rPr>
          <w:lang w:val="en-AU"/>
        </w:rPr>
        <w:t>Epidermal</w:t>
      </w:r>
      <w:proofErr w:type="gramEnd"/>
      <w:r w:rsidR="006F2EC1">
        <w:rPr>
          <w:lang w:val="en-AU"/>
        </w:rPr>
        <w:t xml:space="preserve"> growth factor R</w:t>
      </w:r>
      <w:r w:rsidR="00054AFF" w:rsidRPr="00C375DA">
        <w:rPr>
          <w:lang w:val="en-AU"/>
        </w:rPr>
        <w:t>eceptor 2 (anti-HER2</w:t>
      </w:r>
      <w:r w:rsidR="008911DB">
        <w:rPr>
          <w:lang w:val="en-AU"/>
        </w:rPr>
        <w:t xml:space="preserve">) monoclonal </w:t>
      </w:r>
      <w:r>
        <w:rPr>
          <w:lang w:val="en-AU"/>
        </w:rPr>
        <w:t>antibodies</w:t>
      </w:r>
      <w:r w:rsidR="002837EB">
        <w:rPr>
          <w:lang w:val="en-AU"/>
        </w:rPr>
        <w:t>, also known as anti-HER2 drugs</w:t>
      </w:r>
      <w:r w:rsidR="001874C5">
        <w:rPr>
          <w:lang w:val="en-AU"/>
        </w:rPr>
        <w:t>.</w:t>
      </w:r>
    </w:p>
    <w:p w:rsidR="00674D4F" w:rsidRPr="00C375DA" w:rsidRDefault="00674D4F" w:rsidP="002A0C53">
      <w:pPr>
        <w:pStyle w:val="ListParagraph"/>
        <w:rPr>
          <w:lang w:val="en-AU"/>
        </w:rPr>
      </w:pPr>
    </w:p>
    <w:p w:rsidR="00F617DB" w:rsidRDefault="00674D4F" w:rsidP="00FB6B0D">
      <w:pPr>
        <w:pStyle w:val="ListParagraph"/>
        <w:numPr>
          <w:ilvl w:val="0"/>
          <w:numId w:val="2"/>
        </w:numPr>
        <w:rPr>
          <w:b/>
          <w:lang w:val="en-AU"/>
        </w:rPr>
      </w:pPr>
      <w:r>
        <w:rPr>
          <w:b/>
          <w:lang w:val="en-AU"/>
        </w:rPr>
        <w:t>How is Herceptin supplied?</w:t>
      </w:r>
    </w:p>
    <w:p w:rsidR="008911DB" w:rsidRPr="008911DB" w:rsidRDefault="001A0EC1" w:rsidP="00E7204B">
      <w:pPr>
        <w:pStyle w:val="ListParagraph"/>
        <w:numPr>
          <w:ilvl w:val="0"/>
          <w:numId w:val="6"/>
        </w:numPr>
        <w:rPr>
          <w:b/>
          <w:lang w:val="en-AU"/>
        </w:rPr>
      </w:pPr>
      <w:r>
        <w:rPr>
          <w:lang w:val="en-AU"/>
        </w:rPr>
        <w:t xml:space="preserve">Herceptin is </w:t>
      </w:r>
      <w:r w:rsidR="00AD5E4E">
        <w:rPr>
          <w:lang w:val="en-AU"/>
        </w:rPr>
        <w:t xml:space="preserve">currently </w:t>
      </w:r>
      <w:r>
        <w:rPr>
          <w:lang w:val="en-AU"/>
        </w:rPr>
        <w:t>subsidised for early stage</w:t>
      </w:r>
      <w:r w:rsidR="00324CC7">
        <w:rPr>
          <w:lang w:val="en-AU"/>
        </w:rPr>
        <w:t xml:space="preserve"> and locally advanced HER2 positive</w:t>
      </w:r>
      <w:r>
        <w:rPr>
          <w:lang w:val="en-AU"/>
        </w:rPr>
        <w:t xml:space="preserve"> breast cancer through the </w:t>
      </w:r>
      <w:r w:rsidRPr="00C375DA">
        <w:t>Pharmaceutical Benefits Scheme (PBS)</w:t>
      </w:r>
      <w:r>
        <w:t xml:space="preserve">. </w:t>
      </w:r>
    </w:p>
    <w:p w:rsidR="00F65158" w:rsidRPr="00F65158" w:rsidRDefault="001A0EC1" w:rsidP="00E83B92">
      <w:pPr>
        <w:pStyle w:val="ListParagraph"/>
        <w:numPr>
          <w:ilvl w:val="0"/>
          <w:numId w:val="5"/>
        </w:numPr>
        <w:rPr>
          <w:lang w:val="en-AU"/>
        </w:rPr>
      </w:pPr>
      <w:r>
        <w:t xml:space="preserve">From </w:t>
      </w:r>
      <w:r w:rsidR="00F07D85">
        <w:t>1 July 2015</w:t>
      </w:r>
      <w:r>
        <w:t xml:space="preserve">, </w:t>
      </w:r>
      <w:r w:rsidR="0042129E">
        <w:t xml:space="preserve">the Herceptin PBS listing </w:t>
      </w:r>
      <w:r w:rsidRPr="00374BF5">
        <w:t>will be</w:t>
      </w:r>
      <w:r>
        <w:t xml:space="preserve"> </w:t>
      </w:r>
      <w:r w:rsidR="00113C8B">
        <w:t>extended to include treatment for</w:t>
      </w:r>
      <w:r w:rsidR="00F36766">
        <w:t xml:space="preserve"> Metastatic (Stage IV</w:t>
      </w:r>
      <w:r w:rsidR="00037DCF">
        <w:t xml:space="preserve"> – also </w:t>
      </w:r>
      <w:r w:rsidR="00516318">
        <w:t>called secondary or advanced</w:t>
      </w:r>
      <w:r w:rsidR="00F36766">
        <w:t>) HER2 positive breast cancer</w:t>
      </w:r>
      <w:r w:rsidR="00F65158">
        <w:t>.</w:t>
      </w:r>
    </w:p>
    <w:p w:rsidR="00644F6C" w:rsidRDefault="00644F6C" w:rsidP="00644F6C">
      <w:pPr>
        <w:ind w:left="360"/>
      </w:pPr>
    </w:p>
    <w:p w:rsidR="00E7204B" w:rsidRDefault="00E7204B" w:rsidP="00E7204B">
      <w:pPr>
        <w:pStyle w:val="ListParagraph"/>
        <w:numPr>
          <w:ilvl w:val="0"/>
          <w:numId w:val="2"/>
        </w:numPr>
        <w:rPr>
          <w:b/>
          <w:lang w:val="en-AU"/>
        </w:rPr>
      </w:pPr>
      <w:r>
        <w:rPr>
          <w:b/>
          <w:lang w:val="en-AU"/>
        </w:rPr>
        <w:t>How was Herceptin supplied prior to the exten</w:t>
      </w:r>
      <w:r w:rsidR="00A1301D">
        <w:rPr>
          <w:b/>
          <w:lang w:val="en-AU"/>
        </w:rPr>
        <w:t>ded listing of Herceptin on the PBS</w:t>
      </w:r>
      <w:r>
        <w:rPr>
          <w:b/>
          <w:lang w:val="en-AU"/>
        </w:rPr>
        <w:t>?</w:t>
      </w:r>
    </w:p>
    <w:p w:rsidR="00E83B92" w:rsidRPr="008F5AF6" w:rsidRDefault="005C55C4" w:rsidP="00DC1AD2">
      <w:pPr>
        <w:pStyle w:val="ListParagraph"/>
        <w:numPr>
          <w:ilvl w:val="0"/>
          <w:numId w:val="6"/>
        </w:numPr>
        <w:rPr>
          <w:b/>
          <w:lang w:val="en-AU"/>
        </w:rPr>
      </w:pPr>
      <w:r>
        <w:rPr>
          <w:lang w:val="en-AU"/>
        </w:rPr>
        <w:t xml:space="preserve">Prior to </w:t>
      </w:r>
      <w:r w:rsidR="00F07D85">
        <w:t>1 July 2015</w:t>
      </w:r>
      <w:r>
        <w:rPr>
          <w:lang w:val="en-AU"/>
        </w:rPr>
        <w:t xml:space="preserve">, </w:t>
      </w:r>
      <w:r w:rsidR="003C4C57">
        <w:rPr>
          <w:lang w:val="en-AU"/>
        </w:rPr>
        <w:t xml:space="preserve">non-PBS-subsidised </w:t>
      </w:r>
      <w:r>
        <w:rPr>
          <w:lang w:val="en-AU"/>
        </w:rPr>
        <w:t xml:space="preserve">Herceptin </w:t>
      </w:r>
      <w:r w:rsidRPr="008224E6">
        <w:rPr>
          <w:lang w:val="en-AU"/>
        </w:rPr>
        <w:t>was</w:t>
      </w:r>
      <w:r>
        <w:rPr>
          <w:lang w:val="en-AU"/>
        </w:rPr>
        <w:t xml:space="preserve"> subsidised by the Australian Government free-of-charge to eligible patients for late stage </w:t>
      </w:r>
      <w:r w:rsidR="002F7D25">
        <w:rPr>
          <w:lang w:val="en-AU"/>
        </w:rPr>
        <w:t xml:space="preserve">metastatic </w:t>
      </w:r>
      <w:r>
        <w:rPr>
          <w:lang w:val="en-AU"/>
        </w:rPr>
        <w:t>breast cance</w:t>
      </w:r>
      <w:r w:rsidR="00B11490">
        <w:rPr>
          <w:lang w:val="en-AU"/>
        </w:rPr>
        <w:t xml:space="preserve">r through the </w:t>
      </w:r>
      <w:r w:rsidR="00A03856">
        <w:rPr>
          <w:lang w:val="en-AU"/>
        </w:rPr>
        <w:t xml:space="preserve">special </w:t>
      </w:r>
      <w:r w:rsidR="00B11490">
        <w:rPr>
          <w:lang w:val="en-AU"/>
        </w:rPr>
        <w:t>Herceptin program</w:t>
      </w:r>
      <w:r w:rsidR="003F67FC">
        <w:rPr>
          <w:lang w:val="en-AU"/>
        </w:rPr>
        <w:t>me</w:t>
      </w:r>
      <w:r w:rsidR="00A03856">
        <w:rPr>
          <w:lang w:val="en-AU"/>
        </w:rPr>
        <w:t xml:space="preserve"> that was </w:t>
      </w:r>
      <w:r>
        <w:rPr>
          <w:lang w:val="en-AU"/>
        </w:rPr>
        <w:t xml:space="preserve">administered by </w:t>
      </w:r>
      <w:r w:rsidR="00602991">
        <w:rPr>
          <w:lang w:val="en-AU"/>
        </w:rPr>
        <w:t>the Department of Human Services</w:t>
      </w:r>
      <w:r w:rsidR="00A03856">
        <w:rPr>
          <w:lang w:val="en-AU"/>
        </w:rPr>
        <w:t xml:space="preserve"> </w:t>
      </w:r>
      <w:r w:rsidR="00F07D85">
        <w:rPr>
          <w:lang w:val="en-AU"/>
        </w:rPr>
        <w:t>outside</w:t>
      </w:r>
      <w:r w:rsidR="00A03856">
        <w:rPr>
          <w:lang w:val="en-AU"/>
        </w:rPr>
        <w:t xml:space="preserve"> the PBS</w:t>
      </w:r>
      <w:r>
        <w:rPr>
          <w:lang w:val="en-AU"/>
        </w:rPr>
        <w:t>.</w:t>
      </w:r>
    </w:p>
    <w:p w:rsidR="008F5AF6" w:rsidRPr="008224E6" w:rsidRDefault="008F5AF6" w:rsidP="008F5AF6">
      <w:pPr>
        <w:pStyle w:val="ListParagraph"/>
        <w:rPr>
          <w:b/>
          <w:lang w:val="en-AU"/>
        </w:rPr>
      </w:pPr>
    </w:p>
    <w:p w:rsidR="008F5AF6" w:rsidRPr="00DB1EA3" w:rsidRDefault="008F5AF6" w:rsidP="008F5AF6">
      <w:pPr>
        <w:pStyle w:val="ListParagraph"/>
        <w:numPr>
          <w:ilvl w:val="0"/>
          <w:numId w:val="2"/>
        </w:numPr>
        <w:rPr>
          <w:lang w:val="en-AU"/>
        </w:rPr>
      </w:pPr>
      <w:r w:rsidRPr="00DB1EA3">
        <w:rPr>
          <w:b/>
          <w:lang w:val="en-AU"/>
        </w:rPr>
        <w:t>What impact does</w:t>
      </w:r>
      <w:r>
        <w:rPr>
          <w:b/>
          <w:lang w:val="en-AU"/>
        </w:rPr>
        <w:t xml:space="preserve"> </w:t>
      </w:r>
      <w:r w:rsidRPr="0017218E">
        <w:rPr>
          <w:b/>
        </w:rPr>
        <w:t>transitioning of Herceptin</w:t>
      </w:r>
      <w:r>
        <w:rPr>
          <w:b/>
          <w:lang w:val="en-AU"/>
        </w:rPr>
        <w:t xml:space="preserve"> subsidy</w:t>
      </w:r>
      <w:r w:rsidRPr="00DB1EA3">
        <w:rPr>
          <w:b/>
          <w:lang w:val="en-AU"/>
        </w:rPr>
        <w:t xml:space="preserve"> have on </w:t>
      </w:r>
      <w:r>
        <w:rPr>
          <w:b/>
          <w:lang w:val="en-AU"/>
        </w:rPr>
        <w:t xml:space="preserve">existing </w:t>
      </w:r>
      <w:r w:rsidRPr="00DB1EA3">
        <w:rPr>
          <w:b/>
          <w:lang w:val="en-AU"/>
        </w:rPr>
        <w:t>patients?</w:t>
      </w:r>
    </w:p>
    <w:p w:rsidR="008F5AF6" w:rsidRPr="00F07D85" w:rsidRDefault="008F5AF6" w:rsidP="008F5AF6">
      <w:pPr>
        <w:pStyle w:val="ListParagraph"/>
        <w:numPr>
          <w:ilvl w:val="0"/>
          <w:numId w:val="6"/>
        </w:numPr>
      </w:pPr>
      <w:r>
        <w:t xml:space="preserve">From </w:t>
      </w:r>
      <w:r w:rsidR="00F07D85">
        <w:t>1 July 2015</w:t>
      </w:r>
      <w:r>
        <w:t>, existing p</w:t>
      </w:r>
      <w:r w:rsidRPr="00DB1EA3">
        <w:t xml:space="preserve">atients </w:t>
      </w:r>
      <w:r>
        <w:t xml:space="preserve">will be transitioned to receive treatment with PBS-subsidised Herceptin via a </w:t>
      </w:r>
      <w:r w:rsidR="00020E57">
        <w:t>“</w:t>
      </w:r>
      <w:r>
        <w:t>grandfather</w:t>
      </w:r>
      <w:r w:rsidR="00020E57">
        <w:t>”</w:t>
      </w:r>
      <w:r>
        <w:t xml:space="preserve"> restriction.</w:t>
      </w:r>
      <w:r w:rsidRPr="008F5AF6">
        <w:rPr>
          <w:lang w:val="en-AU"/>
        </w:rPr>
        <w:t xml:space="preserve"> </w:t>
      </w:r>
      <w:r>
        <w:rPr>
          <w:lang w:val="en-AU"/>
        </w:rPr>
        <w:t>As a result, the Herceptin P</w:t>
      </w:r>
      <w:r w:rsidRPr="00F149BF">
        <w:rPr>
          <w:lang w:val="en-AU"/>
        </w:rPr>
        <w:t>rogramme is no longer needed</w:t>
      </w:r>
      <w:r w:rsidR="007A788F">
        <w:rPr>
          <w:lang w:val="en-AU"/>
        </w:rPr>
        <w:t xml:space="preserve"> and will then be closed.</w:t>
      </w:r>
    </w:p>
    <w:p w:rsidR="008C012F" w:rsidRDefault="008C012F" w:rsidP="008F5AF6">
      <w:pPr>
        <w:pStyle w:val="ListParagraph"/>
        <w:numPr>
          <w:ilvl w:val="0"/>
          <w:numId w:val="6"/>
        </w:numPr>
      </w:pPr>
      <w:r>
        <w:rPr>
          <w:lang w:val="en-AU"/>
        </w:rPr>
        <w:t xml:space="preserve">From 1 July 2015, existing patients who have received less than 12 months of Herceptin will have the option to </w:t>
      </w:r>
      <w:r w:rsidR="00F07D85">
        <w:rPr>
          <w:lang w:val="en-AU"/>
        </w:rPr>
        <w:t xml:space="preserve">also </w:t>
      </w:r>
      <w:r>
        <w:rPr>
          <w:lang w:val="en-AU"/>
        </w:rPr>
        <w:t xml:space="preserve">receive PBS-subsidised treatment with </w:t>
      </w:r>
      <w:proofErr w:type="spellStart"/>
      <w:r>
        <w:rPr>
          <w:lang w:val="en-AU"/>
        </w:rPr>
        <w:t>pertuzumab</w:t>
      </w:r>
      <w:proofErr w:type="spellEnd"/>
      <w:r>
        <w:rPr>
          <w:lang w:val="en-AU"/>
        </w:rPr>
        <w:t xml:space="preserve"> (</w:t>
      </w:r>
      <w:proofErr w:type="spellStart"/>
      <w:r>
        <w:rPr>
          <w:lang w:val="en-AU"/>
        </w:rPr>
        <w:t>Perjeta</w:t>
      </w:r>
      <w:proofErr w:type="spellEnd"/>
      <w:r w:rsidR="00F07D85">
        <w:rPr>
          <w:lang w:val="en-AU"/>
        </w:rPr>
        <w:t xml:space="preserve">) in addition to Herceptin.  </w:t>
      </w:r>
    </w:p>
    <w:p w:rsidR="008F5AF6" w:rsidRPr="00E37A31" w:rsidRDefault="008F5AF6" w:rsidP="008F5AF6"/>
    <w:p w:rsidR="008F5AF6" w:rsidRPr="00DB1EA3" w:rsidRDefault="008F5AF6" w:rsidP="008F5AF6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b/>
          <w:lang w:val="en-AU"/>
        </w:rPr>
        <w:t>What impact</w:t>
      </w:r>
      <w:r w:rsidRPr="00DB1EA3">
        <w:rPr>
          <w:b/>
          <w:lang w:val="en-AU"/>
        </w:rPr>
        <w:t xml:space="preserve"> does</w:t>
      </w:r>
      <w:r w:rsidRPr="006C6AC1">
        <w:rPr>
          <w:b/>
          <w:lang w:val="en-AU"/>
        </w:rPr>
        <w:t xml:space="preserve"> </w:t>
      </w:r>
      <w:r w:rsidRPr="006C6AC1">
        <w:rPr>
          <w:b/>
        </w:rPr>
        <w:t>transitioning of Herceptin subsidy</w:t>
      </w:r>
      <w:r w:rsidRPr="00DB1EA3">
        <w:rPr>
          <w:b/>
          <w:lang w:val="en-AU"/>
        </w:rPr>
        <w:t xml:space="preserve"> have on </w:t>
      </w:r>
      <w:r>
        <w:rPr>
          <w:b/>
          <w:lang w:val="en-AU"/>
        </w:rPr>
        <w:t xml:space="preserve">new </w:t>
      </w:r>
      <w:r w:rsidRPr="00DB1EA3">
        <w:rPr>
          <w:b/>
          <w:lang w:val="en-AU"/>
        </w:rPr>
        <w:t>patients?</w:t>
      </w:r>
    </w:p>
    <w:p w:rsidR="008F5AF6" w:rsidRDefault="008F5AF6" w:rsidP="008F5AF6">
      <w:pPr>
        <w:pStyle w:val="ListParagraph"/>
        <w:numPr>
          <w:ilvl w:val="0"/>
          <w:numId w:val="6"/>
        </w:numPr>
      </w:pPr>
      <w:r w:rsidRPr="00DB1EA3">
        <w:t xml:space="preserve">From </w:t>
      </w:r>
      <w:r w:rsidR="00F07D85">
        <w:t>1 July 2015</w:t>
      </w:r>
      <w:r w:rsidRPr="00DB1EA3">
        <w:t xml:space="preserve">, </w:t>
      </w:r>
      <w:r>
        <w:t>eligible patients with</w:t>
      </w:r>
      <w:r w:rsidRPr="00EB5D2E">
        <w:t xml:space="preserve"> </w:t>
      </w:r>
      <w:r>
        <w:t>metastatic (stage IV) HER2 positive breast cancer can access PBS-subsidised Herceptin.</w:t>
      </w:r>
    </w:p>
    <w:p w:rsidR="00DC1AD2" w:rsidRPr="007A788F" w:rsidRDefault="000165FA" w:rsidP="00824AA0">
      <w:pPr>
        <w:pStyle w:val="ListParagraph"/>
        <w:numPr>
          <w:ilvl w:val="0"/>
          <w:numId w:val="6"/>
        </w:numPr>
        <w:rPr>
          <w:b/>
          <w:lang w:val="en-AU"/>
        </w:rPr>
      </w:pPr>
      <w:r>
        <w:t xml:space="preserve">All patients who are newly diagnosed with metastatic HER2 positive breast cancer will be able to access </w:t>
      </w:r>
      <w:r w:rsidR="008F5AF6">
        <w:t>PBS-subsidised Herceptin</w:t>
      </w:r>
      <w:r>
        <w:t>.</w:t>
      </w:r>
    </w:p>
    <w:p w:rsidR="007A788F" w:rsidRPr="000165FA" w:rsidRDefault="007A788F" w:rsidP="007A788F">
      <w:pPr>
        <w:pStyle w:val="ListParagraph"/>
        <w:rPr>
          <w:b/>
          <w:lang w:val="en-AU"/>
        </w:rPr>
      </w:pPr>
    </w:p>
    <w:p w:rsidR="008224E6" w:rsidRDefault="00F60041" w:rsidP="008224E6">
      <w:pPr>
        <w:pStyle w:val="ListParagraph"/>
        <w:numPr>
          <w:ilvl w:val="0"/>
          <w:numId w:val="2"/>
        </w:numPr>
        <w:rPr>
          <w:b/>
          <w:lang w:val="en-AU"/>
        </w:rPr>
      </w:pPr>
      <w:r>
        <w:rPr>
          <w:b/>
          <w:lang w:val="en-AU"/>
        </w:rPr>
        <w:t>Who mad</w:t>
      </w:r>
      <w:r w:rsidR="002C2D47">
        <w:rPr>
          <w:b/>
          <w:lang w:val="en-AU"/>
        </w:rPr>
        <w:t>e the decision to extend the listing of Herceptin</w:t>
      </w:r>
      <w:r>
        <w:rPr>
          <w:b/>
          <w:lang w:val="en-AU"/>
        </w:rPr>
        <w:t xml:space="preserve"> on the PBS</w:t>
      </w:r>
      <w:r w:rsidR="002C2D47">
        <w:rPr>
          <w:b/>
          <w:lang w:val="en-AU"/>
        </w:rPr>
        <w:t>?</w:t>
      </w:r>
    </w:p>
    <w:p w:rsidR="00CC25CB" w:rsidRDefault="000E1382" w:rsidP="00CC25CB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 xml:space="preserve">The listing of medicines on the PBS is based on the advice of the </w:t>
      </w:r>
      <w:r w:rsidRPr="00C16FA9">
        <w:rPr>
          <w:lang w:val="en-AU"/>
        </w:rPr>
        <w:t>Pharmaceutical Benefits Advisory Committee (PBAC)</w:t>
      </w:r>
      <w:r>
        <w:rPr>
          <w:lang w:val="en-AU"/>
        </w:rPr>
        <w:t>, an independent, expert advisory body comprising doctors, other health professionals and a consumer representative.</w:t>
      </w:r>
    </w:p>
    <w:p w:rsidR="000E1382" w:rsidRPr="00CC25CB" w:rsidRDefault="00CC25CB" w:rsidP="00CC25CB">
      <w:pPr>
        <w:pStyle w:val="ListParagraph"/>
        <w:numPr>
          <w:ilvl w:val="0"/>
          <w:numId w:val="6"/>
        </w:numPr>
        <w:rPr>
          <w:lang w:val="en-AU"/>
        </w:rPr>
      </w:pPr>
      <w:r w:rsidRPr="00C16FA9">
        <w:rPr>
          <w:lang w:val="en-AU"/>
        </w:rPr>
        <w:lastRenderedPageBreak/>
        <w:t xml:space="preserve">The established Government policy with respect to medicines is to </w:t>
      </w:r>
      <w:r>
        <w:rPr>
          <w:lang w:val="en-AU"/>
        </w:rPr>
        <w:t>list cost-effective, innovative and clinically effective medicines on the PBS.</w:t>
      </w:r>
    </w:p>
    <w:p w:rsidR="008D48D7" w:rsidRDefault="000E1382" w:rsidP="008D48D7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>Following</w:t>
      </w:r>
      <w:r w:rsidRPr="00F60041">
        <w:rPr>
          <w:lang w:val="en-AU"/>
        </w:rPr>
        <w:t xml:space="preserve"> </w:t>
      </w:r>
      <w:r>
        <w:rPr>
          <w:lang w:val="en-AU"/>
        </w:rPr>
        <w:t>a positive PBAC</w:t>
      </w:r>
      <w:r w:rsidRPr="00F60041">
        <w:rPr>
          <w:lang w:val="en-AU"/>
        </w:rPr>
        <w:t xml:space="preserve"> recommendation</w:t>
      </w:r>
      <w:r w:rsidR="00320F55">
        <w:rPr>
          <w:lang w:val="en-AU"/>
        </w:rPr>
        <w:t xml:space="preserve"> in November 2014</w:t>
      </w:r>
      <w:r>
        <w:rPr>
          <w:lang w:val="en-AU"/>
        </w:rPr>
        <w:t>, t</w:t>
      </w:r>
      <w:r w:rsidR="008D48D7">
        <w:rPr>
          <w:lang w:val="en-AU"/>
        </w:rPr>
        <w:t>he Australian Government agreed to extend the li</w:t>
      </w:r>
      <w:r>
        <w:rPr>
          <w:lang w:val="en-AU"/>
        </w:rPr>
        <w:t>sting of Herceptin on the PBS</w:t>
      </w:r>
      <w:r w:rsidR="00852229">
        <w:rPr>
          <w:lang w:val="en-AU"/>
        </w:rPr>
        <w:t xml:space="preserve"> to include treatment for </w:t>
      </w:r>
      <w:r w:rsidR="00852229">
        <w:t>Metastatic (Stage IV) HER2 positive breast cancer</w:t>
      </w:r>
      <w:r w:rsidR="008D48D7" w:rsidRPr="00F60041">
        <w:rPr>
          <w:lang w:val="en-AU"/>
        </w:rPr>
        <w:t xml:space="preserve">. </w:t>
      </w:r>
    </w:p>
    <w:p w:rsidR="004C5830" w:rsidRDefault="004C5830" w:rsidP="008D48D7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>Further information is available on www.pbs.gov.au</w:t>
      </w:r>
    </w:p>
    <w:p w:rsidR="00AB4F37" w:rsidRPr="00F60041" w:rsidRDefault="00AB4F37" w:rsidP="00AB4F37">
      <w:pPr>
        <w:pStyle w:val="ListParagraph"/>
        <w:rPr>
          <w:lang w:val="en-AU"/>
        </w:rPr>
      </w:pPr>
    </w:p>
    <w:p w:rsidR="00AB4F37" w:rsidRPr="00AB4F37" w:rsidRDefault="00AB4F37" w:rsidP="00AB4F37">
      <w:pPr>
        <w:pStyle w:val="ListParagraph"/>
        <w:numPr>
          <w:ilvl w:val="0"/>
          <w:numId w:val="2"/>
        </w:numPr>
        <w:rPr>
          <w:b/>
          <w:lang w:val="en-AU"/>
        </w:rPr>
      </w:pPr>
      <w:r>
        <w:rPr>
          <w:b/>
          <w:lang w:val="en-AU"/>
        </w:rPr>
        <w:t>What are the benefits of extend</w:t>
      </w:r>
      <w:r w:rsidR="00C558AA">
        <w:rPr>
          <w:b/>
          <w:lang w:val="en-AU"/>
        </w:rPr>
        <w:t>ing</w:t>
      </w:r>
      <w:r>
        <w:rPr>
          <w:b/>
          <w:lang w:val="en-AU"/>
        </w:rPr>
        <w:t xml:space="preserve"> the listing of Herceptin on the PBS?</w:t>
      </w:r>
    </w:p>
    <w:p w:rsidR="000C4E37" w:rsidRDefault="000C4E37" w:rsidP="0064121C">
      <w:pPr>
        <w:pStyle w:val="ListParagraph"/>
        <w:numPr>
          <w:ilvl w:val="0"/>
          <w:numId w:val="6"/>
        </w:numPr>
      </w:pPr>
      <w:r>
        <w:t>The PBS restrictions for Herceptin for the treatment of Metastatic (Stage IV) HER2 positive breast cancer</w:t>
      </w:r>
      <w:r w:rsidR="00F07D85">
        <w:t xml:space="preserve"> are consistent with the most robust evidence and will facilitate </w:t>
      </w:r>
      <w:r w:rsidR="00F07D85" w:rsidRPr="00C375DA">
        <w:t xml:space="preserve">best </w:t>
      </w:r>
      <w:r w:rsidR="002E6EBA">
        <w:t>clinical practice</w:t>
      </w:r>
      <w:r w:rsidR="002249D1">
        <w:t>.</w:t>
      </w:r>
      <w:r w:rsidR="00020E57">
        <w:t xml:space="preserve">  </w:t>
      </w:r>
    </w:p>
    <w:p w:rsidR="00C26BE9" w:rsidRDefault="00C26BE9" w:rsidP="00C26BE9">
      <w:pPr>
        <w:ind w:left="360"/>
      </w:pPr>
    </w:p>
    <w:p w:rsidR="002C6858" w:rsidRPr="00C375DA" w:rsidRDefault="002C6858" w:rsidP="002C6858">
      <w:pPr>
        <w:pStyle w:val="ListParagraph"/>
        <w:numPr>
          <w:ilvl w:val="0"/>
          <w:numId w:val="2"/>
        </w:numPr>
        <w:rPr>
          <w:b/>
          <w:lang w:val="en-AU"/>
        </w:rPr>
      </w:pPr>
      <w:r w:rsidRPr="00C375DA">
        <w:rPr>
          <w:b/>
          <w:lang w:val="en-AU"/>
        </w:rPr>
        <w:t xml:space="preserve">What patient co-payment arrangements will apply? </w:t>
      </w:r>
    </w:p>
    <w:p w:rsidR="00EC7CCC" w:rsidRPr="00EC7CCC" w:rsidRDefault="0009205A" w:rsidP="00EC7CCC">
      <w:pPr>
        <w:pStyle w:val="ListParagraph"/>
        <w:numPr>
          <w:ilvl w:val="0"/>
          <w:numId w:val="8"/>
        </w:numPr>
        <w:rPr>
          <w:lang w:val="en-AU"/>
        </w:rPr>
      </w:pPr>
      <w:r w:rsidRPr="008D3438">
        <w:rPr>
          <w:lang w:val="en-AU"/>
        </w:rPr>
        <w:t xml:space="preserve">Patients </w:t>
      </w:r>
      <w:r w:rsidR="00211934">
        <w:rPr>
          <w:lang w:val="en-AU"/>
        </w:rPr>
        <w:t>will</w:t>
      </w:r>
      <w:r w:rsidRPr="008D3438">
        <w:rPr>
          <w:lang w:val="en-AU"/>
        </w:rPr>
        <w:t xml:space="preserve"> pay </w:t>
      </w:r>
      <w:r w:rsidR="00381A83">
        <w:rPr>
          <w:lang w:val="en-AU"/>
        </w:rPr>
        <w:t>the</w:t>
      </w:r>
      <w:r w:rsidR="00EC7CCC">
        <w:rPr>
          <w:lang w:val="en-AU"/>
        </w:rPr>
        <w:t xml:space="preserve"> PBS co-payment ($6.10 </w:t>
      </w:r>
      <w:r w:rsidR="00F07D85">
        <w:rPr>
          <w:lang w:val="en-AU"/>
        </w:rPr>
        <w:t>C</w:t>
      </w:r>
      <w:r w:rsidR="00EC7CCC">
        <w:rPr>
          <w:lang w:val="en-AU"/>
        </w:rPr>
        <w:t xml:space="preserve">oncessional or $37.70 </w:t>
      </w:r>
      <w:r w:rsidR="00F07D85">
        <w:rPr>
          <w:lang w:val="en-AU"/>
        </w:rPr>
        <w:t>G</w:t>
      </w:r>
      <w:r w:rsidR="00EC7CCC">
        <w:rPr>
          <w:lang w:val="en-AU"/>
        </w:rPr>
        <w:t xml:space="preserve">eneral) </w:t>
      </w:r>
      <w:r w:rsidR="00381A83">
        <w:rPr>
          <w:lang w:val="en-AU"/>
        </w:rPr>
        <w:t>the first time a</w:t>
      </w:r>
      <w:r w:rsidR="00EC7CCC">
        <w:rPr>
          <w:lang w:val="en-AU"/>
        </w:rPr>
        <w:t xml:space="preserve"> prescription</w:t>
      </w:r>
      <w:r w:rsidR="00381A83">
        <w:rPr>
          <w:lang w:val="en-AU"/>
        </w:rPr>
        <w:t xml:space="preserve"> is</w:t>
      </w:r>
      <w:r w:rsidR="00EC7CCC">
        <w:rPr>
          <w:lang w:val="en-AU"/>
        </w:rPr>
        <w:t xml:space="preserve"> dispensed</w:t>
      </w:r>
      <w:r w:rsidR="00381A83">
        <w:rPr>
          <w:lang w:val="en-AU"/>
        </w:rPr>
        <w:t>. R</w:t>
      </w:r>
      <w:r w:rsidR="00EC7CCC">
        <w:rPr>
          <w:lang w:val="en-AU"/>
        </w:rPr>
        <w:t xml:space="preserve">epeat prescriptions </w:t>
      </w:r>
      <w:r w:rsidR="00381A83">
        <w:rPr>
          <w:lang w:val="en-AU"/>
        </w:rPr>
        <w:t xml:space="preserve">will be dispensed free of charge </w:t>
      </w:r>
      <w:r w:rsidR="00EC7CCC" w:rsidRPr="00EC7CCC">
        <w:rPr>
          <w:lang w:val="en-AU"/>
        </w:rPr>
        <w:t xml:space="preserve">(i.e. a patient will pay either $6.10 or $37.70 for the first injection/infusion on </w:t>
      </w:r>
      <w:r w:rsidR="00F07D85">
        <w:rPr>
          <w:lang w:val="en-AU"/>
        </w:rPr>
        <w:t>each</w:t>
      </w:r>
      <w:r w:rsidR="00EC7CCC" w:rsidRPr="00EC7CCC">
        <w:rPr>
          <w:lang w:val="en-AU"/>
        </w:rPr>
        <w:t xml:space="preserve"> script</w:t>
      </w:r>
      <w:r w:rsidR="00381A83">
        <w:rPr>
          <w:lang w:val="en-AU"/>
        </w:rPr>
        <w:t xml:space="preserve"> only</w:t>
      </w:r>
      <w:r w:rsidR="00EC7CCC" w:rsidRPr="00EC7CCC">
        <w:rPr>
          <w:lang w:val="en-AU"/>
        </w:rPr>
        <w:t>).</w:t>
      </w:r>
      <w:r w:rsidR="00381A83">
        <w:rPr>
          <w:lang w:val="en-AU"/>
        </w:rPr>
        <w:t xml:space="preserve"> When a new prescription is written, the co-payment will again be payable the first time the script is dispensed.</w:t>
      </w:r>
    </w:p>
    <w:p w:rsidR="00A60DC0" w:rsidRPr="00A60DC0" w:rsidRDefault="00A60DC0" w:rsidP="00A60DC0">
      <w:pPr>
        <w:rPr>
          <w:b/>
          <w:lang w:val="en-AU"/>
        </w:rPr>
      </w:pPr>
    </w:p>
    <w:p w:rsidR="008D7F7B" w:rsidRDefault="008D7F7B" w:rsidP="008D7F7B">
      <w:pPr>
        <w:pStyle w:val="ListParagraph"/>
        <w:numPr>
          <w:ilvl w:val="0"/>
          <w:numId w:val="2"/>
        </w:numPr>
        <w:rPr>
          <w:b/>
          <w:lang w:val="en-AU"/>
        </w:rPr>
      </w:pPr>
      <w:r w:rsidRPr="00F969EC">
        <w:rPr>
          <w:b/>
          <w:lang w:val="en-AU"/>
        </w:rPr>
        <w:t xml:space="preserve">Why </w:t>
      </w:r>
      <w:r>
        <w:rPr>
          <w:b/>
          <w:lang w:val="en-AU"/>
        </w:rPr>
        <w:t>do patients need to make a co-payment towards Herceptin wh</w:t>
      </w:r>
      <w:r w:rsidR="00381A83">
        <w:rPr>
          <w:b/>
          <w:lang w:val="en-AU"/>
        </w:rPr>
        <w:t>en</w:t>
      </w:r>
      <w:r>
        <w:rPr>
          <w:b/>
          <w:lang w:val="en-AU"/>
        </w:rPr>
        <w:t xml:space="preserve"> it was provided free-of-charge through the Herceptin program</w:t>
      </w:r>
      <w:r w:rsidR="008D3438">
        <w:rPr>
          <w:b/>
          <w:lang w:val="en-AU"/>
        </w:rPr>
        <w:t>me</w:t>
      </w:r>
      <w:r w:rsidRPr="00F969EC">
        <w:rPr>
          <w:b/>
          <w:lang w:val="en-AU"/>
        </w:rPr>
        <w:t>?</w:t>
      </w:r>
    </w:p>
    <w:p w:rsidR="008D7F7B" w:rsidRDefault="008D7F7B" w:rsidP="00255D6E">
      <w:pPr>
        <w:pStyle w:val="ListParagraph"/>
        <w:rPr>
          <w:rFonts w:ascii="Times New (W1)" w:eastAsia="Times New Roman" w:hAnsi="Times New (W1)" w:cs="Times New (W1)"/>
          <w:lang w:val="en-AU" w:eastAsia="en-AU"/>
        </w:rPr>
      </w:pPr>
    </w:p>
    <w:p w:rsidR="00255D6E" w:rsidRPr="00255D6E" w:rsidRDefault="00255D6E" w:rsidP="00255D6E">
      <w:pPr>
        <w:pStyle w:val="ListParagraph"/>
        <w:numPr>
          <w:ilvl w:val="0"/>
          <w:numId w:val="21"/>
        </w:numPr>
        <w:rPr>
          <w:rFonts w:ascii="Times New (W1)" w:eastAsia="Times New Roman" w:hAnsi="Times New (W1)" w:cs="Times New (W1)"/>
          <w:lang w:val="en-AU" w:eastAsia="en-AU"/>
        </w:rPr>
      </w:pPr>
      <w:r>
        <w:rPr>
          <w:rFonts w:ascii="Times New (W1)" w:eastAsia="Times New Roman" w:hAnsi="Times New (W1)" w:cs="Times New (W1)"/>
          <w:lang w:val="en-AU" w:eastAsia="en-AU"/>
        </w:rPr>
        <w:t>All PBS s</w:t>
      </w:r>
      <w:r w:rsidRPr="00255D6E">
        <w:rPr>
          <w:rFonts w:ascii="Times New (W1)" w:eastAsia="Times New Roman" w:hAnsi="Times New (W1)" w:cs="Times New (W1)"/>
          <w:lang w:val="en-AU" w:eastAsia="en-AU"/>
        </w:rPr>
        <w:t>ubsidised medicines require a patient co-payment</w:t>
      </w:r>
      <w:r>
        <w:rPr>
          <w:rFonts w:ascii="Times New (W1)" w:eastAsia="Times New Roman" w:hAnsi="Times New (W1)" w:cs="Times New (W1)"/>
          <w:lang w:val="en-AU" w:eastAsia="en-AU"/>
        </w:rPr>
        <w:t>.</w:t>
      </w:r>
    </w:p>
    <w:p w:rsidR="008D7F7B" w:rsidRDefault="007E5000" w:rsidP="008D7F7B">
      <w:pPr>
        <w:pStyle w:val="ListParagraph"/>
        <w:numPr>
          <w:ilvl w:val="0"/>
          <w:numId w:val="21"/>
        </w:numPr>
        <w:rPr>
          <w:rFonts w:ascii="Times New (W1)" w:eastAsia="Times New Roman" w:hAnsi="Times New (W1)" w:cs="Times New (W1)"/>
          <w:lang w:val="en-AU" w:eastAsia="en-AU"/>
        </w:rPr>
      </w:pPr>
      <w:r>
        <w:rPr>
          <w:rFonts w:ascii="Times New (W1)" w:eastAsia="Times New Roman" w:hAnsi="Times New (W1)" w:cs="Times New (W1)"/>
          <w:lang w:val="en-AU" w:eastAsia="en-AU"/>
        </w:rPr>
        <w:t>For example, f</w:t>
      </w:r>
      <w:r w:rsidR="008D7F7B">
        <w:rPr>
          <w:rFonts w:ascii="Times New (W1)" w:eastAsia="Times New Roman" w:hAnsi="Times New (W1)" w:cs="Times New (W1)"/>
          <w:lang w:val="en-AU" w:eastAsia="en-AU"/>
        </w:rPr>
        <w:t xml:space="preserve">rom </w:t>
      </w:r>
      <w:r w:rsidR="00F07D85">
        <w:t>1 July 2015</w:t>
      </w:r>
      <w:r w:rsidR="008D7F7B">
        <w:rPr>
          <w:rFonts w:ascii="Times New (W1)" w:eastAsia="Times New Roman" w:hAnsi="Times New (W1)" w:cs="Times New (W1)"/>
          <w:lang w:val="en-AU" w:eastAsia="en-AU"/>
        </w:rPr>
        <w:t xml:space="preserve">, </w:t>
      </w:r>
      <w:r w:rsidR="00082F53">
        <w:rPr>
          <w:rFonts w:ascii="Times New (W1)" w:eastAsia="Times New Roman" w:hAnsi="Times New (W1)" w:cs="Times New (W1)"/>
          <w:lang w:val="en-AU" w:eastAsia="en-AU"/>
        </w:rPr>
        <w:t>two</w:t>
      </w:r>
      <w:r w:rsidR="008D7F7B">
        <w:rPr>
          <w:rFonts w:ascii="Times New (W1)" w:eastAsia="Times New Roman" w:hAnsi="Times New (W1)" w:cs="Times New (W1)"/>
          <w:lang w:val="en-AU" w:eastAsia="en-AU"/>
        </w:rPr>
        <w:t xml:space="preserve"> </w:t>
      </w:r>
      <w:r w:rsidR="00082F53">
        <w:rPr>
          <w:rFonts w:ascii="Times New (W1)" w:eastAsia="Times New Roman" w:hAnsi="Times New (W1)" w:cs="Times New (W1)"/>
          <w:lang w:val="en-AU" w:eastAsia="en-AU"/>
        </w:rPr>
        <w:t xml:space="preserve">new anti-HER2 </w:t>
      </w:r>
      <w:r w:rsidR="00214559">
        <w:rPr>
          <w:rFonts w:ascii="Times New (W1)" w:eastAsia="Times New Roman" w:hAnsi="Times New (W1)" w:cs="Times New (W1)"/>
          <w:lang w:val="en-AU" w:eastAsia="en-AU"/>
        </w:rPr>
        <w:t>drugs</w:t>
      </w:r>
      <w:r w:rsidR="00082F53">
        <w:rPr>
          <w:rFonts w:ascii="Times New (W1)" w:eastAsia="Times New Roman" w:hAnsi="Times New (W1)" w:cs="Times New (W1)"/>
          <w:lang w:val="en-AU" w:eastAsia="en-AU"/>
        </w:rPr>
        <w:t xml:space="preserve">, </w:t>
      </w:r>
      <w:proofErr w:type="spellStart"/>
      <w:r w:rsidR="008D7F7B">
        <w:rPr>
          <w:rFonts w:ascii="Times New (W1)" w:eastAsia="Times New Roman" w:hAnsi="Times New (W1)" w:cs="Times New (W1)"/>
          <w:lang w:val="en-AU" w:eastAsia="en-AU"/>
        </w:rPr>
        <w:t>Perjeta</w:t>
      </w:r>
      <w:proofErr w:type="spellEnd"/>
      <w:r w:rsidR="00EE2733">
        <w:rPr>
          <w:rFonts w:ascii="Times New (W1)" w:eastAsia="Times New Roman" w:hAnsi="Times New (W1)" w:cs="Times New (W1)"/>
          <w:lang w:val="en-AU" w:eastAsia="en-AU"/>
        </w:rPr>
        <w:t>®</w:t>
      </w:r>
      <w:r w:rsidR="008D7F7B">
        <w:rPr>
          <w:rFonts w:ascii="Times New (W1)" w:eastAsia="Times New Roman" w:hAnsi="Times New (W1)" w:cs="Times New (W1)"/>
          <w:lang w:val="en-AU" w:eastAsia="en-AU"/>
        </w:rPr>
        <w:t xml:space="preserve"> (</w:t>
      </w:r>
      <w:proofErr w:type="spellStart"/>
      <w:r w:rsidR="008D7F7B">
        <w:rPr>
          <w:rFonts w:ascii="Times New (W1)" w:eastAsia="Times New Roman" w:hAnsi="Times New (W1)" w:cs="Times New (W1)"/>
          <w:lang w:val="en-AU" w:eastAsia="en-AU"/>
        </w:rPr>
        <w:t>pertuzumab</w:t>
      </w:r>
      <w:proofErr w:type="spellEnd"/>
      <w:r w:rsidR="009F3B89">
        <w:rPr>
          <w:rFonts w:ascii="Times New (W1)" w:eastAsia="Times New Roman" w:hAnsi="Times New (W1)" w:cs="Times New (W1)"/>
          <w:lang w:val="en-AU" w:eastAsia="en-AU"/>
        </w:rPr>
        <w:t xml:space="preserve">) and </w:t>
      </w:r>
      <w:proofErr w:type="spellStart"/>
      <w:r w:rsidR="009F3B89">
        <w:rPr>
          <w:rFonts w:ascii="Times New (W1)" w:eastAsia="Times New Roman" w:hAnsi="Times New (W1)" w:cs="Times New (W1)"/>
          <w:lang w:val="en-AU" w:eastAsia="en-AU"/>
        </w:rPr>
        <w:t>Kadcyla</w:t>
      </w:r>
      <w:proofErr w:type="spellEnd"/>
      <w:r w:rsidR="00EE2733">
        <w:rPr>
          <w:rFonts w:ascii="Times New (W1)" w:eastAsia="Times New Roman" w:hAnsi="Times New (W1)" w:cs="Times New (W1)"/>
          <w:lang w:val="en-AU" w:eastAsia="en-AU"/>
        </w:rPr>
        <w:t>®</w:t>
      </w:r>
      <w:r w:rsidR="009F3B89">
        <w:rPr>
          <w:rFonts w:ascii="Times New (W1)" w:eastAsia="Times New Roman" w:hAnsi="Times New (W1)" w:cs="Times New (W1)"/>
          <w:lang w:val="en-AU" w:eastAsia="en-AU"/>
        </w:rPr>
        <w:t xml:space="preserve"> (</w:t>
      </w:r>
      <w:proofErr w:type="spellStart"/>
      <w:r w:rsidR="009F3B89">
        <w:rPr>
          <w:rFonts w:ascii="Times New (W1)" w:eastAsia="Times New Roman" w:hAnsi="Times New (W1)" w:cs="Times New (W1)"/>
          <w:lang w:val="en-AU" w:eastAsia="en-AU"/>
        </w:rPr>
        <w:t>trastuzumab</w:t>
      </w:r>
      <w:proofErr w:type="spellEnd"/>
      <w:r w:rsidR="009F3B89">
        <w:rPr>
          <w:rFonts w:ascii="Times New (W1)" w:eastAsia="Times New Roman" w:hAnsi="Times New (W1)" w:cs="Times New (W1)"/>
          <w:lang w:val="en-AU" w:eastAsia="en-AU"/>
        </w:rPr>
        <w:t xml:space="preserve"> </w:t>
      </w:r>
      <w:proofErr w:type="spellStart"/>
      <w:r w:rsidR="009F3B89">
        <w:rPr>
          <w:rFonts w:ascii="Times New (W1)" w:eastAsia="Times New Roman" w:hAnsi="Times New (W1)" w:cs="Times New (W1)"/>
          <w:lang w:val="en-AU" w:eastAsia="en-AU"/>
        </w:rPr>
        <w:t>emtan</w:t>
      </w:r>
      <w:r w:rsidR="008D7F7B">
        <w:rPr>
          <w:rFonts w:ascii="Times New (W1)" w:eastAsia="Times New Roman" w:hAnsi="Times New (W1)" w:cs="Times New (W1)"/>
          <w:lang w:val="en-AU" w:eastAsia="en-AU"/>
        </w:rPr>
        <w:t>sine</w:t>
      </w:r>
      <w:proofErr w:type="spellEnd"/>
      <w:r w:rsidR="008D7F7B">
        <w:rPr>
          <w:rFonts w:ascii="Times New (W1)" w:eastAsia="Times New Roman" w:hAnsi="Times New (W1)" w:cs="Times New (W1)"/>
          <w:lang w:val="en-AU" w:eastAsia="en-AU"/>
        </w:rPr>
        <w:t xml:space="preserve">) will be listed on the PBS for </w:t>
      </w:r>
      <w:r w:rsidR="00EE2733">
        <w:rPr>
          <w:rFonts w:ascii="Times New (W1)" w:eastAsia="Times New Roman" w:hAnsi="Times New (W1)" w:cs="Times New (W1)"/>
          <w:lang w:val="en-AU" w:eastAsia="en-AU"/>
        </w:rPr>
        <w:t>metastatic (stage IV) HER2 positive breast</w:t>
      </w:r>
      <w:r w:rsidR="008D7F7B">
        <w:rPr>
          <w:rFonts w:ascii="Times New (W1)" w:eastAsia="Times New Roman" w:hAnsi="Times New (W1)" w:cs="Times New (W1)"/>
          <w:lang w:val="en-AU" w:eastAsia="en-AU"/>
        </w:rPr>
        <w:t xml:space="preserve"> cancer.</w:t>
      </w:r>
      <w:r w:rsidR="00255D6E">
        <w:rPr>
          <w:rFonts w:ascii="Times New (W1)" w:eastAsia="Times New Roman" w:hAnsi="Times New (W1)" w:cs="Times New (W1)"/>
          <w:lang w:val="en-AU" w:eastAsia="en-AU"/>
        </w:rPr>
        <w:t xml:space="preserve"> A co-payment will also apply to them.</w:t>
      </w:r>
      <w:r w:rsidR="008D7F7B">
        <w:rPr>
          <w:rFonts w:ascii="Times New (W1)" w:eastAsia="Times New Roman" w:hAnsi="Times New (W1)" w:cs="Times New (W1)"/>
          <w:lang w:val="en-AU" w:eastAsia="en-AU"/>
        </w:rPr>
        <w:t xml:space="preserve"> </w:t>
      </w:r>
    </w:p>
    <w:p w:rsidR="00255D6E" w:rsidRPr="00255D6E" w:rsidRDefault="00255D6E" w:rsidP="00255D6E">
      <w:pPr>
        <w:pStyle w:val="ListParagraph"/>
        <w:rPr>
          <w:rFonts w:ascii="Times New (W1)" w:eastAsia="Times New Roman" w:hAnsi="Times New (W1)" w:cs="Times New (W1)"/>
          <w:lang w:val="en-AU" w:eastAsia="en-AU"/>
        </w:rPr>
      </w:pPr>
      <w:bookmarkStart w:id="0" w:name="_GoBack"/>
      <w:bookmarkEnd w:id="0"/>
    </w:p>
    <w:sectPr w:rsidR="00255D6E" w:rsidRPr="00255D6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A3" w:rsidRDefault="00B815A3" w:rsidP="00714C3F">
      <w:r>
        <w:separator/>
      </w:r>
    </w:p>
  </w:endnote>
  <w:endnote w:type="continuationSeparator" w:id="0">
    <w:p w:rsidR="00B815A3" w:rsidRDefault="00B815A3" w:rsidP="0071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98596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4C3F" w:rsidRDefault="00714C3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55D6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55D6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14C3F" w:rsidRDefault="00714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A3" w:rsidRDefault="00B815A3" w:rsidP="00714C3F">
      <w:r>
        <w:separator/>
      </w:r>
    </w:p>
  </w:footnote>
  <w:footnote w:type="continuationSeparator" w:id="0">
    <w:p w:rsidR="00B815A3" w:rsidRDefault="00B815A3" w:rsidP="00714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8F2"/>
    <w:multiLevelType w:val="hybridMultilevel"/>
    <w:tmpl w:val="C2A00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738F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DDD0E0F"/>
    <w:multiLevelType w:val="hybridMultilevel"/>
    <w:tmpl w:val="1EAAA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B09A4"/>
    <w:multiLevelType w:val="hybridMultilevel"/>
    <w:tmpl w:val="F376C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26776"/>
    <w:multiLevelType w:val="hybridMultilevel"/>
    <w:tmpl w:val="115C6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1188B"/>
    <w:multiLevelType w:val="hybridMultilevel"/>
    <w:tmpl w:val="6B4A88F2"/>
    <w:lvl w:ilvl="0" w:tplc="0C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">
    <w:nsid w:val="1EAA1694"/>
    <w:multiLevelType w:val="hybridMultilevel"/>
    <w:tmpl w:val="A5DC57C8"/>
    <w:lvl w:ilvl="0" w:tplc="0824B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C11E7"/>
    <w:multiLevelType w:val="hybridMultilevel"/>
    <w:tmpl w:val="FABCB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63B7F"/>
    <w:multiLevelType w:val="hybridMultilevel"/>
    <w:tmpl w:val="B1EAF4CE"/>
    <w:lvl w:ilvl="0" w:tplc="C85A99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721F6"/>
    <w:multiLevelType w:val="hybridMultilevel"/>
    <w:tmpl w:val="F8FA5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6AEC6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179ED"/>
    <w:multiLevelType w:val="hybridMultilevel"/>
    <w:tmpl w:val="74F0B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01748"/>
    <w:multiLevelType w:val="hybridMultilevel"/>
    <w:tmpl w:val="C0A63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B0958"/>
    <w:multiLevelType w:val="hybridMultilevel"/>
    <w:tmpl w:val="583EB088"/>
    <w:lvl w:ilvl="0" w:tplc="C85A99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D3940"/>
    <w:multiLevelType w:val="hybridMultilevel"/>
    <w:tmpl w:val="5B24E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75F53"/>
    <w:multiLevelType w:val="hybridMultilevel"/>
    <w:tmpl w:val="58D8C93A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C5D043A"/>
    <w:multiLevelType w:val="hybridMultilevel"/>
    <w:tmpl w:val="A4C83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26A17"/>
    <w:multiLevelType w:val="hybridMultilevel"/>
    <w:tmpl w:val="99A02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E0221"/>
    <w:multiLevelType w:val="hybridMultilevel"/>
    <w:tmpl w:val="A5DC57C8"/>
    <w:lvl w:ilvl="0" w:tplc="0824B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91EB1"/>
    <w:multiLevelType w:val="multilevel"/>
    <w:tmpl w:val="52528C0E"/>
    <w:lvl w:ilvl="0">
      <w:start w:val="1"/>
      <w:numFmt w:val="bullet"/>
      <w:lvlText w:val=""/>
      <w:lvlJc w:val="left"/>
      <w:pPr>
        <w:tabs>
          <w:tab w:val="num" w:pos="533"/>
        </w:tabs>
        <w:ind w:left="533" w:hanging="53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425715B"/>
    <w:multiLevelType w:val="hybridMultilevel"/>
    <w:tmpl w:val="F12EF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D033C"/>
    <w:multiLevelType w:val="multilevel"/>
    <w:tmpl w:val="F27C2BE0"/>
    <w:lvl w:ilvl="0">
      <w:start w:val="1"/>
      <w:numFmt w:val="decimal"/>
      <w:pStyle w:val="PBACheading1"/>
      <w:lvlText w:val="%1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B553781"/>
    <w:multiLevelType w:val="hybridMultilevel"/>
    <w:tmpl w:val="9CF612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3"/>
  </w:num>
  <w:num w:numId="5">
    <w:abstractNumId w:val="19"/>
  </w:num>
  <w:num w:numId="6">
    <w:abstractNumId w:val="4"/>
  </w:num>
  <w:num w:numId="7">
    <w:abstractNumId w:val="13"/>
  </w:num>
  <w:num w:numId="8">
    <w:abstractNumId w:val="9"/>
  </w:num>
  <w:num w:numId="9">
    <w:abstractNumId w:val="21"/>
  </w:num>
  <w:num w:numId="10">
    <w:abstractNumId w:val="14"/>
  </w:num>
  <w:num w:numId="11">
    <w:abstractNumId w:val="11"/>
  </w:num>
  <w:num w:numId="12">
    <w:abstractNumId w:val="16"/>
  </w:num>
  <w:num w:numId="13">
    <w:abstractNumId w:val="0"/>
  </w:num>
  <w:num w:numId="14">
    <w:abstractNumId w:val="5"/>
  </w:num>
  <w:num w:numId="15">
    <w:abstractNumId w:val="18"/>
  </w:num>
  <w:num w:numId="16">
    <w:abstractNumId w:val="15"/>
  </w:num>
  <w:num w:numId="17">
    <w:abstractNumId w:val="1"/>
  </w:num>
  <w:num w:numId="18">
    <w:abstractNumId w:val="7"/>
  </w:num>
  <w:num w:numId="19">
    <w:abstractNumId w:val="2"/>
  </w:num>
  <w:num w:numId="20">
    <w:abstractNumId w:val="6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B8"/>
    <w:rsid w:val="000028C2"/>
    <w:rsid w:val="00003040"/>
    <w:rsid w:val="00013BF2"/>
    <w:rsid w:val="000165FA"/>
    <w:rsid w:val="000178F4"/>
    <w:rsid w:val="00020E57"/>
    <w:rsid w:val="00021DC0"/>
    <w:rsid w:val="00035846"/>
    <w:rsid w:val="00037DCF"/>
    <w:rsid w:val="000464C6"/>
    <w:rsid w:val="000474DD"/>
    <w:rsid w:val="0005277A"/>
    <w:rsid w:val="00053801"/>
    <w:rsid w:val="00054AFF"/>
    <w:rsid w:val="00063B7A"/>
    <w:rsid w:val="00082F53"/>
    <w:rsid w:val="0008622C"/>
    <w:rsid w:val="0009205A"/>
    <w:rsid w:val="000956D7"/>
    <w:rsid w:val="000A4A18"/>
    <w:rsid w:val="000A5A1E"/>
    <w:rsid w:val="000A63D2"/>
    <w:rsid w:val="000B57F3"/>
    <w:rsid w:val="000B79A4"/>
    <w:rsid w:val="000C0BBA"/>
    <w:rsid w:val="000C4E37"/>
    <w:rsid w:val="000C6276"/>
    <w:rsid w:val="000C71E2"/>
    <w:rsid w:val="000D2333"/>
    <w:rsid w:val="000D5068"/>
    <w:rsid w:val="000D61C3"/>
    <w:rsid w:val="000E1382"/>
    <w:rsid w:val="000E22CB"/>
    <w:rsid w:val="0010175A"/>
    <w:rsid w:val="001043D0"/>
    <w:rsid w:val="00113C8B"/>
    <w:rsid w:val="00114946"/>
    <w:rsid w:val="00130359"/>
    <w:rsid w:val="001458F6"/>
    <w:rsid w:val="00145BF6"/>
    <w:rsid w:val="00164501"/>
    <w:rsid w:val="00167F14"/>
    <w:rsid w:val="0017218E"/>
    <w:rsid w:val="00173532"/>
    <w:rsid w:val="00174800"/>
    <w:rsid w:val="001874C5"/>
    <w:rsid w:val="00196991"/>
    <w:rsid w:val="00197686"/>
    <w:rsid w:val="001A0EC1"/>
    <w:rsid w:val="001B1FDE"/>
    <w:rsid w:val="001B3443"/>
    <w:rsid w:val="001B6DE3"/>
    <w:rsid w:val="001C1028"/>
    <w:rsid w:val="001C57F3"/>
    <w:rsid w:val="001C690D"/>
    <w:rsid w:val="001E0A8C"/>
    <w:rsid w:val="001E3991"/>
    <w:rsid w:val="00211934"/>
    <w:rsid w:val="002132DD"/>
    <w:rsid w:val="00214559"/>
    <w:rsid w:val="002206AB"/>
    <w:rsid w:val="0022079C"/>
    <w:rsid w:val="00221493"/>
    <w:rsid w:val="00223EE0"/>
    <w:rsid w:val="002249D1"/>
    <w:rsid w:val="00224D6E"/>
    <w:rsid w:val="00237B6F"/>
    <w:rsid w:val="0024252A"/>
    <w:rsid w:val="002455BC"/>
    <w:rsid w:val="0025014C"/>
    <w:rsid w:val="00250417"/>
    <w:rsid w:val="00253578"/>
    <w:rsid w:val="002540DD"/>
    <w:rsid w:val="00255D6E"/>
    <w:rsid w:val="00256758"/>
    <w:rsid w:val="002735DE"/>
    <w:rsid w:val="00275C61"/>
    <w:rsid w:val="002766EC"/>
    <w:rsid w:val="00282DF5"/>
    <w:rsid w:val="002837EB"/>
    <w:rsid w:val="002A0C53"/>
    <w:rsid w:val="002B5271"/>
    <w:rsid w:val="002C0CE1"/>
    <w:rsid w:val="002C2D47"/>
    <w:rsid w:val="002C6858"/>
    <w:rsid w:val="002C7958"/>
    <w:rsid w:val="002C7DC3"/>
    <w:rsid w:val="002D4C8F"/>
    <w:rsid w:val="002E1B37"/>
    <w:rsid w:val="002E6EBA"/>
    <w:rsid w:val="002E7328"/>
    <w:rsid w:val="002F0C8B"/>
    <w:rsid w:val="002F3B36"/>
    <w:rsid w:val="002F56A1"/>
    <w:rsid w:val="002F6184"/>
    <w:rsid w:val="002F753B"/>
    <w:rsid w:val="002F7D25"/>
    <w:rsid w:val="00300534"/>
    <w:rsid w:val="0030545D"/>
    <w:rsid w:val="0030786C"/>
    <w:rsid w:val="00310B12"/>
    <w:rsid w:val="0031339C"/>
    <w:rsid w:val="00320F55"/>
    <w:rsid w:val="0032387E"/>
    <w:rsid w:val="0032457F"/>
    <w:rsid w:val="00324CC7"/>
    <w:rsid w:val="0034138D"/>
    <w:rsid w:val="003456D3"/>
    <w:rsid w:val="0034790D"/>
    <w:rsid w:val="00364423"/>
    <w:rsid w:val="003649E3"/>
    <w:rsid w:val="00365029"/>
    <w:rsid w:val="003718A4"/>
    <w:rsid w:val="00374BF5"/>
    <w:rsid w:val="00381A83"/>
    <w:rsid w:val="00385B65"/>
    <w:rsid w:val="003A34B1"/>
    <w:rsid w:val="003B07A5"/>
    <w:rsid w:val="003B1102"/>
    <w:rsid w:val="003C011E"/>
    <w:rsid w:val="003C4C57"/>
    <w:rsid w:val="003C6286"/>
    <w:rsid w:val="003E4CF2"/>
    <w:rsid w:val="003F126D"/>
    <w:rsid w:val="003F2F89"/>
    <w:rsid w:val="003F67FC"/>
    <w:rsid w:val="003F7C23"/>
    <w:rsid w:val="004048CC"/>
    <w:rsid w:val="00405087"/>
    <w:rsid w:val="0042129E"/>
    <w:rsid w:val="004248D7"/>
    <w:rsid w:val="004308B4"/>
    <w:rsid w:val="00433C20"/>
    <w:rsid w:val="00433CD9"/>
    <w:rsid w:val="00437672"/>
    <w:rsid w:val="00440598"/>
    <w:rsid w:val="0045593F"/>
    <w:rsid w:val="004754C8"/>
    <w:rsid w:val="0047701F"/>
    <w:rsid w:val="004816BF"/>
    <w:rsid w:val="00483122"/>
    <w:rsid w:val="004862D5"/>
    <w:rsid w:val="004867E2"/>
    <w:rsid w:val="00490AAE"/>
    <w:rsid w:val="004967D7"/>
    <w:rsid w:val="004970BE"/>
    <w:rsid w:val="00497DB3"/>
    <w:rsid w:val="004A1C92"/>
    <w:rsid w:val="004A5AD7"/>
    <w:rsid w:val="004B5A26"/>
    <w:rsid w:val="004C071C"/>
    <w:rsid w:val="004C5830"/>
    <w:rsid w:val="004D05E8"/>
    <w:rsid w:val="004F1798"/>
    <w:rsid w:val="004F18D1"/>
    <w:rsid w:val="005005D0"/>
    <w:rsid w:val="0050436F"/>
    <w:rsid w:val="005044A0"/>
    <w:rsid w:val="00516318"/>
    <w:rsid w:val="005204F4"/>
    <w:rsid w:val="00537315"/>
    <w:rsid w:val="0054347B"/>
    <w:rsid w:val="00545FA8"/>
    <w:rsid w:val="005465F6"/>
    <w:rsid w:val="00552E3F"/>
    <w:rsid w:val="005573E0"/>
    <w:rsid w:val="005669E6"/>
    <w:rsid w:val="00566B49"/>
    <w:rsid w:val="00567976"/>
    <w:rsid w:val="0058329E"/>
    <w:rsid w:val="005B7DBA"/>
    <w:rsid w:val="005C3445"/>
    <w:rsid w:val="005C55C4"/>
    <w:rsid w:val="005D5A16"/>
    <w:rsid w:val="005E6487"/>
    <w:rsid w:val="005F2AD6"/>
    <w:rsid w:val="005F7859"/>
    <w:rsid w:val="0060091D"/>
    <w:rsid w:val="00602991"/>
    <w:rsid w:val="00607C22"/>
    <w:rsid w:val="00612686"/>
    <w:rsid w:val="00631D75"/>
    <w:rsid w:val="00637CC0"/>
    <w:rsid w:val="0064121C"/>
    <w:rsid w:val="0064477F"/>
    <w:rsid w:val="00644F6C"/>
    <w:rsid w:val="006512CD"/>
    <w:rsid w:val="00656A1C"/>
    <w:rsid w:val="00663760"/>
    <w:rsid w:val="00674D4F"/>
    <w:rsid w:val="00676AD8"/>
    <w:rsid w:val="006800DC"/>
    <w:rsid w:val="006940F4"/>
    <w:rsid w:val="00696C94"/>
    <w:rsid w:val="006B1DA4"/>
    <w:rsid w:val="006B79CC"/>
    <w:rsid w:val="006C11FC"/>
    <w:rsid w:val="006C243C"/>
    <w:rsid w:val="006C41A5"/>
    <w:rsid w:val="006C5BE4"/>
    <w:rsid w:val="006C6AC1"/>
    <w:rsid w:val="006E0203"/>
    <w:rsid w:val="006E3880"/>
    <w:rsid w:val="006E724F"/>
    <w:rsid w:val="006F2EC1"/>
    <w:rsid w:val="006F66B6"/>
    <w:rsid w:val="007120B3"/>
    <w:rsid w:val="007132AD"/>
    <w:rsid w:val="00714C3F"/>
    <w:rsid w:val="00741923"/>
    <w:rsid w:val="00743673"/>
    <w:rsid w:val="007514FD"/>
    <w:rsid w:val="00761642"/>
    <w:rsid w:val="00762F0E"/>
    <w:rsid w:val="00766C76"/>
    <w:rsid w:val="00770787"/>
    <w:rsid w:val="00797169"/>
    <w:rsid w:val="007A788F"/>
    <w:rsid w:val="007C1420"/>
    <w:rsid w:val="007C73F9"/>
    <w:rsid w:val="007D1CC5"/>
    <w:rsid w:val="007D25FE"/>
    <w:rsid w:val="007D2F8F"/>
    <w:rsid w:val="007D4AC1"/>
    <w:rsid w:val="007D51BE"/>
    <w:rsid w:val="007E4EB7"/>
    <w:rsid w:val="007E5000"/>
    <w:rsid w:val="007E702C"/>
    <w:rsid w:val="007F0E55"/>
    <w:rsid w:val="007F37AA"/>
    <w:rsid w:val="007F3F2F"/>
    <w:rsid w:val="008020A0"/>
    <w:rsid w:val="0080544C"/>
    <w:rsid w:val="0081436A"/>
    <w:rsid w:val="00816401"/>
    <w:rsid w:val="008224E6"/>
    <w:rsid w:val="00823092"/>
    <w:rsid w:val="00824AA0"/>
    <w:rsid w:val="008264EB"/>
    <w:rsid w:val="00827011"/>
    <w:rsid w:val="008310C1"/>
    <w:rsid w:val="00836142"/>
    <w:rsid w:val="00842BFE"/>
    <w:rsid w:val="00846875"/>
    <w:rsid w:val="00851F77"/>
    <w:rsid w:val="00852229"/>
    <w:rsid w:val="008526AB"/>
    <w:rsid w:val="00853FF2"/>
    <w:rsid w:val="00856A9D"/>
    <w:rsid w:val="00857869"/>
    <w:rsid w:val="00860820"/>
    <w:rsid w:val="00864753"/>
    <w:rsid w:val="00866E9E"/>
    <w:rsid w:val="00871794"/>
    <w:rsid w:val="00871F12"/>
    <w:rsid w:val="00873261"/>
    <w:rsid w:val="00876B48"/>
    <w:rsid w:val="0088039C"/>
    <w:rsid w:val="00882497"/>
    <w:rsid w:val="008852E2"/>
    <w:rsid w:val="008911DB"/>
    <w:rsid w:val="00894B17"/>
    <w:rsid w:val="008957D6"/>
    <w:rsid w:val="008A197F"/>
    <w:rsid w:val="008B411B"/>
    <w:rsid w:val="008B4516"/>
    <w:rsid w:val="008C012F"/>
    <w:rsid w:val="008C1BFA"/>
    <w:rsid w:val="008C3B8D"/>
    <w:rsid w:val="008D2E1D"/>
    <w:rsid w:val="008D3438"/>
    <w:rsid w:val="008D48D7"/>
    <w:rsid w:val="008D5792"/>
    <w:rsid w:val="008D7F7B"/>
    <w:rsid w:val="008F49BD"/>
    <w:rsid w:val="008F5787"/>
    <w:rsid w:val="008F5AF6"/>
    <w:rsid w:val="00901D5C"/>
    <w:rsid w:val="009322C9"/>
    <w:rsid w:val="00932C20"/>
    <w:rsid w:val="00934642"/>
    <w:rsid w:val="00940ECC"/>
    <w:rsid w:val="00942C63"/>
    <w:rsid w:val="00943A81"/>
    <w:rsid w:val="009449EA"/>
    <w:rsid w:val="00950352"/>
    <w:rsid w:val="00960B5A"/>
    <w:rsid w:val="00960D76"/>
    <w:rsid w:val="00965D6C"/>
    <w:rsid w:val="0096712B"/>
    <w:rsid w:val="009725EF"/>
    <w:rsid w:val="00972DF8"/>
    <w:rsid w:val="00987D1A"/>
    <w:rsid w:val="00990B7C"/>
    <w:rsid w:val="00997C5F"/>
    <w:rsid w:val="009A439E"/>
    <w:rsid w:val="009B313F"/>
    <w:rsid w:val="009C2419"/>
    <w:rsid w:val="009C4493"/>
    <w:rsid w:val="009C502F"/>
    <w:rsid w:val="009C5D9E"/>
    <w:rsid w:val="009D06C5"/>
    <w:rsid w:val="009E0D6A"/>
    <w:rsid w:val="009E4517"/>
    <w:rsid w:val="009E72C8"/>
    <w:rsid w:val="009F3B89"/>
    <w:rsid w:val="009F44DC"/>
    <w:rsid w:val="00A03856"/>
    <w:rsid w:val="00A05B34"/>
    <w:rsid w:val="00A113E9"/>
    <w:rsid w:val="00A1301D"/>
    <w:rsid w:val="00A17F0F"/>
    <w:rsid w:val="00A42D1D"/>
    <w:rsid w:val="00A47848"/>
    <w:rsid w:val="00A52C53"/>
    <w:rsid w:val="00A538A4"/>
    <w:rsid w:val="00A541B8"/>
    <w:rsid w:val="00A60BFA"/>
    <w:rsid w:val="00A60DC0"/>
    <w:rsid w:val="00A615A0"/>
    <w:rsid w:val="00A63F44"/>
    <w:rsid w:val="00A65112"/>
    <w:rsid w:val="00A66AF4"/>
    <w:rsid w:val="00A72F82"/>
    <w:rsid w:val="00A73F8B"/>
    <w:rsid w:val="00A84E5F"/>
    <w:rsid w:val="00A97794"/>
    <w:rsid w:val="00AA626F"/>
    <w:rsid w:val="00AA7681"/>
    <w:rsid w:val="00AB4F37"/>
    <w:rsid w:val="00AD21F2"/>
    <w:rsid w:val="00AD5E4E"/>
    <w:rsid w:val="00AD6574"/>
    <w:rsid w:val="00AE7AB6"/>
    <w:rsid w:val="00AF17D7"/>
    <w:rsid w:val="00B11490"/>
    <w:rsid w:val="00B25602"/>
    <w:rsid w:val="00B33B5C"/>
    <w:rsid w:val="00B355C0"/>
    <w:rsid w:val="00B36E36"/>
    <w:rsid w:val="00B42851"/>
    <w:rsid w:val="00B57575"/>
    <w:rsid w:val="00B620C9"/>
    <w:rsid w:val="00B6279E"/>
    <w:rsid w:val="00B63955"/>
    <w:rsid w:val="00B72109"/>
    <w:rsid w:val="00B815A3"/>
    <w:rsid w:val="00B87A23"/>
    <w:rsid w:val="00B9088D"/>
    <w:rsid w:val="00B90DA6"/>
    <w:rsid w:val="00B96FE2"/>
    <w:rsid w:val="00BA377E"/>
    <w:rsid w:val="00BB035F"/>
    <w:rsid w:val="00BB3051"/>
    <w:rsid w:val="00BC346B"/>
    <w:rsid w:val="00BC5923"/>
    <w:rsid w:val="00BC6F8A"/>
    <w:rsid w:val="00BC7ED9"/>
    <w:rsid w:val="00BD7372"/>
    <w:rsid w:val="00BE12D5"/>
    <w:rsid w:val="00BE6079"/>
    <w:rsid w:val="00BF2EC0"/>
    <w:rsid w:val="00C16FA9"/>
    <w:rsid w:val="00C21E84"/>
    <w:rsid w:val="00C22032"/>
    <w:rsid w:val="00C22C4A"/>
    <w:rsid w:val="00C233CA"/>
    <w:rsid w:val="00C26BE9"/>
    <w:rsid w:val="00C375DA"/>
    <w:rsid w:val="00C5165A"/>
    <w:rsid w:val="00C558AA"/>
    <w:rsid w:val="00C55E74"/>
    <w:rsid w:val="00C66110"/>
    <w:rsid w:val="00C805DC"/>
    <w:rsid w:val="00C86D29"/>
    <w:rsid w:val="00C979C5"/>
    <w:rsid w:val="00CA0DCF"/>
    <w:rsid w:val="00CA34C3"/>
    <w:rsid w:val="00CA6B10"/>
    <w:rsid w:val="00CB5B1A"/>
    <w:rsid w:val="00CC16EF"/>
    <w:rsid w:val="00CC1A6B"/>
    <w:rsid w:val="00CC25CB"/>
    <w:rsid w:val="00CC70C8"/>
    <w:rsid w:val="00CD7C21"/>
    <w:rsid w:val="00CE3207"/>
    <w:rsid w:val="00CF3A95"/>
    <w:rsid w:val="00D005D0"/>
    <w:rsid w:val="00D05D18"/>
    <w:rsid w:val="00D078C3"/>
    <w:rsid w:val="00D13B76"/>
    <w:rsid w:val="00D14649"/>
    <w:rsid w:val="00D2380C"/>
    <w:rsid w:val="00D238C9"/>
    <w:rsid w:val="00D244A3"/>
    <w:rsid w:val="00D24652"/>
    <w:rsid w:val="00D27FA3"/>
    <w:rsid w:val="00D42593"/>
    <w:rsid w:val="00D43DE9"/>
    <w:rsid w:val="00D518CB"/>
    <w:rsid w:val="00D570D9"/>
    <w:rsid w:val="00D67F04"/>
    <w:rsid w:val="00D704F0"/>
    <w:rsid w:val="00D7184A"/>
    <w:rsid w:val="00D72D89"/>
    <w:rsid w:val="00D74D98"/>
    <w:rsid w:val="00D81F28"/>
    <w:rsid w:val="00D862B9"/>
    <w:rsid w:val="00D929AC"/>
    <w:rsid w:val="00D92AC6"/>
    <w:rsid w:val="00D94396"/>
    <w:rsid w:val="00D96135"/>
    <w:rsid w:val="00DA4D63"/>
    <w:rsid w:val="00DA5EFC"/>
    <w:rsid w:val="00DB1EA3"/>
    <w:rsid w:val="00DB45AA"/>
    <w:rsid w:val="00DC0064"/>
    <w:rsid w:val="00DC1AD2"/>
    <w:rsid w:val="00DC2F67"/>
    <w:rsid w:val="00DE1E32"/>
    <w:rsid w:val="00DF0702"/>
    <w:rsid w:val="00DF657A"/>
    <w:rsid w:val="00DF6D44"/>
    <w:rsid w:val="00E02939"/>
    <w:rsid w:val="00E04075"/>
    <w:rsid w:val="00E128DA"/>
    <w:rsid w:val="00E156FE"/>
    <w:rsid w:val="00E212AA"/>
    <w:rsid w:val="00E257D9"/>
    <w:rsid w:val="00E36D51"/>
    <w:rsid w:val="00E37A31"/>
    <w:rsid w:val="00E45AAF"/>
    <w:rsid w:val="00E5047A"/>
    <w:rsid w:val="00E61BB1"/>
    <w:rsid w:val="00E64CF6"/>
    <w:rsid w:val="00E7204B"/>
    <w:rsid w:val="00E772B6"/>
    <w:rsid w:val="00E7775B"/>
    <w:rsid w:val="00E83B92"/>
    <w:rsid w:val="00E85692"/>
    <w:rsid w:val="00E9654D"/>
    <w:rsid w:val="00EA35AC"/>
    <w:rsid w:val="00EB5D2E"/>
    <w:rsid w:val="00EC228F"/>
    <w:rsid w:val="00EC727A"/>
    <w:rsid w:val="00EC7CCC"/>
    <w:rsid w:val="00EE0FC8"/>
    <w:rsid w:val="00EE2733"/>
    <w:rsid w:val="00EE50BA"/>
    <w:rsid w:val="00F0309B"/>
    <w:rsid w:val="00F07D85"/>
    <w:rsid w:val="00F138A7"/>
    <w:rsid w:val="00F142FB"/>
    <w:rsid w:val="00F149BF"/>
    <w:rsid w:val="00F2189F"/>
    <w:rsid w:val="00F22F65"/>
    <w:rsid w:val="00F33370"/>
    <w:rsid w:val="00F35413"/>
    <w:rsid w:val="00F3553C"/>
    <w:rsid w:val="00F36766"/>
    <w:rsid w:val="00F504F9"/>
    <w:rsid w:val="00F55F90"/>
    <w:rsid w:val="00F60041"/>
    <w:rsid w:val="00F60D28"/>
    <w:rsid w:val="00F617DB"/>
    <w:rsid w:val="00F65158"/>
    <w:rsid w:val="00F72D7C"/>
    <w:rsid w:val="00F82A4A"/>
    <w:rsid w:val="00F83BD3"/>
    <w:rsid w:val="00F9624C"/>
    <w:rsid w:val="00F969EC"/>
    <w:rsid w:val="00FA3DC7"/>
    <w:rsid w:val="00FB07F8"/>
    <w:rsid w:val="00FB6B0D"/>
    <w:rsid w:val="00FD05FF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94B17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">
    <w:name w:val="Default"/>
    <w:rsid w:val="00894B1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433C20"/>
    <w:pPr>
      <w:ind w:left="720"/>
      <w:contextualSpacing/>
    </w:pPr>
  </w:style>
  <w:style w:type="paragraph" w:styleId="Header">
    <w:name w:val="header"/>
    <w:basedOn w:val="Normal"/>
    <w:link w:val="HeaderChar"/>
    <w:rsid w:val="00714C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14C3F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14C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C3F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674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4D4F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rsid w:val="004862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6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62D5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86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62D5"/>
    <w:rPr>
      <w:b/>
      <w:bCs/>
      <w:lang w:val="en-US"/>
    </w:rPr>
  </w:style>
  <w:style w:type="paragraph" w:styleId="BodyText">
    <w:name w:val="Body Text"/>
    <w:basedOn w:val="Normal"/>
    <w:link w:val="BodyTextChar"/>
    <w:rsid w:val="007C1420"/>
    <w:pPr>
      <w:spacing w:after="120"/>
    </w:pPr>
    <w:rPr>
      <w:rFonts w:ascii="Times New (W1)" w:eastAsia="Times New Roman" w:hAnsi="Times New (W1)" w:cs="Times New (W1)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7C1420"/>
    <w:rPr>
      <w:rFonts w:ascii="Times New (W1)" w:eastAsia="Times New Roman" w:hAnsi="Times New (W1)" w:cs="Times New (W1)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4308B4"/>
    <w:rPr>
      <w:sz w:val="24"/>
      <w:szCs w:val="24"/>
      <w:lang w:val="en-US"/>
    </w:rPr>
  </w:style>
  <w:style w:type="paragraph" w:customStyle="1" w:styleId="PBACheading1">
    <w:name w:val="PBAC heading 1"/>
    <w:qFormat/>
    <w:rsid w:val="00D43DE9"/>
    <w:pPr>
      <w:numPr>
        <w:numId w:val="22"/>
      </w:numPr>
    </w:pPr>
    <w:rPr>
      <w:rFonts w:ascii="Arial" w:eastAsia="SimSun" w:hAnsi="Arial" w:cs="Arial"/>
      <w:snapToGrid w:val="0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D43DE9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94B17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">
    <w:name w:val="Default"/>
    <w:rsid w:val="00894B1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433C20"/>
    <w:pPr>
      <w:ind w:left="720"/>
      <w:contextualSpacing/>
    </w:pPr>
  </w:style>
  <w:style w:type="paragraph" w:styleId="Header">
    <w:name w:val="header"/>
    <w:basedOn w:val="Normal"/>
    <w:link w:val="HeaderChar"/>
    <w:rsid w:val="00714C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14C3F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14C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C3F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674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4D4F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rsid w:val="004862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6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62D5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86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62D5"/>
    <w:rPr>
      <w:b/>
      <w:bCs/>
      <w:lang w:val="en-US"/>
    </w:rPr>
  </w:style>
  <w:style w:type="paragraph" w:styleId="BodyText">
    <w:name w:val="Body Text"/>
    <w:basedOn w:val="Normal"/>
    <w:link w:val="BodyTextChar"/>
    <w:rsid w:val="007C1420"/>
    <w:pPr>
      <w:spacing w:after="120"/>
    </w:pPr>
    <w:rPr>
      <w:rFonts w:ascii="Times New (W1)" w:eastAsia="Times New Roman" w:hAnsi="Times New (W1)" w:cs="Times New (W1)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7C1420"/>
    <w:rPr>
      <w:rFonts w:ascii="Times New (W1)" w:eastAsia="Times New Roman" w:hAnsi="Times New (W1)" w:cs="Times New (W1)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4308B4"/>
    <w:rPr>
      <w:sz w:val="24"/>
      <w:szCs w:val="24"/>
      <w:lang w:val="en-US"/>
    </w:rPr>
  </w:style>
  <w:style w:type="paragraph" w:customStyle="1" w:styleId="PBACheading1">
    <w:name w:val="PBAC heading 1"/>
    <w:qFormat/>
    <w:rsid w:val="00D43DE9"/>
    <w:pPr>
      <w:numPr>
        <w:numId w:val="22"/>
      </w:numPr>
    </w:pPr>
    <w:rPr>
      <w:rFonts w:ascii="Arial" w:eastAsia="SimSun" w:hAnsi="Arial" w:cs="Arial"/>
      <w:snapToGrid w:val="0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D43DE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471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91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3233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Ma</dc:creator>
  <cp:lastModifiedBy>Furry Melissa</cp:lastModifiedBy>
  <cp:revision>2</cp:revision>
  <cp:lastPrinted>2015-06-30T06:10:00Z</cp:lastPrinted>
  <dcterms:created xsi:type="dcterms:W3CDTF">2015-06-30T06:12:00Z</dcterms:created>
  <dcterms:modified xsi:type="dcterms:W3CDTF">2015-06-30T06:12:00Z</dcterms:modified>
</cp:coreProperties>
</file>