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43" w:rsidRDefault="00C95543" w:rsidP="00C95543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  <w:lang w:eastAsia="en-AU"/>
        </w:rPr>
        <w:drawing>
          <wp:inline distT="0" distB="0" distL="0" distR="0" wp14:anchorId="2CFEB063">
            <wp:extent cx="878205" cy="6584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5543" w:rsidRDefault="00C95543" w:rsidP="00C95543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THE HON SUSSAN LEY MP</w:t>
      </w:r>
    </w:p>
    <w:p w:rsidR="00C95543" w:rsidRDefault="00C95543" w:rsidP="00C9554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Minister for Health</w:t>
      </w:r>
    </w:p>
    <w:p w:rsidR="00C95543" w:rsidRDefault="00C95543" w:rsidP="00C9554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Minister for Aged Care </w:t>
      </w:r>
    </w:p>
    <w:p w:rsidR="00C95543" w:rsidRDefault="00C95543" w:rsidP="00C9554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Minister for Sport</w:t>
      </w:r>
    </w:p>
    <w:p w:rsidR="00F260F1" w:rsidRDefault="00F260F1"/>
    <w:p w:rsidR="004C2685" w:rsidRPr="004C2685" w:rsidRDefault="004C2685" w:rsidP="004C2685">
      <w:pPr>
        <w:jc w:val="center"/>
        <w:rPr>
          <w:rFonts w:ascii="Arial" w:hAnsi="Arial" w:cs="Arial"/>
          <w:b/>
          <w:sz w:val="28"/>
          <w:szCs w:val="28"/>
        </w:rPr>
      </w:pPr>
      <w:r w:rsidRPr="004C2685">
        <w:rPr>
          <w:rFonts w:ascii="Arial" w:hAnsi="Arial" w:cs="Arial"/>
          <w:b/>
          <w:sz w:val="28"/>
          <w:szCs w:val="28"/>
        </w:rPr>
        <w:t>Media Release</w:t>
      </w:r>
    </w:p>
    <w:p w:rsidR="004C2685" w:rsidRDefault="004C2685"/>
    <w:p w:rsidR="004C2685" w:rsidRPr="004C2685" w:rsidRDefault="004C2685">
      <w:pPr>
        <w:rPr>
          <w:rFonts w:ascii="Arial" w:hAnsi="Arial" w:cs="Arial"/>
          <w:sz w:val="24"/>
          <w:szCs w:val="24"/>
        </w:rPr>
      </w:pPr>
      <w:r w:rsidRPr="004C2685">
        <w:rPr>
          <w:rFonts w:ascii="Arial" w:hAnsi="Arial" w:cs="Arial"/>
          <w:sz w:val="24"/>
          <w:szCs w:val="24"/>
        </w:rPr>
        <w:t>24 November 2015</w:t>
      </w:r>
    </w:p>
    <w:p w:rsidR="004C2685" w:rsidRDefault="004C2685"/>
    <w:p w:rsidR="004C2685" w:rsidRPr="004C2685" w:rsidRDefault="004C2685" w:rsidP="004C2685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C2685">
        <w:rPr>
          <w:rFonts w:ascii="Arial" w:hAnsi="Arial" w:cs="Arial"/>
          <w:b/>
          <w:sz w:val="32"/>
          <w:szCs w:val="32"/>
        </w:rPr>
        <w:t>Review of Pharmacy Remuneration and Regulation</w:t>
      </w:r>
    </w:p>
    <w:p w:rsidR="004C2685" w:rsidRDefault="004C2685" w:rsidP="00E008D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17537">
        <w:rPr>
          <w:rFonts w:ascii="Arial" w:hAnsi="Arial" w:cs="Arial"/>
          <w:sz w:val="24"/>
          <w:szCs w:val="24"/>
        </w:rPr>
        <w:t>The Minister for Health, the Hon Sussan Ley MP, to</w:t>
      </w:r>
      <w:r w:rsidR="00C17537">
        <w:rPr>
          <w:rFonts w:ascii="Arial" w:hAnsi="Arial" w:cs="Arial"/>
          <w:sz w:val="24"/>
          <w:szCs w:val="24"/>
        </w:rPr>
        <w:t xml:space="preserve">night </w:t>
      </w:r>
      <w:r w:rsidRPr="00C17537">
        <w:rPr>
          <w:rFonts w:ascii="Arial" w:hAnsi="Arial" w:cs="Arial"/>
          <w:sz w:val="24"/>
          <w:szCs w:val="24"/>
        </w:rPr>
        <w:t xml:space="preserve">announced the membership of the Expert </w:t>
      </w:r>
      <w:bookmarkStart w:id="0" w:name="_GoBack"/>
      <w:bookmarkEnd w:id="0"/>
      <w:r w:rsidRPr="00C17537">
        <w:rPr>
          <w:rFonts w:ascii="Arial" w:hAnsi="Arial" w:cs="Arial"/>
          <w:sz w:val="24"/>
          <w:szCs w:val="24"/>
        </w:rPr>
        <w:t xml:space="preserve">Panel for the Review of Pharmacy Remuneration and Regulation (the Review), together  with its Terms of Reference. </w:t>
      </w:r>
    </w:p>
    <w:p w:rsidR="00C17537" w:rsidRPr="00C17537" w:rsidRDefault="00C17537" w:rsidP="00E008D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2685" w:rsidRDefault="004C2685" w:rsidP="00E008D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17537">
        <w:rPr>
          <w:rFonts w:ascii="Arial" w:hAnsi="Arial" w:cs="Arial"/>
          <w:sz w:val="24"/>
          <w:szCs w:val="24"/>
        </w:rPr>
        <w:t xml:space="preserve">The Review will look at a range of factors that contribute to patient health outcomes and the quality use of medicines. </w:t>
      </w:r>
    </w:p>
    <w:p w:rsidR="00E008D7" w:rsidRPr="00C17537" w:rsidRDefault="00E008D7" w:rsidP="00E008D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2685" w:rsidRDefault="004C2685" w:rsidP="00E008D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17537">
        <w:rPr>
          <w:rFonts w:ascii="Arial" w:hAnsi="Arial" w:cs="Arial"/>
          <w:sz w:val="24"/>
          <w:szCs w:val="24"/>
        </w:rPr>
        <w:t>“It will consider payments made to community pharmacy for dispensing Pharmaceutical Benefits Scheme (PBS) medicines; the regulation of pharmacy, including Pharmacy Location Rules and how they support access to medicines on the PBS and supply chain arrangements.”</w:t>
      </w:r>
    </w:p>
    <w:p w:rsidR="00E008D7" w:rsidRPr="00C17537" w:rsidRDefault="00E008D7" w:rsidP="00E008D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2685" w:rsidRDefault="004C2685" w:rsidP="00E008D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17537">
        <w:rPr>
          <w:rFonts w:ascii="Arial" w:hAnsi="Arial" w:cs="Arial"/>
          <w:sz w:val="24"/>
          <w:szCs w:val="24"/>
        </w:rPr>
        <w:t>“This Review upholds a clear commitment I made during negotiations of the Sixth Community Pharmacy Agreement, to ensure dollars invested in pharmacy reflects ‘value-for-money’ and that the sector is working efficiently, effectively and remains viable to meet the needs of consumers.”</w:t>
      </w:r>
    </w:p>
    <w:p w:rsidR="00E008D7" w:rsidRPr="00C17537" w:rsidRDefault="00E008D7" w:rsidP="00E008D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2685" w:rsidRDefault="004C2685" w:rsidP="00E008D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17537">
        <w:rPr>
          <w:rFonts w:ascii="Arial" w:hAnsi="Arial" w:cs="Arial"/>
          <w:sz w:val="24"/>
          <w:szCs w:val="24"/>
        </w:rPr>
        <w:t xml:space="preserve">Minister Ley noted the three members of the Expert Panel have extensive pharmacy, economic and policy expertise, which will ensure the </w:t>
      </w:r>
      <w:proofErr w:type="gramStart"/>
      <w:r w:rsidRPr="00C17537">
        <w:rPr>
          <w:rFonts w:ascii="Arial" w:hAnsi="Arial" w:cs="Arial"/>
          <w:sz w:val="24"/>
          <w:szCs w:val="24"/>
        </w:rPr>
        <w:t>process</w:t>
      </w:r>
      <w:proofErr w:type="gramEnd"/>
      <w:r w:rsidRPr="00C17537">
        <w:rPr>
          <w:rFonts w:ascii="Arial" w:hAnsi="Arial" w:cs="Arial"/>
          <w:sz w:val="24"/>
          <w:szCs w:val="24"/>
        </w:rPr>
        <w:t xml:space="preserve"> leads to positive outcomes for pharmacists and consumers. </w:t>
      </w:r>
    </w:p>
    <w:p w:rsidR="00E008D7" w:rsidRPr="00C17537" w:rsidRDefault="00E008D7" w:rsidP="00E008D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2685" w:rsidRDefault="004C2685" w:rsidP="00E008D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17537">
        <w:rPr>
          <w:rFonts w:ascii="Arial" w:hAnsi="Arial" w:cs="Arial"/>
          <w:sz w:val="24"/>
          <w:szCs w:val="24"/>
        </w:rPr>
        <w:t xml:space="preserve">Professor Stephen King, a Professor of Economics and former Dean at Monash University, will Chair the Review Panel.  He will be joined by community pharmacist Mr Bill Scott; and Ms Jo Watson, current Deputy Chair of the CHF Board and consumer representative on the Pharmaceutical Benefits Advisory Committee. </w:t>
      </w:r>
    </w:p>
    <w:p w:rsidR="00E008D7" w:rsidRPr="00C17537" w:rsidRDefault="00E008D7" w:rsidP="00E008D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2685" w:rsidRDefault="004C2685" w:rsidP="00E008D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17537">
        <w:rPr>
          <w:rFonts w:ascii="Arial" w:hAnsi="Arial" w:cs="Arial"/>
          <w:sz w:val="24"/>
          <w:szCs w:val="24"/>
        </w:rPr>
        <w:t>According to Minister Ley “this will be an open and transparent process, seeking views from both the public and the industry”</w:t>
      </w:r>
      <w:r w:rsidR="00E008D7">
        <w:rPr>
          <w:rFonts w:ascii="Arial" w:hAnsi="Arial" w:cs="Arial"/>
          <w:sz w:val="24"/>
          <w:szCs w:val="24"/>
        </w:rPr>
        <w:t>.</w:t>
      </w:r>
    </w:p>
    <w:p w:rsidR="00E008D7" w:rsidRPr="00C17537" w:rsidRDefault="00E008D7" w:rsidP="00E008D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2685" w:rsidRDefault="004C2685" w:rsidP="00E008D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17537">
        <w:rPr>
          <w:rFonts w:ascii="Arial" w:hAnsi="Arial" w:cs="Arial"/>
          <w:sz w:val="24"/>
          <w:szCs w:val="24"/>
        </w:rPr>
        <w:t xml:space="preserve">“The Review Panel will consult with a broad range of stakeholders, including consumer, pharmacy, wholesaler and health practitioner groups and report to Government by March 2017, helping inform future Community Pharmacy Agreement processes”. </w:t>
      </w:r>
    </w:p>
    <w:p w:rsidR="00E008D7" w:rsidRPr="00C17537" w:rsidRDefault="00E008D7" w:rsidP="00E008D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008D7" w:rsidRDefault="00E008D7" w:rsidP="00E008D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008D7" w:rsidRDefault="00E008D7" w:rsidP="00E008D7">
      <w:pPr>
        <w:pStyle w:val="NoSpacing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…./</w:t>
      </w:r>
      <w:proofErr w:type="gramEnd"/>
      <w:r>
        <w:rPr>
          <w:rFonts w:ascii="Arial" w:hAnsi="Arial" w:cs="Arial"/>
          <w:sz w:val="24"/>
          <w:szCs w:val="24"/>
        </w:rPr>
        <w:t>2</w:t>
      </w:r>
    </w:p>
    <w:p w:rsidR="00E008D7" w:rsidRDefault="00E008D7" w:rsidP="00E008D7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</w:p>
    <w:p w:rsidR="00E008D7" w:rsidRDefault="00E008D7" w:rsidP="00E008D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008D7" w:rsidRDefault="004C2685" w:rsidP="00E008D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17537">
        <w:rPr>
          <w:rFonts w:ascii="Arial" w:hAnsi="Arial" w:cs="Arial"/>
          <w:sz w:val="24"/>
          <w:szCs w:val="24"/>
        </w:rPr>
        <w:t xml:space="preserve">The Terms of Reference for the Review are available on the PBS website at </w:t>
      </w:r>
      <w:hyperlink r:id="rId8" w:history="1">
        <w:r w:rsidRPr="00C17537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www.pbs.gov.au</w:t>
        </w:r>
      </w:hyperlink>
      <w:r w:rsidRPr="00C17537">
        <w:rPr>
          <w:rFonts w:ascii="Arial" w:hAnsi="Arial" w:cs="Arial"/>
          <w:sz w:val="24"/>
          <w:szCs w:val="24"/>
        </w:rPr>
        <w:t xml:space="preserve">  </w:t>
      </w:r>
    </w:p>
    <w:p w:rsidR="008F65B2" w:rsidRDefault="008F65B2" w:rsidP="00E008D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2685" w:rsidRPr="00C17537" w:rsidRDefault="004C2685" w:rsidP="00E008D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17537">
        <w:rPr>
          <w:rFonts w:ascii="Arial" w:hAnsi="Arial" w:cs="Arial"/>
          <w:sz w:val="24"/>
          <w:szCs w:val="24"/>
        </w:rPr>
        <w:t xml:space="preserve">Submissions will be invited following the release of a Discussion </w:t>
      </w:r>
      <w:r w:rsidR="008F65B2">
        <w:rPr>
          <w:rFonts w:ascii="Arial" w:hAnsi="Arial" w:cs="Arial"/>
          <w:sz w:val="24"/>
          <w:szCs w:val="24"/>
        </w:rPr>
        <w:t>P</w:t>
      </w:r>
      <w:r w:rsidRPr="00C17537">
        <w:rPr>
          <w:rFonts w:ascii="Arial" w:hAnsi="Arial" w:cs="Arial"/>
          <w:sz w:val="24"/>
          <w:szCs w:val="24"/>
        </w:rPr>
        <w:t xml:space="preserve">aper during early 2016.  Regular updates on the progress of the Review will also be made available on the PBS website. </w:t>
      </w:r>
    </w:p>
    <w:p w:rsidR="004C2685" w:rsidRDefault="004C2685" w:rsidP="00E008D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17537" w:rsidRPr="00C17537" w:rsidRDefault="00C17537" w:rsidP="00E008D7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C17537" w:rsidRPr="00C17537" w:rsidSect="00E008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43" w:rsidRDefault="00C95543" w:rsidP="00C95543">
      <w:r>
        <w:separator/>
      </w:r>
    </w:p>
  </w:endnote>
  <w:endnote w:type="continuationSeparator" w:id="0">
    <w:p w:rsidR="00C95543" w:rsidRDefault="00C95543" w:rsidP="00C9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8B1" w:rsidRDefault="00DB58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43" w:rsidRDefault="00C17537" w:rsidP="00C95543">
    <w:pPr>
      <w:pStyle w:val="Footer"/>
      <w:jc w:val="center"/>
    </w:pPr>
    <w:r>
      <w:rPr>
        <w:sz w:val="16"/>
        <w:szCs w:val="16"/>
      </w:rPr>
      <w:t>Media Contact Steve Block – 0428 213 264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8B1" w:rsidRDefault="00DB58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43" w:rsidRDefault="00C95543" w:rsidP="00C95543">
      <w:r>
        <w:separator/>
      </w:r>
    </w:p>
  </w:footnote>
  <w:footnote w:type="continuationSeparator" w:id="0">
    <w:p w:rsidR="00C95543" w:rsidRDefault="00C95543" w:rsidP="00C95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8B1" w:rsidRDefault="00DB58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8B1" w:rsidRDefault="00DB58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8B1" w:rsidRDefault="00DB58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43"/>
    <w:rsid w:val="004C2685"/>
    <w:rsid w:val="008F65B2"/>
    <w:rsid w:val="00C17537"/>
    <w:rsid w:val="00C95543"/>
    <w:rsid w:val="00DB58B1"/>
    <w:rsid w:val="00E008D7"/>
    <w:rsid w:val="00EF00E0"/>
    <w:rsid w:val="00F2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54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5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543"/>
  </w:style>
  <w:style w:type="paragraph" w:styleId="Footer">
    <w:name w:val="footer"/>
    <w:basedOn w:val="Normal"/>
    <w:link w:val="FooterChar"/>
    <w:uiPriority w:val="99"/>
    <w:unhideWhenUsed/>
    <w:rsid w:val="00C95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543"/>
  </w:style>
  <w:style w:type="paragraph" w:styleId="NoSpacing">
    <w:name w:val="No Spacing"/>
    <w:uiPriority w:val="1"/>
    <w:qFormat/>
    <w:rsid w:val="00C175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54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5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543"/>
  </w:style>
  <w:style w:type="paragraph" w:styleId="Footer">
    <w:name w:val="footer"/>
    <w:basedOn w:val="Normal"/>
    <w:link w:val="FooterChar"/>
    <w:uiPriority w:val="99"/>
    <w:unhideWhenUsed/>
    <w:rsid w:val="00C95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543"/>
  </w:style>
  <w:style w:type="paragraph" w:styleId="NoSpacing">
    <w:name w:val="No Spacing"/>
    <w:uiPriority w:val="1"/>
    <w:qFormat/>
    <w:rsid w:val="00C17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1916</Characters>
  <Application>Microsoft Office Word</Application>
  <DocSecurity>0</DocSecurity>
  <Lines>58</Lines>
  <Paragraphs>23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2015-11-25T01:05:00Z</dcterms:created>
  <dcterms:modified xsi:type="dcterms:W3CDTF">2015-11-25T01:05:00Z</dcterms:modified>
</cp:coreProperties>
</file>